
<file path=[Content_Types].xml><?xml version="1.0" encoding="utf-8"?>
<Types xmlns="http://schemas.openxmlformats.org/package/2006/content-types">
  <Default Extension="bin" ContentType="application/vnd.ms-word.attachedToolbars"/>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6B029EA1" w14:textId="450E3DC4" w:rsidR="00642CD4" w:rsidRPr="00B425CA" w:rsidRDefault="00642CD4">
      <w:pPr>
        <w:jc w:val="center"/>
        <w:rPr>
          <w:rFonts w:ascii="Times New Roman" w:eastAsia="黑体" w:hAnsi="Times New Roman" w:cs="Times New Roman"/>
          <w:sz w:val="52"/>
          <w:szCs w:val="52"/>
        </w:rPr>
      </w:pPr>
    </w:p>
    <w:p w14:paraId="4E6457C7" w14:textId="77777777" w:rsidR="004B17DE" w:rsidRPr="00B425CA" w:rsidRDefault="004B17DE">
      <w:pPr>
        <w:jc w:val="center"/>
        <w:rPr>
          <w:rFonts w:ascii="Times New Roman" w:eastAsia="黑体" w:hAnsi="Times New Roman" w:cs="Times New Roman"/>
          <w:sz w:val="52"/>
          <w:szCs w:val="52"/>
        </w:rPr>
      </w:pPr>
    </w:p>
    <w:p w14:paraId="5E8C8677" w14:textId="77777777" w:rsidR="00642CD4" w:rsidRPr="00B425CA" w:rsidRDefault="00642CD4">
      <w:pPr>
        <w:jc w:val="center"/>
        <w:rPr>
          <w:rFonts w:ascii="Times New Roman" w:eastAsia="黑体" w:hAnsi="Times New Roman" w:cs="Times New Roman"/>
          <w:sz w:val="52"/>
          <w:szCs w:val="52"/>
        </w:rPr>
      </w:pPr>
    </w:p>
    <w:p w14:paraId="500F665C" w14:textId="680B7D10" w:rsidR="00642CD4" w:rsidRPr="00B425CA" w:rsidRDefault="00642CD4">
      <w:pPr>
        <w:jc w:val="center"/>
        <w:rPr>
          <w:rFonts w:ascii="Times New Roman" w:eastAsia="黑体" w:hAnsi="Times New Roman" w:cs="Times New Roman"/>
          <w:sz w:val="52"/>
          <w:szCs w:val="52"/>
        </w:rPr>
      </w:pPr>
    </w:p>
    <w:p w14:paraId="1BC9CEB8" w14:textId="77777777" w:rsidR="005523A3" w:rsidRPr="00B425CA" w:rsidRDefault="005523A3">
      <w:pPr>
        <w:jc w:val="center"/>
        <w:rPr>
          <w:rFonts w:ascii="Times New Roman" w:eastAsia="黑体" w:hAnsi="Times New Roman" w:cs="Times New Roman"/>
          <w:sz w:val="52"/>
          <w:szCs w:val="52"/>
        </w:rPr>
      </w:pPr>
    </w:p>
    <w:p w14:paraId="3E243473" w14:textId="2651E3D7" w:rsidR="00642CD4" w:rsidRPr="00B425CA" w:rsidRDefault="0022731D">
      <w:pPr>
        <w:jc w:val="center"/>
        <w:rPr>
          <w:rFonts w:ascii="Times New Roman" w:eastAsia="黑体" w:hAnsi="Times New Roman" w:cs="Times New Roman"/>
          <w:sz w:val="52"/>
          <w:szCs w:val="52"/>
        </w:rPr>
      </w:pPr>
      <w:r w:rsidRPr="00B425CA">
        <w:rPr>
          <w:rFonts w:ascii="Times New Roman" w:eastAsia="黑体" w:hAnsi="Times New Roman" w:cs="Times New Roman"/>
          <w:sz w:val="52"/>
          <w:szCs w:val="52"/>
        </w:rPr>
        <w:t>《</w:t>
      </w:r>
      <w:r w:rsidR="00444D3C" w:rsidRPr="00B425CA">
        <w:rPr>
          <w:rFonts w:ascii="Times New Roman" w:eastAsia="黑体" w:hAnsi="Times New Roman" w:cs="Times New Roman"/>
          <w:sz w:val="52"/>
          <w:szCs w:val="52"/>
        </w:rPr>
        <w:t>城镇污水深度处理技术规范</w:t>
      </w:r>
      <w:r w:rsidRPr="00B425CA">
        <w:rPr>
          <w:rFonts w:ascii="Times New Roman" w:eastAsia="黑体" w:hAnsi="Times New Roman" w:cs="Times New Roman"/>
          <w:sz w:val="52"/>
          <w:szCs w:val="52"/>
        </w:rPr>
        <w:t>》</w:t>
      </w:r>
    </w:p>
    <w:p w14:paraId="68E76D4B" w14:textId="2F9068B5" w:rsidR="00444D3C" w:rsidRPr="00B425CA" w:rsidRDefault="00444D3C" w:rsidP="00444D3C">
      <w:pPr>
        <w:jc w:val="center"/>
        <w:rPr>
          <w:rFonts w:ascii="Times New Roman" w:eastAsia="黑体" w:hAnsi="Times New Roman" w:cs="Times New Roman"/>
          <w:sz w:val="48"/>
          <w:szCs w:val="48"/>
        </w:rPr>
      </w:pPr>
      <w:r w:rsidRPr="00B425CA">
        <w:rPr>
          <w:rFonts w:ascii="Times New Roman" w:eastAsia="黑体" w:hAnsi="Times New Roman" w:cs="Times New Roman"/>
          <w:sz w:val="48"/>
          <w:szCs w:val="48"/>
        </w:rPr>
        <w:t>（</w:t>
      </w:r>
      <w:r w:rsidR="00270427">
        <w:rPr>
          <w:rFonts w:ascii="Times New Roman" w:eastAsia="黑体" w:hAnsi="Times New Roman" w:cs="Times New Roman" w:hint="eastAsia"/>
          <w:sz w:val="48"/>
          <w:szCs w:val="48"/>
        </w:rPr>
        <w:t>报批</w:t>
      </w:r>
      <w:r w:rsidR="0080258C">
        <w:rPr>
          <w:rFonts w:ascii="Times New Roman" w:eastAsia="黑体" w:hAnsi="Times New Roman" w:cs="Times New Roman" w:hint="eastAsia"/>
          <w:sz w:val="48"/>
          <w:szCs w:val="48"/>
        </w:rPr>
        <w:t>稿</w:t>
      </w:r>
      <w:r w:rsidRPr="00B425CA">
        <w:rPr>
          <w:rFonts w:ascii="Times New Roman" w:eastAsia="黑体" w:hAnsi="Times New Roman" w:cs="Times New Roman"/>
          <w:sz w:val="48"/>
          <w:szCs w:val="48"/>
        </w:rPr>
        <w:t>）</w:t>
      </w:r>
    </w:p>
    <w:p w14:paraId="0DFCF62C" w14:textId="77777777" w:rsidR="00642CD4" w:rsidRPr="00B425CA" w:rsidRDefault="00642CD4">
      <w:pPr>
        <w:jc w:val="center"/>
        <w:rPr>
          <w:rFonts w:ascii="Times New Roman" w:eastAsia="黑体" w:hAnsi="Times New Roman" w:cs="Times New Roman"/>
          <w:sz w:val="48"/>
          <w:szCs w:val="48"/>
        </w:rPr>
      </w:pPr>
    </w:p>
    <w:p w14:paraId="3C7CBA05" w14:textId="62568015" w:rsidR="00642CD4" w:rsidRPr="00B425CA" w:rsidRDefault="00642CD4">
      <w:pPr>
        <w:jc w:val="center"/>
        <w:rPr>
          <w:rFonts w:ascii="Times New Roman" w:eastAsia="黑体" w:hAnsi="Times New Roman" w:cs="Times New Roman"/>
          <w:sz w:val="48"/>
          <w:szCs w:val="48"/>
        </w:rPr>
      </w:pPr>
    </w:p>
    <w:p w14:paraId="7B7C9B73" w14:textId="766485A8" w:rsidR="005523A3" w:rsidRPr="00B425CA" w:rsidRDefault="005523A3">
      <w:pPr>
        <w:jc w:val="center"/>
        <w:rPr>
          <w:rFonts w:ascii="Times New Roman" w:eastAsia="黑体" w:hAnsi="Times New Roman" w:cs="Times New Roman"/>
          <w:sz w:val="48"/>
          <w:szCs w:val="48"/>
        </w:rPr>
      </w:pPr>
    </w:p>
    <w:p w14:paraId="09687A0B" w14:textId="77777777" w:rsidR="005523A3" w:rsidRPr="00B425CA" w:rsidRDefault="005523A3">
      <w:pPr>
        <w:jc w:val="center"/>
        <w:rPr>
          <w:rFonts w:ascii="Times New Roman" w:eastAsia="黑体" w:hAnsi="Times New Roman" w:cs="Times New Roman"/>
          <w:sz w:val="48"/>
          <w:szCs w:val="48"/>
        </w:rPr>
      </w:pPr>
    </w:p>
    <w:p w14:paraId="17F928F6" w14:textId="77777777" w:rsidR="00642CD4" w:rsidRPr="00B425CA" w:rsidRDefault="00047E0C">
      <w:pPr>
        <w:jc w:val="center"/>
        <w:rPr>
          <w:rFonts w:ascii="Times New Roman" w:eastAsia="黑体" w:hAnsi="Times New Roman" w:cs="Times New Roman"/>
          <w:sz w:val="48"/>
          <w:szCs w:val="48"/>
        </w:rPr>
      </w:pPr>
      <w:r w:rsidRPr="00B425CA">
        <w:rPr>
          <w:rFonts w:ascii="Times New Roman" w:eastAsia="黑体" w:hAnsi="Times New Roman" w:cs="Times New Roman"/>
          <w:sz w:val="48"/>
          <w:szCs w:val="48"/>
        </w:rPr>
        <w:t>编</w:t>
      </w:r>
      <w:r w:rsidRPr="00B425CA">
        <w:rPr>
          <w:rFonts w:ascii="Times New Roman" w:eastAsia="黑体" w:hAnsi="Times New Roman" w:cs="Times New Roman"/>
          <w:sz w:val="48"/>
          <w:szCs w:val="48"/>
        </w:rPr>
        <w:t xml:space="preserve"> </w:t>
      </w:r>
      <w:r w:rsidRPr="00B425CA">
        <w:rPr>
          <w:rFonts w:ascii="Times New Roman" w:eastAsia="黑体" w:hAnsi="Times New Roman" w:cs="Times New Roman"/>
          <w:sz w:val="48"/>
          <w:szCs w:val="48"/>
        </w:rPr>
        <w:t>制</w:t>
      </w:r>
      <w:r w:rsidRPr="00B425CA">
        <w:rPr>
          <w:rFonts w:ascii="Times New Roman" w:eastAsia="黑体" w:hAnsi="Times New Roman" w:cs="Times New Roman"/>
          <w:sz w:val="48"/>
          <w:szCs w:val="48"/>
        </w:rPr>
        <w:t xml:space="preserve"> </w:t>
      </w:r>
      <w:r w:rsidRPr="00B425CA">
        <w:rPr>
          <w:rFonts w:ascii="Times New Roman" w:eastAsia="黑体" w:hAnsi="Times New Roman" w:cs="Times New Roman"/>
          <w:sz w:val="48"/>
          <w:szCs w:val="48"/>
        </w:rPr>
        <w:t>说</w:t>
      </w:r>
      <w:r w:rsidRPr="00B425CA">
        <w:rPr>
          <w:rFonts w:ascii="Times New Roman" w:eastAsia="黑体" w:hAnsi="Times New Roman" w:cs="Times New Roman"/>
          <w:sz w:val="48"/>
          <w:szCs w:val="48"/>
        </w:rPr>
        <w:t xml:space="preserve"> </w:t>
      </w:r>
      <w:r w:rsidRPr="00B425CA">
        <w:rPr>
          <w:rFonts w:ascii="Times New Roman" w:eastAsia="黑体" w:hAnsi="Times New Roman" w:cs="Times New Roman"/>
          <w:sz w:val="48"/>
          <w:szCs w:val="48"/>
        </w:rPr>
        <w:t>明</w:t>
      </w:r>
    </w:p>
    <w:p w14:paraId="4CA5225C" w14:textId="77777777" w:rsidR="00642CD4" w:rsidRPr="00B425CA" w:rsidRDefault="00642CD4">
      <w:pPr>
        <w:jc w:val="center"/>
        <w:rPr>
          <w:rFonts w:ascii="Times New Roman" w:eastAsia="黑体" w:hAnsi="Times New Roman" w:cs="Times New Roman"/>
          <w:sz w:val="32"/>
          <w:szCs w:val="32"/>
        </w:rPr>
      </w:pPr>
    </w:p>
    <w:p w14:paraId="7623F7B7" w14:textId="77777777" w:rsidR="00642CD4" w:rsidRPr="00B425CA" w:rsidRDefault="00642CD4">
      <w:pPr>
        <w:jc w:val="center"/>
        <w:rPr>
          <w:rFonts w:ascii="Times New Roman" w:eastAsia="黑体" w:hAnsi="Times New Roman" w:cs="Times New Roman"/>
          <w:sz w:val="32"/>
          <w:szCs w:val="32"/>
        </w:rPr>
      </w:pPr>
    </w:p>
    <w:p w14:paraId="0DB34193" w14:textId="77777777" w:rsidR="00642CD4" w:rsidRPr="00B425CA" w:rsidRDefault="00642CD4">
      <w:pPr>
        <w:rPr>
          <w:rFonts w:ascii="Times New Roman" w:eastAsia="黑体" w:hAnsi="Times New Roman" w:cs="Times New Roman"/>
          <w:sz w:val="32"/>
          <w:szCs w:val="32"/>
        </w:rPr>
      </w:pPr>
    </w:p>
    <w:p w14:paraId="30E756E8" w14:textId="77777777" w:rsidR="00642CD4" w:rsidRPr="00B425CA" w:rsidRDefault="00642CD4">
      <w:pPr>
        <w:jc w:val="center"/>
        <w:rPr>
          <w:rFonts w:ascii="Times New Roman" w:eastAsia="黑体" w:hAnsi="Times New Roman" w:cs="Times New Roman"/>
          <w:sz w:val="32"/>
          <w:szCs w:val="32"/>
        </w:rPr>
      </w:pPr>
    </w:p>
    <w:p w14:paraId="35FDC618" w14:textId="77777777" w:rsidR="00642CD4" w:rsidRPr="00B425CA" w:rsidRDefault="00642CD4">
      <w:pPr>
        <w:jc w:val="center"/>
        <w:rPr>
          <w:rFonts w:ascii="Times New Roman" w:eastAsia="黑体" w:hAnsi="Times New Roman" w:cs="Times New Roman"/>
          <w:sz w:val="32"/>
          <w:szCs w:val="32"/>
        </w:rPr>
      </w:pPr>
    </w:p>
    <w:p w14:paraId="63A548F4" w14:textId="6BB3FE2D" w:rsidR="00642CD4" w:rsidRPr="00B425CA" w:rsidRDefault="0022731D" w:rsidP="005523A3">
      <w:pPr>
        <w:jc w:val="center"/>
        <w:rPr>
          <w:rFonts w:ascii="Times New Roman" w:eastAsia="黑体" w:hAnsi="Times New Roman" w:cs="Times New Roman"/>
          <w:sz w:val="30"/>
          <w:szCs w:val="30"/>
        </w:rPr>
      </w:pPr>
      <w:r w:rsidRPr="00B425CA">
        <w:rPr>
          <w:rFonts w:ascii="Times New Roman" w:eastAsia="黑体" w:hAnsi="Times New Roman" w:cs="Times New Roman"/>
          <w:sz w:val="30"/>
          <w:szCs w:val="30"/>
        </w:rPr>
        <w:t>《</w:t>
      </w:r>
      <w:r w:rsidR="00444D3C" w:rsidRPr="00B425CA">
        <w:rPr>
          <w:rFonts w:ascii="Times New Roman" w:eastAsia="黑体" w:hAnsi="Times New Roman" w:cs="Times New Roman"/>
          <w:sz w:val="30"/>
          <w:szCs w:val="30"/>
        </w:rPr>
        <w:t>城镇污水深度处理技术规范</w:t>
      </w:r>
      <w:r w:rsidRPr="00B425CA">
        <w:rPr>
          <w:rFonts w:ascii="Times New Roman" w:eastAsia="黑体" w:hAnsi="Times New Roman" w:cs="Times New Roman"/>
          <w:sz w:val="30"/>
          <w:szCs w:val="30"/>
        </w:rPr>
        <w:t>》</w:t>
      </w:r>
      <w:r w:rsidR="00047E0C" w:rsidRPr="00B425CA">
        <w:rPr>
          <w:rFonts w:ascii="Times New Roman" w:eastAsia="黑体" w:hAnsi="Times New Roman" w:cs="Times New Roman"/>
          <w:sz w:val="30"/>
          <w:szCs w:val="30"/>
        </w:rPr>
        <w:t>编制组</w:t>
      </w:r>
    </w:p>
    <w:p w14:paraId="56ECA85C" w14:textId="520DA68B" w:rsidR="00642CD4" w:rsidRPr="00B425CA" w:rsidRDefault="005523A3" w:rsidP="005523A3">
      <w:pPr>
        <w:spacing w:line="360" w:lineRule="auto"/>
        <w:jc w:val="center"/>
        <w:rPr>
          <w:rFonts w:ascii="Times New Roman" w:eastAsia="黑体" w:hAnsi="Times New Roman" w:cs="Times New Roman"/>
          <w:sz w:val="30"/>
          <w:szCs w:val="30"/>
        </w:rPr>
      </w:pPr>
      <w:r w:rsidRPr="00B425CA">
        <w:rPr>
          <w:rFonts w:ascii="Times New Roman" w:eastAsia="黑体" w:hAnsi="Times New Roman" w:cs="Times New Roman"/>
          <w:sz w:val="30"/>
          <w:szCs w:val="30"/>
        </w:rPr>
        <w:t>二〇二</w:t>
      </w:r>
      <w:r w:rsidR="000A4719">
        <w:rPr>
          <w:rFonts w:ascii="Times New Roman" w:eastAsia="黑体" w:hAnsi="Times New Roman" w:cs="Times New Roman" w:hint="eastAsia"/>
          <w:sz w:val="30"/>
          <w:szCs w:val="30"/>
        </w:rPr>
        <w:t>四</w:t>
      </w:r>
      <w:r w:rsidRPr="00B425CA">
        <w:rPr>
          <w:rFonts w:ascii="Times New Roman" w:eastAsia="黑体" w:hAnsi="Times New Roman" w:cs="Times New Roman"/>
          <w:sz w:val="30"/>
          <w:szCs w:val="30"/>
        </w:rPr>
        <w:t>年</w:t>
      </w:r>
      <w:r w:rsidR="002A36CB">
        <w:rPr>
          <w:rFonts w:ascii="Times New Roman" w:eastAsia="黑体" w:hAnsi="Times New Roman" w:cs="Times New Roman" w:hint="eastAsia"/>
          <w:sz w:val="30"/>
          <w:szCs w:val="30"/>
        </w:rPr>
        <w:t>七</w:t>
      </w:r>
      <w:r w:rsidR="00047E0C" w:rsidRPr="00B425CA">
        <w:rPr>
          <w:rFonts w:ascii="Times New Roman" w:eastAsia="黑体" w:hAnsi="Times New Roman" w:cs="Times New Roman"/>
          <w:sz w:val="30"/>
          <w:szCs w:val="30"/>
        </w:rPr>
        <w:t>月</w:t>
      </w:r>
    </w:p>
    <w:p w14:paraId="5003A497" w14:textId="77777777" w:rsidR="00642CD4" w:rsidRPr="00B425CA" w:rsidRDefault="00642CD4">
      <w:pPr>
        <w:jc w:val="center"/>
        <w:rPr>
          <w:rFonts w:ascii="Times New Roman" w:eastAsia="黑体" w:hAnsi="Times New Roman" w:cs="Times New Roman"/>
          <w:sz w:val="32"/>
          <w:szCs w:val="32"/>
        </w:rPr>
      </w:pPr>
    </w:p>
    <w:p w14:paraId="36CE2686" w14:textId="64C2ACF4" w:rsidR="00642CD4" w:rsidRPr="00B425CA" w:rsidRDefault="00047E0C">
      <w:pPr>
        <w:rPr>
          <w:rFonts w:ascii="Times New Roman" w:eastAsia="黑体" w:hAnsi="Times New Roman" w:cs="Times New Roman"/>
          <w:sz w:val="32"/>
          <w:szCs w:val="32"/>
        </w:rPr>
      </w:pPr>
      <w:r w:rsidRPr="00B425CA">
        <w:rPr>
          <w:rFonts w:ascii="Times New Roman" w:eastAsia="黑体" w:hAnsi="Times New Roman" w:cs="Times New Roman"/>
          <w:sz w:val="32"/>
          <w:szCs w:val="32"/>
        </w:rPr>
        <w:br w:type="page"/>
      </w:r>
    </w:p>
    <w:p w14:paraId="18893F14" w14:textId="77777777" w:rsidR="00D95E82" w:rsidRPr="00B425CA" w:rsidRDefault="00D95E82" w:rsidP="00A957EF">
      <w:pPr>
        <w:pStyle w:val="1"/>
        <w:spacing w:before="156" w:after="156"/>
        <w:rPr>
          <w:rFonts w:ascii="Times New Roman" w:hAnsi="Times New Roman" w:cs="Times New Roman"/>
        </w:rPr>
        <w:sectPr w:rsidR="00D95E82" w:rsidRPr="00B425CA" w:rsidSect="000E0240">
          <w:footerReference w:type="default" r:id="rId10"/>
          <w:pgSz w:w="11906" w:h="16838"/>
          <w:pgMar w:top="1440" w:right="1800" w:bottom="1440" w:left="1800" w:header="851" w:footer="992" w:gutter="0"/>
          <w:cols w:space="425"/>
          <w:docGrid w:type="lines" w:linePitch="312"/>
        </w:sectPr>
      </w:pPr>
      <w:bookmarkStart w:id="0" w:name="_Toc16621"/>
    </w:p>
    <w:sdt>
      <w:sdtPr>
        <w:rPr>
          <w:rFonts w:ascii="Times New Roman" w:eastAsiaTheme="minorEastAsia" w:hAnsi="Times New Roman" w:cs="Times New Roman"/>
          <w:b/>
          <w:color w:val="auto"/>
          <w:kern w:val="2"/>
          <w:sz w:val="21"/>
          <w:szCs w:val="22"/>
          <w:lang w:val="zh-CN"/>
        </w:rPr>
        <w:id w:val="-1782024065"/>
        <w:docPartObj>
          <w:docPartGallery w:val="Table of Contents"/>
          <w:docPartUnique/>
        </w:docPartObj>
      </w:sdtPr>
      <w:sdtEndPr>
        <w:rPr>
          <w:b w:val="0"/>
          <w:sz w:val="24"/>
          <w:szCs w:val="24"/>
        </w:rPr>
      </w:sdtEndPr>
      <w:sdtContent>
        <w:p w14:paraId="4F582282" w14:textId="25179440" w:rsidR="00D95E82" w:rsidRPr="00BD08FA" w:rsidRDefault="000701D1" w:rsidP="00071B88">
          <w:pPr>
            <w:pStyle w:val="TOC"/>
            <w:spacing w:before="156" w:after="156"/>
            <w:jc w:val="center"/>
            <w:rPr>
              <w:rFonts w:ascii="Times New Roman" w:hAnsi="Times New Roman" w:cs="Times New Roman"/>
              <w:color w:val="000000" w:themeColor="text1"/>
              <w:sz w:val="36"/>
              <w:szCs w:val="36"/>
            </w:rPr>
          </w:pPr>
          <w:r w:rsidRPr="00BD08FA">
            <w:rPr>
              <w:rFonts w:ascii="Times New Roman" w:eastAsia="黑体" w:hAnsi="Times New Roman" w:cs="Times New Roman"/>
              <w:b/>
              <w:color w:val="000000" w:themeColor="text1"/>
              <w:sz w:val="36"/>
              <w:szCs w:val="36"/>
              <w:lang w:val="zh-CN"/>
            </w:rPr>
            <w:t>目</w:t>
          </w:r>
          <w:r w:rsidRPr="00BD08FA">
            <w:rPr>
              <w:rFonts w:ascii="Times New Roman" w:eastAsia="黑体" w:hAnsi="Times New Roman" w:cs="Times New Roman"/>
              <w:b/>
              <w:color w:val="000000" w:themeColor="text1"/>
              <w:sz w:val="36"/>
              <w:szCs w:val="36"/>
              <w:lang w:val="zh-CN"/>
            </w:rPr>
            <w:t xml:space="preserve">    </w:t>
          </w:r>
          <w:r w:rsidR="00D95E82" w:rsidRPr="00BD08FA">
            <w:rPr>
              <w:rFonts w:ascii="Times New Roman" w:eastAsia="黑体" w:hAnsi="Times New Roman" w:cs="Times New Roman"/>
              <w:b/>
              <w:bCs/>
              <w:color w:val="000000" w:themeColor="text1"/>
              <w:sz w:val="36"/>
              <w:szCs w:val="36"/>
              <w:lang w:val="zh-CN"/>
            </w:rPr>
            <w:t>录</w:t>
          </w:r>
        </w:p>
        <w:p w14:paraId="16E21354" w14:textId="685C8794" w:rsidR="009504AA" w:rsidRPr="00AA395B" w:rsidRDefault="0058142B" w:rsidP="00AA395B">
          <w:pPr>
            <w:pStyle w:val="TOC1"/>
            <w:tabs>
              <w:tab w:val="right" w:leader="dot" w:pos="8296"/>
            </w:tabs>
            <w:spacing w:line="360" w:lineRule="auto"/>
            <w:rPr>
              <w:rFonts w:ascii="Times New Roman" w:hAnsi="Times New Roman" w:cs="Times New Roman"/>
              <w:b w:val="0"/>
              <w:bCs w:val="0"/>
              <w:caps w:val="0"/>
              <w:noProof/>
              <w:sz w:val="24"/>
              <w:szCs w:val="24"/>
              <w14:ligatures w14:val="standardContextual"/>
            </w:rPr>
          </w:pPr>
          <w:r w:rsidRPr="009504AA">
            <w:rPr>
              <w:rFonts w:ascii="Times New Roman" w:hAnsi="Times New Roman" w:cs="Times New Roman"/>
              <w:b w:val="0"/>
              <w:bCs w:val="0"/>
              <w:caps w:val="0"/>
              <w:sz w:val="24"/>
              <w:szCs w:val="24"/>
            </w:rPr>
            <w:fldChar w:fldCharType="begin"/>
          </w:r>
          <w:r w:rsidRPr="009504AA">
            <w:rPr>
              <w:rFonts w:ascii="Times New Roman" w:hAnsi="Times New Roman" w:cs="Times New Roman"/>
              <w:b w:val="0"/>
              <w:bCs w:val="0"/>
              <w:caps w:val="0"/>
              <w:sz w:val="24"/>
              <w:szCs w:val="24"/>
            </w:rPr>
            <w:instrText xml:space="preserve"> TOC \o "1-2" \h \z \u </w:instrText>
          </w:r>
          <w:r w:rsidRPr="009504AA">
            <w:rPr>
              <w:rFonts w:ascii="Times New Roman" w:hAnsi="Times New Roman" w:cs="Times New Roman"/>
              <w:b w:val="0"/>
              <w:bCs w:val="0"/>
              <w:caps w:val="0"/>
              <w:sz w:val="24"/>
              <w:szCs w:val="24"/>
            </w:rPr>
            <w:fldChar w:fldCharType="separate"/>
          </w:r>
          <w:hyperlink w:anchor="_Toc172209827" w:history="1">
            <w:r w:rsidR="009504AA" w:rsidRPr="00AA395B">
              <w:rPr>
                <w:rStyle w:val="af0"/>
                <w:rFonts w:ascii="Times New Roman" w:hAnsi="Times New Roman" w:cs="Times New Roman"/>
                <w:b w:val="0"/>
                <w:bCs w:val="0"/>
                <w:noProof/>
                <w:sz w:val="24"/>
                <w:szCs w:val="24"/>
              </w:rPr>
              <w:t>1.</w:t>
            </w:r>
            <w:r w:rsidR="009504AA" w:rsidRPr="00AA395B">
              <w:rPr>
                <w:rStyle w:val="af0"/>
                <w:rFonts w:ascii="Times New Roman" w:hAnsi="Times New Roman" w:cs="Times New Roman" w:hint="eastAsia"/>
                <w:b w:val="0"/>
                <w:bCs w:val="0"/>
                <w:noProof/>
                <w:sz w:val="24"/>
                <w:szCs w:val="24"/>
              </w:rPr>
              <w:t>目的和意义</w:t>
            </w:r>
            <w:r w:rsidR="009504AA" w:rsidRPr="00AA395B">
              <w:rPr>
                <w:rFonts w:ascii="Times New Roman" w:hAnsi="Times New Roman" w:cs="Times New Roman"/>
                <w:b w:val="0"/>
                <w:bCs w:val="0"/>
                <w:noProof/>
                <w:webHidden/>
                <w:sz w:val="24"/>
                <w:szCs w:val="24"/>
              </w:rPr>
              <w:tab/>
            </w:r>
            <w:r w:rsidR="009504AA" w:rsidRPr="00AA395B">
              <w:rPr>
                <w:rFonts w:ascii="Times New Roman" w:hAnsi="Times New Roman" w:cs="Times New Roman" w:hint="eastAsia"/>
                <w:b w:val="0"/>
                <w:bCs w:val="0"/>
                <w:noProof/>
                <w:webHidden/>
                <w:sz w:val="24"/>
                <w:szCs w:val="24"/>
              </w:rPr>
              <w:fldChar w:fldCharType="begin"/>
            </w:r>
            <w:r w:rsidR="009504AA" w:rsidRPr="00AA395B">
              <w:rPr>
                <w:rFonts w:ascii="Times New Roman" w:hAnsi="Times New Roman" w:cs="Times New Roman"/>
                <w:b w:val="0"/>
                <w:bCs w:val="0"/>
                <w:noProof/>
                <w:webHidden/>
                <w:sz w:val="24"/>
                <w:szCs w:val="24"/>
              </w:rPr>
              <w:instrText xml:space="preserve"> PAGEREF _Toc172209827 \h </w:instrText>
            </w:r>
            <w:r w:rsidR="009504AA" w:rsidRPr="00AA395B">
              <w:rPr>
                <w:rFonts w:ascii="Times New Roman" w:hAnsi="Times New Roman" w:cs="Times New Roman" w:hint="eastAsia"/>
                <w:b w:val="0"/>
                <w:bCs w:val="0"/>
                <w:noProof/>
                <w:webHidden/>
                <w:sz w:val="24"/>
                <w:szCs w:val="24"/>
              </w:rPr>
            </w:r>
            <w:r w:rsidR="009504AA" w:rsidRPr="00AA395B">
              <w:rPr>
                <w:rFonts w:ascii="Times New Roman" w:hAnsi="Times New Roman" w:cs="Times New Roman" w:hint="eastAsia"/>
                <w:b w:val="0"/>
                <w:bCs w:val="0"/>
                <w:noProof/>
                <w:webHidden/>
                <w:sz w:val="24"/>
                <w:szCs w:val="24"/>
              </w:rPr>
              <w:fldChar w:fldCharType="separate"/>
            </w:r>
            <w:r w:rsidR="009504AA" w:rsidRPr="00AA395B">
              <w:rPr>
                <w:rFonts w:ascii="Times New Roman" w:hAnsi="Times New Roman" w:cs="Times New Roman"/>
                <w:b w:val="0"/>
                <w:bCs w:val="0"/>
                <w:noProof/>
                <w:webHidden/>
                <w:sz w:val="24"/>
                <w:szCs w:val="24"/>
              </w:rPr>
              <w:t>1</w:t>
            </w:r>
            <w:r w:rsidR="009504AA" w:rsidRPr="00AA395B">
              <w:rPr>
                <w:rFonts w:ascii="Times New Roman" w:hAnsi="Times New Roman" w:cs="Times New Roman" w:hint="eastAsia"/>
                <w:b w:val="0"/>
                <w:bCs w:val="0"/>
                <w:noProof/>
                <w:webHidden/>
                <w:sz w:val="24"/>
                <w:szCs w:val="24"/>
              </w:rPr>
              <w:fldChar w:fldCharType="end"/>
            </w:r>
          </w:hyperlink>
        </w:p>
        <w:p w14:paraId="7A0C4572" w14:textId="0B1159CC" w:rsidR="009504AA" w:rsidRPr="00AA395B" w:rsidRDefault="00000000" w:rsidP="00AA395B">
          <w:pPr>
            <w:pStyle w:val="TOC2"/>
            <w:tabs>
              <w:tab w:val="right" w:leader="dot" w:pos="8296"/>
            </w:tabs>
            <w:spacing w:line="360" w:lineRule="auto"/>
            <w:rPr>
              <w:rFonts w:ascii="Times New Roman" w:hAnsi="Times New Roman" w:cs="Times New Roman"/>
              <w:smallCaps w:val="0"/>
              <w:noProof/>
              <w:sz w:val="24"/>
              <w:szCs w:val="24"/>
              <w14:ligatures w14:val="standardContextual"/>
            </w:rPr>
          </w:pPr>
          <w:hyperlink w:anchor="_Toc172209828" w:history="1">
            <w:r w:rsidR="009504AA" w:rsidRPr="00AA395B">
              <w:rPr>
                <w:rStyle w:val="af0"/>
                <w:rFonts w:ascii="Times New Roman" w:hAnsi="Times New Roman" w:cs="Times New Roman"/>
                <w:noProof/>
                <w:sz w:val="24"/>
                <w:szCs w:val="24"/>
              </w:rPr>
              <w:t>1.1</w:t>
            </w:r>
            <w:r w:rsidR="009504AA" w:rsidRPr="00AA395B">
              <w:rPr>
                <w:rStyle w:val="af0"/>
                <w:rFonts w:ascii="Times New Roman" w:hAnsi="Times New Roman" w:cs="Times New Roman" w:hint="eastAsia"/>
                <w:noProof/>
                <w:sz w:val="24"/>
                <w:szCs w:val="24"/>
              </w:rPr>
              <w:t>城镇污水深度处理发展现状</w:t>
            </w:r>
            <w:r w:rsidR="009504AA" w:rsidRPr="00AA395B">
              <w:rPr>
                <w:rFonts w:ascii="Times New Roman" w:hAnsi="Times New Roman" w:cs="Times New Roman"/>
                <w:noProof/>
                <w:webHidden/>
                <w:sz w:val="24"/>
                <w:szCs w:val="24"/>
              </w:rPr>
              <w:tab/>
            </w:r>
            <w:r w:rsidR="009504AA" w:rsidRPr="00AA395B">
              <w:rPr>
                <w:rFonts w:ascii="Times New Roman" w:hAnsi="Times New Roman" w:cs="Times New Roman" w:hint="eastAsia"/>
                <w:noProof/>
                <w:webHidden/>
                <w:sz w:val="24"/>
                <w:szCs w:val="24"/>
              </w:rPr>
              <w:fldChar w:fldCharType="begin"/>
            </w:r>
            <w:r w:rsidR="009504AA" w:rsidRPr="00AA395B">
              <w:rPr>
                <w:rFonts w:ascii="Times New Roman" w:hAnsi="Times New Roman" w:cs="Times New Roman"/>
                <w:noProof/>
                <w:webHidden/>
                <w:sz w:val="24"/>
                <w:szCs w:val="24"/>
              </w:rPr>
              <w:instrText xml:space="preserve"> PAGEREF _Toc172209828 \h </w:instrText>
            </w:r>
            <w:r w:rsidR="009504AA" w:rsidRPr="00AA395B">
              <w:rPr>
                <w:rFonts w:ascii="Times New Roman" w:hAnsi="Times New Roman" w:cs="Times New Roman" w:hint="eastAsia"/>
                <w:noProof/>
                <w:webHidden/>
                <w:sz w:val="24"/>
                <w:szCs w:val="24"/>
              </w:rPr>
            </w:r>
            <w:r w:rsidR="009504AA" w:rsidRPr="00AA395B">
              <w:rPr>
                <w:rFonts w:ascii="Times New Roman" w:hAnsi="Times New Roman" w:cs="Times New Roman" w:hint="eastAsia"/>
                <w:noProof/>
                <w:webHidden/>
                <w:sz w:val="24"/>
                <w:szCs w:val="24"/>
              </w:rPr>
              <w:fldChar w:fldCharType="separate"/>
            </w:r>
            <w:r w:rsidR="009504AA" w:rsidRPr="00AA395B">
              <w:rPr>
                <w:rFonts w:ascii="Times New Roman" w:hAnsi="Times New Roman" w:cs="Times New Roman"/>
                <w:noProof/>
                <w:webHidden/>
                <w:sz w:val="24"/>
                <w:szCs w:val="24"/>
              </w:rPr>
              <w:t>1</w:t>
            </w:r>
            <w:r w:rsidR="009504AA" w:rsidRPr="00AA395B">
              <w:rPr>
                <w:rFonts w:ascii="Times New Roman" w:hAnsi="Times New Roman" w:cs="Times New Roman" w:hint="eastAsia"/>
                <w:noProof/>
                <w:webHidden/>
                <w:sz w:val="24"/>
                <w:szCs w:val="24"/>
              </w:rPr>
              <w:fldChar w:fldCharType="end"/>
            </w:r>
          </w:hyperlink>
        </w:p>
        <w:p w14:paraId="43D10EA4" w14:textId="5503389D" w:rsidR="009504AA" w:rsidRPr="00AA395B" w:rsidRDefault="00000000" w:rsidP="00AA395B">
          <w:pPr>
            <w:pStyle w:val="TOC2"/>
            <w:tabs>
              <w:tab w:val="right" w:leader="dot" w:pos="8296"/>
            </w:tabs>
            <w:spacing w:line="360" w:lineRule="auto"/>
            <w:rPr>
              <w:rFonts w:ascii="Times New Roman" w:hAnsi="Times New Roman" w:cs="Times New Roman"/>
              <w:smallCaps w:val="0"/>
              <w:noProof/>
              <w:sz w:val="24"/>
              <w:szCs w:val="24"/>
              <w14:ligatures w14:val="standardContextual"/>
            </w:rPr>
          </w:pPr>
          <w:hyperlink w:anchor="_Toc172209829" w:history="1">
            <w:r w:rsidR="009504AA" w:rsidRPr="00AA395B">
              <w:rPr>
                <w:rStyle w:val="af0"/>
                <w:rFonts w:ascii="Times New Roman" w:hAnsi="Times New Roman" w:cs="Times New Roman"/>
                <w:noProof/>
                <w:sz w:val="24"/>
                <w:szCs w:val="24"/>
              </w:rPr>
              <w:t>1.2</w:t>
            </w:r>
            <w:r w:rsidR="009504AA" w:rsidRPr="00AA395B">
              <w:rPr>
                <w:rStyle w:val="af0"/>
                <w:rFonts w:ascii="Times New Roman" w:hAnsi="Times New Roman" w:cs="Times New Roman" w:hint="eastAsia"/>
                <w:noProof/>
                <w:sz w:val="24"/>
                <w:szCs w:val="24"/>
              </w:rPr>
              <w:t>标准制定的必要性和意义</w:t>
            </w:r>
            <w:r w:rsidR="009504AA" w:rsidRPr="00AA395B">
              <w:rPr>
                <w:rFonts w:ascii="Times New Roman" w:hAnsi="Times New Roman" w:cs="Times New Roman"/>
                <w:noProof/>
                <w:webHidden/>
                <w:sz w:val="24"/>
                <w:szCs w:val="24"/>
              </w:rPr>
              <w:tab/>
            </w:r>
            <w:r w:rsidR="009504AA" w:rsidRPr="00AA395B">
              <w:rPr>
                <w:rFonts w:ascii="Times New Roman" w:hAnsi="Times New Roman" w:cs="Times New Roman" w:hint="eastAsia"/>
                <w:noProof/>
                <w:webHidden/>
                <w:sz w:val="24"/>
                <w:szCs w:val="24"/>
              </w:rPr>
              <w:fldChar w:fldCharType="begin"/>
            </w:r>
            <w:r w:rsidR="009504AA" w:rsidRPr="00AA395B">
              <w:rPr>
                <w:rFonts w:ascii="Times New Roman" w:hAnsi="Times New Roman" w:cs="Times New Roman"/>
                <w:noProof/>
                <w:webHidden/>
                <w:sz w:val="24"/>
                <w:szCs w:val="24"/>
              </w:rPr>
              <w:instrText xml:space="preserve"> PAGEREF _Toc172209829 \h </w:instrText>
            </w:r>
            <w:r w:rsidR="009504AA" w:rsidRPr="00AA395B">
              <w:rPr>
                <w:rFonts w:ascii="Times New Roman" w:hAnsi="Times New Roman" w:cs="Times New Roman" w:hint="eastAsia"/>
                <w:noProof/>
                <w:webHidden/>
                <w:sz w:val="24"/>
                <w:szCs w:val="24"/>
              </w:rPr>
            </w:r>
            <w:r w:rsidR="009504AA" w:rsidRPr="00AA395B">
              <w:rPr>
                <w:rFonts w:ascii="Times New Roman" w:hAnsi="Times New Roman" w:cs="Times New Roman" w:hint="eastAsia"/>
                <w:noProof/>
                <w:webHidden/>
                <w:sz w:val="24"/>
                <w:szCs w:val="24"/>
              </w:rPr>
              <w:fldChar w:fldCharType="separate"/>
            </w:r>
            <w:r w:rsidR="009504AA" w:rsidRPr="00AA395B">
              <w:rPr>
                <w:rFonts w:ascii="Times New Roman" w:hAnsi="Times New Roman" w:cs="Times New Roman"/>
                <w:noProof/>
                <w:webHidden/>
                <w:sz w:val="24"/>
                <w:szCs w:val="24"/>
              </w:rPr>
              <w:t>13</w:t>
            </w:r>
            <w:r w:rsidR="009504AA" w:rsidRPr="00AA395B">
              <w:rPr>
                <w:rFonts w:ascii="Times New Roman" w:hAnsi="Times New Roman" w:cs="Times New Roman" w:hint="eastAsia"/>
                <w:noProof/>
                <w:webHidden/>
                <w:sz w:val="24"/>
                <w:szCs w:val="24"/>
              </w:rPr>
              <w:fldChar w:fldCharType="end"/>
            </w:r>
          </w:hyperlink>
        </w:p>
        <w:p w14:paraId="462B7688" w14:textId="004A85A3" w:rsidR="009504AA" w:rsidRPr="00AA395B" w:rsidRDefault="00000000" w:rsidP="00AA395B">
          <w:pPr>
            <w:pStyle w:val="TOC2"/>
            <w:tabs>
              <w:tab w:val="right" w:leader="dot" w:pos="8296"/>
            </w:tabs>
            <w:spacing w:line="360" w:lineRule="auto"/>
            <w:rPr>
              <w:rFonts w:ascii="Times New Roman" w:hAnsi="Times New Roman" w:cs="Times New Roman"/>
              <w:smallCaps w:val="0"/>
              <w:noProof/>
              <w:sz w:val="24"/>
              <w:szCs w:val="24"/>
              <w14:ligatures w14:val="standardContextual"/>
            </w:rPr>
          </w:pPr>
          <w:hyperlink w:anchor="_Toc172209830" w:history="1">
            <w:r w:rsidR="009504AA" w:rsidRPr="00AA395B">
              <w:rPr>
                <w:rStyle w:val="af0"/>
                <w:rFonts w:ascii="Times New Roman" w:hAnsi="Times New Roman" w:cs="Times New Roman"/>
                <w:noProof/>
                <w:sz w:val="24"/>
                <w:szCs w:val="24"/>
              </w:rPr>
              <w:t>1.3</w:t>
            </w:r>
            <w:r w:rsidR="009504AA" w:rsidRPr="00AA395B">
              <w:rPr>
                <w:rStyle w:val="af0"/>
                <w:rFonts w:ascii="Times New Roman" w:hAnsi="Times New Roman" w:cs="Times New Roman" w:hint="eastAsia"/>
                <w:noProof/>
                <w:sz w:val="24"/>
                <w:szCs w:val="24"/>
              </w:rPr>
              <w:t>预期经济社会效益分析</w:t>
            </w:r>
            <w:r w:rsidR="009504AA" w:rsidRPr="00AA395B">
              <w:rPr>
                <w:rFonts w:ascii="Times New Roman" w:hAnsi="Times New Roman" w:cs="Times New Roman"/>
                <w:noProof/>
                <w:webHidden/>
                <w:sz w:val="24"/>
                <w:szCs w:val="24"/>
              </w:rPr>
              <w:tab/>
            </w:r>
            <w:r w:rsidR="009504AA" w:rsidRPr="00AA395B">
              <w:rPr>
                <w:rFonts w:ascii="Times New Roman" w:hAnsi="Times New Roman" w:cs="Times New Roman" w:hint="eastAsia"/>
                <w:noProof/>
                <w:webHidden/>
                <w:sz w:val="24"/>
                <w:szCs w:val="24"/>
              </w:rPr>
              <w:fldChar w:fldCharType="begin"/>
            </w:r>
            <w:r w:rsidR="009504AA" w:rsidRPr="00AA395B">
              <w:rPr>
                <w:rFonts w:ascii="Times New Roman" w:hAnsi="Times New Roman" w:cs="Times New Roman"/>
                <w:noProof/>
                <w:webHidden/>
                <w:sz w:val="24"/>
                <w:szCs w:val="24"/>
              </w:rPr>
              <w:instrText xml:space="preserve"> PAGEREF _Toc172209830 \h </w:instrText>
            </w:r>
            <w:r w:rsidR="009504AA" w:rsidRPr="00AA395B">
              <w:rPr>
                <w:rFonts w:ascii="Times New Roman" w:hAnsi="Times New Roman" w:cs="Times New Roman" w:hint="eastAsia"/>
                <w:noProof/>
                <w:webHidden/>
                <w:sz w:val="24"/>
                <w:szCs w:val="24"/>
              </w:rPr>
            </w:r>
            <w:r w:rsidR="009504AA" w:rsidRPr="00AA395B">
              <w:rPr>
                <w:rFonts w:ascii="Times New Roman" w:hAnsi="Times New Roman" w:cs="Times New Roman" w:hint="eastAsia"/>
                <w:noProof/>
                <w:webHidden/>
                <w:sz w:val="24"/>
                <w:szCs w:val="24"/>
              </w:rPr>
              <w:fldChar w:fldCharType="separate"/>
            </w:r>
            <w:r w:rsidR="009504AA" w:rsidRPr="00AA395B">
              <w:rPr>
                <w:rFonts w:ascii="Times New Roman" w:hAnsi="Times New Roman" w:cs="Times New Roman"/>
                <w:noProof/>
                <w:webHidden/>
                <w:sz w:val="24"/>
                <w:szCs w:val="24"/>
              </w:rPr>
              <w:t>21</w:t>
            </w:r>
            <w:r w:rsidR="009504AA" w:rsidRPr="00AA395B">
              <w:rPr>
                <w:rFonts w:ascii="Times New Roman" w:hAnsi="Times New Roman" w:cs="Times New Roman" w:hint="eastAsia"/>
                <w:noProof/>
                <w:webHidden/>
                <w:sz w:val="24"/>
                <w:szCs w:val="24"/>
              </w:rPr>
              <w:fldChar w:fldCharType="end"/>
            </w:r>
          </w:hyperlink>
        </w:p>
        <w:p w14:paraId="0C6F07CA" w14:textId="7632C2FC" w:rsidR="009504AA" w:rsidRPr="00AA395B" w:rsidRDefault="00000000" w:rsidP="00AA395B">
          <w:pPr>
            <w:pStyle w:val="TOC1"/>
            <w:tabs>
              <w:tab w:val="right" w:leader="dot" w:pos="8296"/>
            </w:tabs>
            <w:spacing w:line="360" w:lineRule="auto"/>
            <w:rPr>
              <w:rFonts w:ascii="Times New Roman" w:hAnsi="Times New Roman" w:cs="Times New Roman"/>
              <w:b w:val="0"/>
              <w:bCs w:val="0"/>
              <w:caps w:val="0"/>
              <w:noProof/>
              <w:sz w:val="24"/>
              <w:szCs w:val="24"/>
              <w14:ligatures w14:val="standardContextual"/>
            </w:rPr>
          </w:pPr>
          <w:hyperlink w:anchor="_Toc172209831" w:history="1">
            <w:r w:rsidR="009504AA" w:rsidRPr="00AA395B">
              <w:rPr>
                <w:rStyle w:val="af0"/>
                <w:rFonts w:ascii="Times New Roman" w:hAnsi="Times New Roman" w:cs="Times New Roman"/>
                <w:b w:val="0"/>
                <w:bCs w:val="0"/>
                <w:noProof/>
                <w:sz w:val="24"/>
                <w:szCs w:val="24"/>
              </w:rPr>
              <w:t>2.</w:t>
            </w:r>
            <w:r w:rsidR="009504AA" w:rsidRPr="00AA395B">
              <w:rPr>
                <w:rStyle w:val="af0"/>
                <w:rFonts w:ascii="Times New Roman" w:hAnsi="Times New Roman" w:cs="Times New Roman" w:hint="eastAsia"/>
                <w:b w:val="0"/>
                <w:bCs w:val="0"/>
                <w:noProof/>
                <w:sz w:val="24"/>
                <w:szCs w:val="24"/>
              </w:rPr>
              <w:t>任务来源</w:t>
            </w:r>
            <w:r w:rsidR="009504AA" w:rsidRPr="00AA395B">
              <w:rPr>
                <w:rFonts w:ascii="Times New Roman" w:hAnsi="Times New Roman" w:cs="Times New Roman"/>
                <w:b w:val="0"/>
                <w:bCs w:val="0"/>
                <w:noProof/>
                <w:webHidden/>
                <w:sz w:val="24"/>
                <w:szCs w:val="24"/>
              </w:rPr>
              <w:tab/>
            </w:r>
            <w:r w:rsidR="009504AA" w:rsidRPr="00AA395B">
              <w:rPr>
                <w:rFonts w:ascii="Times New Roman" w:hAnsi="Times New Roman" w:cs="Times New Roman" w:hint="eastAsia"/>
                <w:b w:val="0"/>
                <w:bCs w:val="0"/>
                <w:noProof/>
                <w:webHidden/>
                <w:sz w:val="24"/>
                <w:szCs w:val="24"/>
              </w:rPr>
              <w:fldChar w:fldCharType="begin"/>
            </w:r>
            <w:r w:rsidR="009504AA" w:rsidRPr="00AA395B">
              <w:rPr>
                <w:rFonts w:ascii="Times New Roman" w:hAnsi="Times New Roman" w:cs="Times New Roman"/>
                <w:b w:val="0"/>
                <w:bCs w:val="0"/>
                <w:noProof/>
                <w:webHidden/>
                <w:sz w:val="24"/>
                <w:szCs w:val="24"/>
              </w:rPr>
              <w:instrText xml:space="preserve"> PAGEREF _Toc172209831 \h </w:instrText>
            </w:r>
            <w:r w:rsidR="009504AA" w:rsidRPr="00AA395B">
              <w:rPr>
                <w:rFonts w:ascii="Times New Roman" w:hAnsi="Times New Roman" w:cs="Times New Roman" w:hint="eastAsia"/>
                <w:b w:val="0"/>
                <w:bCs w:val="0"/>
                <w:noProof/>
                <w:webHidden/>
                <w:sz w:val="24"/>
                <w:szCs w:val="24"/>
              </w:rPr>
            </w:r>
            <w:r w:rsidR="009504AA" w:rsidRPr="00AA395B">
              <w:rPr>
                <w:rFonts w:ascii="Times New Roman" w:hAnsi="Times New Roman" w:cs="Times New Roman" w:hint="eastAsia"/>
                <w:b w:val="0"/>
                <w:bCs w:val="0"/>
                <w:noProof/>
                <w:webHidden/>
                <w:sz w:val="24"/>
                <w:szCs w:val="24"/>
              </w:rPr>
              <w:fldChar w:fldCharType="separate"/>
            </w:r>
            <w:r w:rsidR="009504AA" w:rsidRPr="00AA395B">
              <w:rPr>
                <w:rFonts w:ascii="Times New Roman" w:hAnsi="Times New Roman" w:cs="Times New Roman"/>
                <w:b w:val="0"/>
                <w:bCs w:val="0"/>
                <w:noProof/>
                <w:webHidden/>
                <w:sz w:val="24"/>
                <w:szCs w:val="24"/>
              </w:rPr>
              <w:t>21</w:t>
            </w:r>
            <w:r w:rsidR="009504AA" w:rsidRPr="00AA395B">
              <w:rPr>
                <w:rFonts w:ascii="Times New Roman" w:hAnsi="Times New Roman" w:cs="Times New Roman" w:hint="eastAsia"/>
                <w:b w:val="0"/>
                <w:bCs w:val="0"/>
                <w:noProof/>
                <w:webHidden/>
                <w:sz w:val="24"/>
                <w:szCs w:val="24"/>
              </w:rPr>
              <w:fldChar w:fldCharType="end"/>
            </w:r>
          </w:hyperlink>
        </w:p>
        <w:p w14:paraId="1A8A95B2" w14:textId="0D1F5010" w:rsidR="009504AA" w:rsidRPr="00AA395B" w:rsidRDefault="00000000" w:rsidP="00AA395B">
          <w:pPr>
            <w:pStyle w:val="TOC1"/>
            <w:tabs>
              <w:tab w:val="right" w:leader="dot" w:pos="8296"/>
            </w:tabs>
            <w:spacing w:line="360" w:lineRule="auto"/>
            <w:rPr>
              <w:rFonts w:ascii="Times New Roman" w:hAnsi="Times New Roman" w:cs="Times New Roman"/>
              <w:b w:val="0"/>
              <w:bCs w:val="0"/>
              <w:caps w:val="0"/>
              <w:noProof/>
              <w:sz w:val="24"/>
              <w:szCs w:val="24"/>
              <w14:ligatures w14:val="standardContextual"/>
            </w:rPr>
          </w:pPr>
          <w:hyperlink w:anchor="_Toc172209832" w:history="1">
            <w:r w:rsidR="009504AA" w:rsidRPr="00AA395B">
              <w:rPr>
                <w:rStyle w:val="af0"/>
                <w:rFonts w:ascii="Times New Roman" w:hAnsi="Times New Roman" w:cs="Times New Roman"/>
                <w:b w:val="0"/>
                <w:bCs w:val="0"/>
                <w:noProof/>
                <w:sz w:val="24"/>
                <w:szCs w:val="24"/>
              </w:rPr>
              <w:t>3.</w:t>
            </w:r>
            <w:r w:rsidR="009504AA" w:rsidRPr="00AA395B">
              <w:rPr>
                <w:rStyle w:val="af0"/>
                <w:rFonts w:ascii="Times New Roman" w:hAnsi="Times New Roman" w:cs="Times New Roman" w:hint="eastAsia"/>
                <w:b w:val="0"/>
                <w:bCs w:val="0"/>
                <w:noProof/>
                <w:sz w:val="24"/>
                <w:szCs w:val="24"/>
              </w:rPr>
              <w:t>编制过程</w:t>
            </w:r>
            <w:r w:rsidR="009504AA" w:rsidRPr="00AA395B">
              <w:rPr>
                <w:rFonts w:ascii="Times New Roman" w:hAnsi="Times New Roman" w:cs="Times New Roman"/>
                <w:b w:val="0"/>
                <w:bCs w:val="0"/>
                <w:noProof/>
                <w:webHidden/>
                <w:sz w:val="24"/>
                <w:szCs w:val="24"/>
              </w:rPr>
              <w:tab/>
            </w:r>
            <w:r w:rsidR="009504AA" w:rsidRPr="00AA395B">
              <w:rPr>
                <w:rFonts w:ascii="Times New Roman" w:hAnsi="Times New Roman" w:cs="Times New Roman" w:hint="eastAsia"/>
                <w:b w:val="0"/>
                <w:bCs w:val="0"/>
                <w:noProof/>
                <w:webHidden/>
                <w:sz w:val="24"/>
                <w:szCs w:val="24"/>
              </w:rPr>
              <w:fldChar w:fldCharType="begin"/>
            </w:r>
            <w:r w:rsidR="009504AA" w:rsidRPr="00AA395B">
              <w:rPr>
                <w:rFonts w:ascii="Times New Roman" w:hAnsi="Times New Roman" w:cs="Times New Roman"/>
                <w:b w:val="0"/>
                <w:bCs w:val="0"/>
                <w:noProof/>
                <w:webHidden/>
                <w:sz w:val="24"/>
                <w:szCs w:val="24"/>
              </w:rPr>
              <w:instrText xml:space="preserve"> PAGEREF _Toc172209832 \h </w:instrText>
            </w:r>
            <w:r w:rsidR="009504AA" w:rsidRPr="00AA395B">
              <w:rPr>
                <w:rFonts w:ascii="Times New Roman" w:hAnsi="Times New Roman" w:cs="Times New Roman" w:hint="eastAsia"/>
                <w:b w:val="0"/>
                <w:bCs w:val="0"/>
                <w:noProof/>
                <w:webHidden/>
                <w:sz w:val="24"/>
                <w:szCs w:val="24"/>
              </w:rPr>
            </w:r>
            <w:r w:rsidR="009504AA" w:rsidRPr="00AA395B">
              <w:rPr>
                <w:rFonts w:ascii="Times New Roman" w:hAnsi="Times New Roman" w:cs="Times New Roman" w:hint="eastAsia"/>
                <w:b w:val="0"/>
                <w:bCs w:val="0"/>
                <w:noProof/>
                <w:webHidden/>
                <w:sz w:val="24"/>
                <w:szCs w:val="24"/>
              </w:rPr>
              <w:fldChar w:fldCharType="separate"/>
            </w:r>
            <w:r w:rsidR="009504AA" w:rsidRPr="00AA395B">
              <w:rPr>
                <w:rFonts w:ascii="Times New Roman" w:hAnsi="Times New Roman" w:cs="Times New Roman"/>
                <w:b w:val="0"/>
                <w:bCs w:val="0"/>
                <w:noProof/>
                <w:webHidden/>
                <w:sz w:val="24"/>
                <w:szCs w:val="24"/>
              </w:rPr>
              <w:t>21</w:t>
            </w:r>
            <w:r w:rsidR="009504AA" w:rsidRPr="00AA395B">
              <w:rPr>
                <w:rFonts w:ascii="Times New Roman" w:hAnsi="Times New Roman" w:cs="Times New Roman" w:hint="eastAsia"/>
                <w:b w:val="0"/>
                <w:bCs w:val="0"/>
                <w:noProof/>
                <w:webHidden/>
                <w:sz w:val="24"/>
                <w:szCs w:val="24"/>
              </w:rPr>
              <w:fldChar w:fldCharType="end"/>
            </w:r>
          </w:hyperlink>
        </w:p>
        <w:p w14:paraId="519D81D0" w14:textId="5A6B02C0" w:rsidR="009504AA" w:rsidRPr="00AA395B" w:rsidRDefault="00000000" w:rsidP="00AA395B">
          <w:pPr>
            <w:pStyle w:val="TOC2"/>
            <w:tabs>
              <w:tab w:val="right" w:leader="dot" w:pos="8296"/>
            </w:tabs>
            <w:spacing w:line="360" w:lineRule="auto"/>
            <w:rPr>
              <w:rFonts w:ascii="Times New Roman" w:hAnsi="Times New Roman" w:cs="Times New Roman"/>
              <w:smallCaps w:val="0"/>
              <w:noProof/>
              <w:sz w:val="24"/>
              <w:szCs w:val="24"/>
              <w14:ligatures w14:val="standardContextual"/>
            </w:rPr>
          </w:pPr>
          <w:hyperlink w:anchor="_Toc172209833" w:history="1">
            <w:r w:rsidR="009504AA" w:rsidRPr="00AA395B">
              <w:rPr>
                <w:rStyle w:val="af0"/>
                <w:rFonts w:ascii="Times New Roman" w:hAnsi="Times New Roman" w:cs="Times New Roman"/>
                <w:noProof/>
                <w:sz w:val="24"/>
                <w:szCs w:val="24"/>
              </w:rPr>
              <w:t>3.1</w:t>
            </w:r>
            <w:r w:rsidR="009504AA" w:rsidRPr="00AA395B">
              <w:rPr>
                <w:rStyle w:val="af0"/>
                <w:rFonts w:ascii="Times New Roman" w:hAnsi="Times New Roman" w:cs="Times New Roman" w:hint="eastAsia"/>
                <w:noProof/>
                <w:sz w:val="24"/>
                <w:szCs w:val="24"/>
              </w:rPr>
              <w:t>预研立项阶段</w:t>
            </w:r>
            <w:r w:rsidR="009504AA" w:rsidRPr="00AA395B">
              <w:rPr>
                <w:rFonts w:ascii="Times New Roman" w:hAnsi="Times New Roman" w:cs="Times New Roman"/>
                <w:noProof/>
                <w:webHidden/>
                <w:sz w:val="24"/>
                <w:szCs w:val="24"/>
              </w:rPr>
              <w:tab/>
            </w:r>
            <w:r w:rsidR="009504AA" w:rsidRPr="00AA395B">
              <w:rPr>
                <w:rFonts w:ascii="Times New Roman" w:hAnsi="Times New Roman" w:cs="Times New Roman" w:hint="eastAsia"/>
                <w:noProof/>
                <w:webHidden/>
                <w:sz w:val="24"/>
                <w:szCs w:val="24"/>
              </w:rPr>
              <w:fldChar w:fldCharType="begin"/>
            </w:r>
            <w:r w:rsidR="009504AA" w:rsidRPr="00AA395B">
              <w:rPr>
                <w:rFonts w:ascii="Times New Roman" w:hAnsi="Times New Roman" w:cs="Times New Roman"/>
                <w:noProof/>
                <w:webHidden/>
                <w:sz w:val="24"/>
                <w:szCs w:val="24"/>
              </w:rPr>
              <w:instrText xml:space="preserve"> PAGEREF _Toc172209833 \h </w:instrText>
            </w:r>
            <w:r w:rsidR="009504AA" w:rsidRPr="00AA395B">
              <w:rPr>
                <w:rFonts w:ascii="Times New Roman" w:hAnsi="Times New Roman" w:cs="Times New Roman" w:hint="eastAsia"/>
                <w:noProof/>
                <w:webHidden/>
                <w:sz w:val="24"/>
                <w:szCs w:val="24"/>
              </w:rPr>
            </w:r>
            <w:r w:rsidR="009504AA" w:rsidRPr="00AA395B">
              <w:rPr>
                <w:rFonts w:ascii="Times New Roman" w:hAnsi="Times New Roman" w:cs="Times New Roman" w:hint="eastAsia"/>
                <w:noProof/>
                <w:webHidden/>
                <w:sz w:val="24"/>
                <w:szCs w:val="24"/>
              </w:rPr>
              <w:fldChar w:fldCharType="separate"/>
            </w:r>
            <w:r w:rsidR="009504AA" w:rsidRPr="00AA395B">
              <w:rPr>
                <w:rFonts w:ascii="Times New Roman" w:hAnsi="Times New Roman" w:cs="Times New Roman"/>
                <w:noProof/>
                <w:webHidden/>
                <w:sz w:val="24"/>
                <w:szCs w:val="24"/>
              </w:rPr>
              <w:t>21</w:t>
            </w:r>
            <w:r w:rsidR="009504AA" w:rsidRPr="00AA395B">
              <w:rPr>
                <w:rFonts w:ascii="Times New Roman" w:hAnsi="Times New Roman" w:cs="Times New Roman" w:hint="eastAsia"/>
                <w:noProof/>
                <w:webHidden/>
                <w:sz w:val="24"/>
                <w:szCs w:val="24"/>
              </w:rPr>
              <w:fldChar w:fldCharType="end"/>
            </w:r>
          </w:hyperlink>
        </w:p>
        <w:p w14:paraId="2289F297" w14:textId="085DDE4B" w:rsidR="009504AA" w:rsidRPr="00AA395B" w:rsidRDefault="00000000" w:rsidP="00AA395B">
          <w:pPr>
            <w:pStyle w:val="TOC2"/>
            <w:tabs>
              <w:tab w:val="right" w:leader="dot" w:pos="8296"/>
            </w:tabs>
            <w:spacing w:line="360" w:lineRule="auto"/>
            <w:rPr>
              <w:rFonts w:ascii="Times New Roman" w:hAnsi="Times New Roman" w:cs="Times New Roman"/>
              <w:smallCaps w:val="0"/>
              <w:noProof/>
              <w:sz w:val="24"/>
              <w:szCs w:val="24"/>
              <w14:ligatures w14:val="standardContextual"/>
            </w:rPr>
          </w:pPr>
          <w:hyperlink w:anchor="_Toc172209834" w:history="1">
            <w:r w:rsidR="009504AA" w:rsidRPr="00AA395B">
              <w:rPr>
                <w:rStyle w:val="af0"/>
                <w:rFonts w:ascii="Times New Roman" w:hAnsi="Times New Roman" w:cs="Times New Roman"/>
                <w:noProof/>
                <w:sz w:val="24"/>
                <w:szCs w:val="24"/>
              </w:rPr>
              <w:t>3.2</w:t>
            </w:r>
            <w:r w:rsidR="009504AA" w:rsidRPr="00AA395B">
              <w:rPr>
                <w:rStyle w:val="af0"/>
                <w:rFonts w:ascii="Times New Roman" w:hAnsi="Times New Roman" w:cs="Times New Roman" w:hint="eastAsia"/>
                <w:noProof/>
                <w:sz w:val="24"/>
                <w:szCs w:val="24"/>
              </w:rPr>
              <w:t>草案阶段</w:t>
            </w:r>
            <w:r w:rsidR="009504AA" w:rsidRPr="00AA395B">
              <w:rPr>
                <w:rFonts w:ascii="Times New Roman" w:hAnsi="Times New Roman" w:cs="Times New Roman"/>
                <w:noProof/>
                <w:webHidden/>
                <w:sz w:val="24"/>
                <w:szCs w:val="24"/>
              </w:rPr>
              <w:tab/>
            </w:r>
            <w:r w:rsidR="009504AA" w:rsidRPr="00AA395B">
              <w:rPr>
                <w:rFonts w:ascii="Times New Roman" w:hAnsi="Times New Roman" w:cs="Times New Roman" w:hint="eastAsia"/>
                <w:noProof/>
                <w:webHidden/>
                <w:sz w:val="24"/>
                <w:szCs w:val="24"/>
              </w:rPr>
              <w:fldChar w:fldCharType="begin"/>
            </w:r>
            <w:r w:rsidR="009504AA" w:rsidRPr="00AA395B">
              <w:rPr>
                <w:rFonts w:ascii="Times New Roman" w:hAnsi="Times New Roman" w:cs="Times New Roman"/>
                <w:noProof/>
                <w:webHidden/>
                <w:sz w:val="24"/>
                <w:szCs w:val="24"/>
              </w:rPr>
              <w:instrText xml:space="preserve"> PAGEREF _Toc172209834 \h </w:instrText>
            </w:r>
            <w:r w:rsidR="009504AA" w:rsidRPr="00AA395B">
              <w:rPr>
                <w:rFonts w:ascii="Times New Roman" w:hAnsi="Times New Roman" w:cs="Times New Roman" w:hint="eastAsia"/>
                <w:noProof/>
                <w:webHidden/>
                <w:sz w:val="24"/>
                <w:szCs w:val="24"/>
              </w:rPr>
            </w:r>
            <w:r w:rsidR="009504AA" w:rsidRPr="00AA395B">
              <w:rPr>
                <w:rFonts w:ascii="Times New Roman" w:hAnsi="Times New Roman" w:cs="Times New Roman" w:hint="eastAsia"/>
                <w:noProof/>
                <w:webHidden/>
                <w:sz w:val="24"/>
                <w:szCs w:val="24"/>
              </w:rPr>
              <w:fldChar w:fldCharType="separate"/>
            </w:r>
            <w:r w:rsidR="009504AA" w:rsidRPr="00AA395B">
              <w:rPr>
                <w:rFonts w:ascii="Times New Roman" w:hAnsi="Times New Roman" w:cs="Times New Roman"/>
                <w:noProof/>
                <w:webHidden/>
                <w:sz w:val="24"/>
                <w:szCs w:val="24"/>
              </w:rPr>
              <w:t>21</w:t>
            </w:r>
            <w:r w:rsidR="009504AA" w:rsidRPr="00AA395B">
              <w:rPr>
                <w:rFonts w:ascii="Times New Roman" w:hAnsi="Times New Roman" w:cs="Times New Roman" w:hint="eastAsia"/>
                <w:noProof/>
                <w:webHidden/>
                <w:sz w:val="24"/>
                <w:szCs w:val="24"/>
              </w:rPr>
              <w:fldChar w:fldCharType="end"/>
            </w:r>
          </w:hyperlink>
        </w:p>
        <w:p w14:paraId="212C3F28" w14:textId="4B719E60" w:rsidR="009504AA" w:rsidRPr="00AA395B" w:rsidRDefault="00000000" w:rsidP="00AA395B">
          <w:pPr>
            <w:pStyle w:val="TOC2"/>
            <w:tabs>
              <w:tab w:val="right" w:leader="dot" w:pos="8296"/>
            </w:tabs>
            <w:spacing w:line="360" w:lineRule="auto"/>
            <w:rPr>
              <w:rFonts w:ascii="Times New Roman" w:hAnsi="Times New Roman" w:cs="Times New Roman"/>
              <w:smallCaps w:val="0"/>
              <w:noProof/>
              <w:sz w:val="24"/>
              <w:szCs w:val="24"/>
              <w14:ligatures w14:val="standardContextual"/>
            </w:rPr>
          </w:pPr>
          <w:hyperlink w:anchor="_Toc172209835" w:history="1">
            <w:r w:rsidR="009504AA" w:rsidRPr="00AA395B">
              <w:rPr>
                <w:rStyle w:val="af0"/>
                <w:rFonts w:ascii="Times New Roman" w:hAnsi="Times New Roman" w:cs="Times New Roman"/>
                <w:noProof/>
                <w:sz w:val="24"/>
                <w:szCs w:val="24"/>
              </w:rPr>
              <w:t>3.3</w:t>
            </w:r>
            <w:r w:rsidR="009504AA" w:rsidRPr="00AA395B">
              <w:rPr>
                <w:rStyle w:val="af0"/>
                <w:rFonts w:ascii="Times New Roman" w:hAnsi="Times New Roman" w:cs="Times New Roman" w:hint="eastAsia"/>
                <w:noProof/>
                <w:sz w:val="24"/>
                <w:szCs w:val="24"/>
              </w:rPr>
              <w:t>征求意见阶段</w:t>
            </w:r>
            <w:r w:rsidR="009504AA" w:rsidRPr="00AA395B">
              <w:rPr>
                <w:rFonts w:ascii="Times New Roman" w:hAnsi="Times New Roman" w:cs="Times New Roman"/>
                <w:noProof/>
                <w:webHidden/>
                <w:sz w:val="24"/>
                <w:szCs w:val="24"/>
              </w:rPr>
              <w:tab/>
            </w:r>
            <w:r w:rsidR="009504AA" w:rsidRPr="00AA395B">
              <w:rPr>
                <w:rFonts w:ascii="Times New Roman" w:hAnsi="Times New Roman" w:cs="Times New Roman" w:hint="eastAsia"/>
                <w:noProof/>
                <w:webHidden/>
                <w:sz w:val="24"/>
                <w:szCs w:val="24"/>
              </w:rPr>
              <w:fldChar w:fldCharType="begin"/>
            </w:r>
            <w:r w:rsidR="009504AA" w:rsidRPr="00AA395B">
              <w:rPr>
                <w:rFonts w:ascii="Times New Roman" w:hAnsi="Times New Roman" w:cs="Times New Roman"/>
                <w:noProof/>
                <w:webHidden/>
                <w:sz w:val="24"/>
                <w:szCs w:val="24"/>
              </w:rPr>
              <w:instrText xml:space="preserve"> PAGEREF _Toc172209835 \h </w:instrText>
            </w:r>
            <w:r w:rsidR="009504AA" w:rsidRPr="00AA395B">
              <w:rPr>
                <w:rFonts w:ascii="Times New Roman" w:hAnsi="Times New Roman" w:cs="Times New Roman" w:hint="eastAsia"/>
                <w:noProof/>
                <w:webHidden/>
                <w:sz w:val="24"/>
                <w:szCs w:val="24"/>
              </w:rPr>
            </w:r>
            <w:r w:rsidR="009504AA" w:rsidRPr="00AA395B">
              <w:rPr>
                <w:rFonts w:ascii="Times New Roman" w:hAnsi="Times New Roman" w:cs="Times New Roman" w:hint="eastAsia"/>
                <w:noProof/>
                <w:webHidden/>
                <w:sz w:val="24"/>
                <w:szCs w:val="24"/>
              </w:rPr>
              <w:fldChar w:fldCharType="separate"/>
            </w:r>
            <w:r w:rsidR="009504AA" w:rsidRPr="00AA395B">
              <w:rPr>
                <w:rFonts w:ascii="Times New Roman" w:hAnsi="Times New Roman" w:cs="Times New Roman"/>
                <w:noProof/>
                <w:webHidden/>
                <w:sz w:val="24"/>
                <w:szCs w:val="24"/>
              </w:rPr>
              <w:t>22</w:t>
            </w:r>
            <w:r w:rsidR="009504AA" w:rsidRPr="00AA395B">
              <w:rPr>
                <w:rFonts w:ascii="Times New Roman" w:hAnsi="Times New Roman" w:cs="Times New Roman" w:hint="eastAsia"/>
                <w:noProof/>
                <w:webHidden/>
                <w:sz w:val="24"/>
                <w:szCs w:val="24"/>
              </w:rPr>
              <w:fldChar w:fldCharType="end"/>
            </w:r>
          </w:hyperlink>
        </w:p>
        <w:p w14:paraId="397FB321" w14:textId="78219AFA" w:rsidR="009504AA" w:rsidRPr="00AA395B" w:rsidRDefault="00000000" w:rsidP="00AA395B">
          <w:pPr>
            <w:pStyle w:val="TOC2"/>
            <w:tabs>
              <w:tab w:val="right" w:leader="dot" w:pos="8296"/>
            </w:tabs>
            <w:spacing w:line="360" w:lineRule="auto"/>
            <w:rPr>
              <w:rFonts w:ascii="Times New Roman" w:hAnsi="Times New Roman" w:cs="Times New Roman"/>
              <w:smallCaps w:val="0"/>
              <w:noProof/>
              <w:sz w:val="24"/>
              <w:szCs w:val="24"/>
              <w14:ligatures w14:val="standardContextual"/>
            </w:rPr>
          </w:pPr>
          <w:hyperlink w:anchor="_Toc172209836" w:history="1">
            <w:r w:rsidR="009504AA" w:rsidRPr="00AA395B">
              <w:rPr>
                <w:rStyle w:val="af0"/>
                <w:rFonts w:ascii="Times New Roman" w:hAnsi="Times New Roman" w:cs="Times New Roman"/>
                <w:noProof/>
                <w:sz w:val="24"/>
                <w:szCs w:val="24"/>
              </w:rPr>
              <w:t>3.4</w:t>
            </w:r>
            <w:r w:rsidR="009504AA" w:rsidRPr="00AA395B">
              <w:rPr>
                <w:rStyle w:val="af0"/>
                <w:rFonts w:ascii="Times New Roman" w:hAnsi="Times New Roman" w:cs="Times New Roman" w:hint="eastAsia"/>
                <w:noProof/>
                <w:sz w:val="24"/>
                <w:szCs w:val="24"/>
              </w:rPr>
              <w:t>送审阶段</w:t>
            </w:r>
            <w:r w:rsidR="009504AA" w:rsidRPr="00AA395B">
              <w:rPr>
                <w:rFonts w:ascii="Times New Roman" w:hAnsi="Times New Roman" w:cs="Times New Roman"/>
                <w:noProof/>
                <w:webHidden/>
                <w:sz w:val="24"/>
                <w:szCs w:val="24"/>
              </w:rPr>
              <w:tab/>
            </w:r>
            <w:r w:rsidR="009504AA" w:rsidRPr="00AA395B">
              <w:rPr>
                <w:rFonts w:ascii="Times New Roman" w:hAnsi="Times New Roman" w:cs="Times New Roman" w:hint="eastAsia"/>
                <w:noProof/>
                <w:webHidden/>
                <w:sz w:val="24"/>
                <w:szCs w:val="24"/>
              </w:rPr>
              <w:fldChar w:fldCharType="begin"/>
            </w:r>
            <w:r w:rsidR="009504AA" w:rsidRPr="00AA395B">
              <w:rPr>
                <w:rFonts w:ascii="Times New Roman" w:hAnsi="Times New Roman" w:cs="Times New Roman"/>
                <w:noProof/>
                <w:webHidden/>
                <w:sz w:val="24"/>
                <w:szCs w:val="24"/>
              </w:rPr>
              <w:instrText xml:space="preserve"> PAGEREF _Toc172209836 \h </w:instrText>
            </w:r>
            <w:r w:rsidR="009504AA" w:rsidRPr="00AA395B">
              <w:rPr>
                <w:rFonts w:ascii="Times New Roman" w:hAnsi="Times New Roman" w:cs="Times New Roman" w:hint="eastAsia"/>
                <w:noProof/>
                <w:webHidden/>
                <w:sz w:val="24"/>
                <w:szCs w:val="24"/>
              </w:rPr>
            </w:r>
            <w:r w:rsidR="009504AA" w:rsidRPr="00AA395B">
              <w:rPr>
                <w:rFonts w:ascii="Times New Roman" w:hAnsi="Times New Roman" w:cs="Times New Roman" w:hint="eastAsia"/>
                <w:noProof/>
                <w:webHidden/>
                <w:sz w:val="24"/>
                <w:szCs w:val="24"/>
              </w:rPr>
              <w:fldChar w:fldCharType="separate"/>
            </w:r>
            <w:r w:rsidR="009504AA" w:rsidRPr="00AA395B">
              <w:rPr>
                <w:rFonts w:ascii="Times New Roman" w:hAnsi="Times New Roman" w:cs="Times New Roman"/>
                <w:noProof/>
                <w:webHidden/>
                <w:sz w:val="24"/>
                <w:szCs w:val="24"/>
              </w:rPr>
              <w:t>22</w:t>
            </w:r>
            <w:r w:rsidR="009504AA" w:rsidRPr="00AA395B">
              <w:rPr>
                <w:rFonts w:ascii="Times New Roman" w:hAnsi="Times New Roman" w:cs="Times New Roman" w:hint="eastAsia"/>
                <w:noProof/>
                <w:webHidden/>
                <w:sz w:val="24"/>
                <w:szCs w:val="24"/>
              </w:rPr>
              <w:fldChar w:fldCharType="end"/>
            </w:r>
          </w:hyperlink>
        </w:p>
        <w:p w14:paraId="7307CB68" w14:textId="05092F1B" w:rsidR="009504AA" w:rsidRPr="00AA395B" w:rsidRDefault="00000000" w:rsidP="00AA395B">
          <w:pPr>
            <w:pStyle w:val="TOC2"/>
            <w:tabs>
              <w:tab w:val="right" w:leader="dot" w:pos="8296"/>
            </w:tabs>
            <w:spacing w:line="360" w:lineRule="auto"/>
            <w:rPr>
              <w:rFonts w:ascii="Times New Roman" w:hAnsi="Times New Roman" w:cs="Times New Roman"/>
              <w:smallCaps w:val="0"/>
              <w:noProof/>
              <w:sz w:val="24"/>
              <w:szCs w:val="24"/>
              <w14:ligatures w14:val="standardContextual"/>
            </w:rPr>
          </w:pPr>
          <w:hyperlink w:anchor="_Toc172209837" w:history="1">
            <w:r w:rsidR="009504AA" w:rsidRPr="00AA395B">
              <w:rPr>
                <w:rStyle w:val="af0"/>
                <w:rFonts w:ascii="Times New Roman" w:hAnsi="Times New Roman" w:cs="Times New Roman"/>
                <w:noProof/>
                <w:sz w:val="24"/>
                <w:szCs w:val="24"/>
              </w:rPr>
              <w:t>3.5</w:t>
            </w:r>
            <w:r w:rsidR="009504AA" w:rsidRPr="00AA395B">
              <w:rPr>
                <w:rStyle w:val="af0"/>
                <w:rFonts w:ascii="Times New Roman" w:hAnsi="Times New Roman" w:cs="Times New Roman" w:hint="eastAsia"/>
                <w:noProof/>
                <w:sz w:val="24"/>
                <w:szCs w:val="24"/>
              </w:rPr>
              <w:t>报批阶段</w:t>
            </w:r>
            <w:r w:rsidR="009504AA" w:rsidRPr="00AA395B">
              <w:rPr>
                <w:rFonts w:ascii="Times New Roman" w:hAnsi="Times New Roman" w:cs="Times New Roman"/>
                <w:noProof/>
                <w:webHidden/>
                <w:sz w:val="24"/>
                <w:szCs w:val="24"/>
              </w:rPr>
              <w:tab/>
            </w:r>
            <w:r w:rsidR="009504AA" w:rsidRPr="00AA395B">
              <w:rPr>
                <w:rFonts w:ascii="Times New Roman" w:hAnsi="Times New Roman" w:cs="Times New Roman" w:hint="eastAsia"/>
                <w:noProof/>
                <w:webHidden/>
                <w:sz w:val="24"/>
                <w:szCs w:val="24"/>
              </w:rPr>
              <w:fldChar w:fldCharType="begin"/>
            </w:r>
            <w:r w:rsidR="009504AA" w:rsidRPr="00AA395B">
              <w:rPr>
                <w:rFonts w:ascii="Times New Roman" w:hAnsi="Times New Roman" w:cs="Times New Roman"/>
                <w:noProof/>
                <w:webHidden/>
                <w:sz w:val="24"/>
                <w:szCs w:val="24"/>
              </w:rPr>
              <w:instrText xml:space="preserve"> PAGEREF _Toc172209837 \h </w:instrText>
            </w:r>
            <w:r w:rsidR="009504AA" w:rsidRPr="00AA395B">
              <w:rPr>
                <w:rFonts w:ascii="Times New Roman" w:hAnsi="Times New Roman" w:cs="Times New Roman" w:hint="eastAsia"/>
                <w:noProof/>
                <w:webHidden/>
                <w:sz w:val="24"/>
                <w:szCs w:val="24"/>
              </w:rPr>
            </w:r>
            <w:r w:rsidR="009504AA" w:rsidRPr="00AA395B">
              <w:rPr>
                <w:rFonts w:ascii="Times New Roman" w:hAnsi="Times New Roman" w:cs="Times New Roman" w:hint="eastAsia"/>
                <w:noProof/>
                <w:webHidden/>
                <w:sz w:val="24"/>
                <w:szCs w:val="24"/>
              </w:rPr>
              <w:fldChar w:fldCharType="separate"/>
            </w:r>
            <w:r w:rsidR="009504AA" w:rsidRPr="00AA395B">
              <w:rPr>
                <w:rFonts w:ascii="Times New Roman" w:hAnsi="Times New Roman" w:cs="Times New Roman"/>
                <w:noProof/>
                <w:webHidden/>
                <w:sz w:val="24"/>
                <w:szCs w:val="24"/>
              </w:rPr>
              <w:t>22</w:t>
            </w:r>
            <w:r w:rsidR="009504AA" w:rsidRPr="00AA395B">
              <w:rPr>
                <w:rFonts w:ascii="Times New Roman" w:hAnsi="Times New Roman" w:cs="Times New Roman" w:hint="eastAsia"/>
                <w:noProof/>
                <w:webHidden/>
                <w:sz w:val="24"/>
                <w:szCs w:val="24"/>
              </w:rPr>
              <w:fldChar w:fldCharType="end"/>
            </w:r>
          </w:hyperlink>
        </w:p>
        <w:p w14:paraId="0D134D7F" w14:textId="47C467F1" w:rsidR="009504AA" w:rsidRPr="00AA395B" w:rsidRDefault="00000000" w:rsidP="00AA395B">
          <w:pPr>
            <w:pStyle w:val="TOC1"/>
            <w:tabs>
              <w:tab w:val="right" w:leader="dot" w:pos="8296"/>
            </w:tabs>
            <w:spacing w:line="360" w:lineRule="auto"/>
            <w:rPr>
              <w:rFonts w:ascii="Times New Roman" w:hAnsi="Times New Roman" w:cs="Times New Roman"/>
              <w:b w:val="0"/>
              <w:bCs w:val="0"/>
              <w:caps w:val="0"/>
              <w:noProof/>
              <w:sz w:val="24"/>
              <w:szCs w:val="24"/>
              <w14:ligatures w14:val="standardContextual"/>
            </w:rPr>
          </w:pPr>
          <w:hyperlink w:anchor="_Toc172209838" w:history="1">
            <w:r w:rsidR="009504AA" w:rsidRPr="00AA395B">
              <w:rPr>
                <w:rStyle w:val="af0"/>
                <w:rFonts w:ascii="Times New Roman" w:hAnsi="Times New Roman" w:cs="Times New Roman"/>
                <w:b w:val="0"/>
                <w:bCs w:val="0"/>
                <w:noProof/>
                <w:sz w:val="24"/>
                <w:szCs w:val="24"/>
              </w:rPr>
              <w:t>4.</w:t>
            </w:r>
            <w:r w:rsidR="009504AA" w:rsidRPr="00AA395B">
              <w:rPr>
                <w:rStyle w:val="af0"/>
                <w:rFonts w:ascii="Times New Roman" w:hAnsi="Times New Roman" w:cs="Times New Roman" w:hint="eastAsia"/>
                <w:b w:val="0"/>
                <w:bCs w:val="0"/>
                <w:noProof/>
                <w:sz w:val="24"/>
                <w:szCs w:val="24"/>
              </w:rPr>
              <w:t>标准主要起草人及其所做的工作</w:t>
            </w:r>
            <w:r w:rsidR="009504AA" w:rsidRPr="00AA395B">
              <w:rPr>
                <w:rFonts w:ascii="Times New Roman" w:hAnsi="Times New Roman" w:cs="Times New Roman"/>
                <w:b w:val="0"/>
                <w:bCs w:val="0"/>
                <w:noProof/>
                <w:webHidden/>
                <w:sz w:val="24"/>
                <w:szCs w:val="24"/>
              </w:rPr>
              <w:tab/>
            </w:r>
            <w:r w:rsidR="009504AA" w:rsidRPr="00AA395B">
              <w:rPr>
                <w:rFonts w:ascii="Times New Roman" w:hAnsi="Times New Roman" w:cs="Times New Roman" w:hint="eastAsia"/>
                <w:b w:val="0"/>
                <w:bCs w:val="0"/>
                <w:noProof/>
                <w:webHidden/>
                <w:sz w:val="24"/>
                <w:szCs w:val="24"/>
              </w:rPr>
              <w:fldChar w:fldCharType="begin"/>
            </w:r>
            <w:r w:rsidR="009504AA" w:rsidRPr="00AA395B">
              <w:rPr>
                <w:rFonts w:ascii="Times New Roman" w:hAnsi="Times New Roman" w:cs="Times New Roman"/>
                <w:b w:val="0"/>
                <w:bCs w:val="0"/>
                <w:noProof/>
                <w:webHidden/>
                <w:sz w:val="24"/>
                <w:szCs w:val="24"/>
              </w:rPr>
              <w:instrText xml:space="preserve"> PAGEREF _Toc172209838 \h </w:instrText>
            </w:r>
            <w:r w:rsidR="009504AA" w:rsidRPr="00AA395B">
              <w:rPr>
                <w:rFonts w:ascii="Times New Roman" w:hAnsi="Times New Roman" w:cs="Times New Roman" w:hint="eastAsia"/>
                <w:b w:val="0"/>
                <w:bCs w:val="0"/>
                <w:noProof/>
                <w:webHidden/>
                <w:sz w:val="24"/>
                <w:szCs w:val="24"/>
              </w:rPr>
            </w:r>
            <w:r w:rsidR="009504AA" w:rsidRPr="00AA395B">
              <w:rPr>
                <w:rFonts w:ascii="Times New Roman" w:hAnsi="Times New Roman" w:cs="Times New Roman" w:hint="eastAsia"/>
                <w:b w:val="0"/>
                <w:bCs w:val="0"/>
                <w:noProof/>
                <w:webHidden/>
                <w:sz w:val="24"/>
                <w:szCs w:val="24"/>
              </w:rPr>
              <w:fldChar w:fldCharType="separate"/>
            </w:r>
            <w:r w:rsidR="009504AA" w:rsidRPr="00AA395B">
              <w:rPr>
                <w:rFonts w:ascii="Times New Roman" w:hAnsi="Times New Roman" w:cs="Times New Roman"/>
                <w:b w:val="0"/>
                <w:bCs w:val="0"/>
                <w:noProof/>
                <w:webHidden/>
                <w:sz w:val="24"/>
                <w:szCs w:val="24"/>
              </w:rPr>
              <w:t>23</w:t>
            </w:r>
            <w:r w:rsidR="009504AA" w:rsidRPr="00AA395B">
              <w:rPr>
                <w:rFonts w:ascii="Times New Roman" w:hAnsi="Times New Roman" w:cs="Times New Roman" w:hint="eastAsia"/>
                <w:b w:val="0"/>
                <w:bCs w:val="0"/>
                <w:noProof/>
                <w:webHidden/>
                <w:sz w:val="24"/>
                <w:szCs w:val="24"/>
              </w:rPr>
              <w:fldChar w:fldCharType="end"/>
            </w:r>
          </w:hyperlink>
        </w:p>
        <w:p w14:paraId="3890A63A" w14:textId="3736CA19" w:rsidR="009504AA" w:rsidRPr="00AA395B" w:rsidRDefault="00000000" w:rsidP="00AA395B">
          <w:pPr>
            <w:pStyle w:val="TOC1"/>
            <w:tabs>
              <w:tab w:val="right" w:leader="dot" w:pos="8296"/>
            </w:tabs>
            <w:spacing w:line="360" w:lineRule="auto"/>
            <w:rPr>
              <w:rFonts w:ascii="Times New Roman" w:hAnsi="Times New Roman" w:cs="Times New Roman"/>
              <w:b w:val="0"/>
              <w:bCs w:val="0"/>
              <w:caps w:val="0"/>
              <w:noProof/>
              <w:sz w:val="24"/>
              <w:szCs w:val="24"/>
              <w14:ligatures w14:val="standardContextual"/>
            </w:rPr>
          </w:pPr>
          <w:hyperlink w:anchor="_Toc172209839" w:history="1">
            <w:r w:rsidR="009504AA" w:rsidRPr="00AA395B">
              <w:rPr>
                <w:rStyle w:val="af0"/>
                <w:rFonts w:ascii="Times New Roman" w:hAnsi="Times New Roman" w:cs="Times New Roman"/>
                <w:b w:val="0"/>
                <w:bCs w:val="0"/>
                <w:noProof/>
                <w:sz w:val="24"/>
                <w:szCs w:val="24"/>
              </w:rPr>
              <w:t>5.</w:t>
            </w:r>
            <w:r w:rsidR="009504AA" w:rsidRPr="00AA395B">
              <w:rPr>
                <w:rStyle w:val="af0"/>
                <w:rFonts w:ascii="Times New Roman" w:hAnsi="Times New Roman" w:cs="Times New Roman" w:hint="eastAsia"/>
                <w:b w:val="0"/>
                <w:bCs w:val="0"/>
                <w:noProof/>
                <w:sz w:val="24"/>
                <w:szCs w:val="24"/>
              </w:rPr>
              <w:t>编制原则和编制依据</w:t>
            </w:r>
            <w:r w:rsidR="009504AA" w:rsidRPr="00AA395B">
              <w:rPr>
                <w:rFonts w:ascii="Times New Roman" w:hAnsi="Times New Roman" w:cs="Times New Roman"/>
                <w:b w:val="0"/>
                <w:bCs w:val="0"/>
                <w:noProof/>
                <w:webHidden/>
                <w:sz w:val="24"/>
                <w:szCs w:val="24"/>
              </w:rPr>
              <w:tab/>
            </w:r>
            <w:r w:rsidR="009504AA" w:rsidRPr="00AA395B">
              <w:rPr>
                <w:rFonts w:ascii="Times New Roman" w:hAnsi="Times New Roman" w:cs="Times New Roman" w:hint="eastAsia"/>
                <w:b w:val="0"/>
                <w:bCs w:val="0"/>
                <w:noProof/>
                <w:webHidden/>
                <w:sz w:val="24"/>
                <w:szCs w:val="24"/>
              </w:rPr>
              <w:fldChar w:fldCharType="begin"/>
            </w:r>
            <w:r w:rsidR="009504AA" w:rsidRPr="00AA395B">
              <w:rPr>
                <w:rFonts w:ascii="Times New Roman" w:hAnsi="Times New Roman" w:cs="Times New Roman"/>
                <w:b w:val="0"/>
                <w:bCs w:val="0"/>
                <w:noProof/>
                <w:webHidden/>
                <w:sz w:val="24"/>
                <w:szCs w:val="24"/>
              </w:rPr>
              <w:instrText xml:space="preserve"> PAGEREF _Toc172209839 \h </w:instrText>
            </w:r>
            <w:r w:rsidR="009504AA" w:rsidRPr="00AA395B">
              <w:rPr>
                <w:rFonts w:ascii="Times New Roman" w:hAnsi="Times New Roman" w:cs="Times New Roman" w:hint="eastAsia"/>
                <w:b w:val="0"/>
                <w:bCs w:val="0"/>
                <w:noProof/>
                <w:webHidden/>
                <w:sz w:val="24"/>
                <w:szCs w:val="24"/>
              </w:rPr>
            </w:r>
            <w:r w:rsidR="009504AA" w:rsidRPr="00AA395B">
              <w:rPr>
                <w:rFonts w:ascii="Times New Roman" w:hAnsi="Times New Roman" w:cs="Times New Roman" w:hint="eastAsia"/>
                <w:b w:val="0"/>
                <w:bCs w:val="0"/>
                <w:noProof/>
                <w:webHidden/>
                <w:sz w:val="24"/>
                <w:szCs w:val="24"/>
              </w:rPr>
              <w:fldChar w:fldCharType="separate"/>
            </w:r>
            <w:r w:rsidR="009504AA" w:rsidRPr="00AA395B">
              <w:rPr>
                <w:rFonts w:ascii="Times New Roman" w:hAnsi="Times New Roman" w:cs="Times New Roman"/>
                <w:b w:val="0"/>
                <w:bCs w:val="0"/>
                <w:noProof/>
                <w:webHidden/>
                <w:sz w:val="24"/>
                <w:szCs w:val="24"/>
              </w:rPr>
              <w:t>23</w:t>
            </w:r>
            <w:r w:rsidR="009504AA" w:rsidRPr="00AA395B">
              <w:rPr>
                <w:rFonts w:ascii="Times New Roman" w:hAnsi="Times New Roman" w:cs="Times New Roman" w:hint="eastAsia"/>
                <w:b w:val="0"/>
                <w:bCs w:val="0"/>
                <w:noProof/>
                <w:webHidden/>
                <w:sz w:val="24"/>
                <w:szCs w:val="24"/>
              </w:rPr>
              <w:fldChar w:fldCharType="end"/>
            </w:r>
          </w:hyperlink>
        </w:p>
        <w:p w14:paraId="2045D58A" w14:textId="08B5866A" w:rsidR="009504AA" w:rsidRPr="00AA395B" w:rsidRDefault="00000000" w:rsidP="00AA395B">
          <w:pPr>
            <w:pStyle w:val="TOC1"/>
            <w:tabs>
              <w:tab w:val="right" w:leader="dot" w:pos="8296"/>
            </w:tabs>
            <w:spacing w:line="360" w:lineRule="auto"/>
            <w:rPr>
              <w:rFonts w:ascii="Times New Roman" w:hAnsi="Times New Roman" w:cs="Times New Roman"/>
              <w:b w:val="0"/>
              <w:bCs w:val="0"/>
              <w:caps w:val="0"/>
              <w:noProof/>
              <w:sz w:val="24"/>
              <w:szCs w:val="24"/>
              <w14:ligatures w14:val="standardContextual"/>
            </w:rPr>
          </w:pPr>
          <w:hyperlink w:anchor="_Toc172209840" w:history="1">
            <w:r w:rsidR="009504AA" w:rsidRPr="00AA395B">
              <w:rPr>
                <w:rStyle w:val="af0"/>
                <w:rFonts w:ascii="Times New Roman" w:hAnsi="Times New Roman" w:cs="Times New Roman"/>
                <w:b w:val="0"/>
                <w:bCs w:val="0"/>
                <w:noProof/>
                <w:sz w:val="24"/>
                <w:szCs w:val="24"/>
              </w:rPr>
              <w:t>6.</w:t>
            </w:r>
            <w:r w:rsidR="009504AA" w:rsidRPr="00AA395B">
              <w:rPr>
                <w:rStyle w:val="af0"/>
                <w:rFonts w:ascii="Times New Roman" w:hAnsi="Times New Roman" w:cs="Times New Roman" w:hint="eastAsia"/>
                <w:b w:val="0"/>
                <w:bCs w:val="0"/>
                <w:noProof/>
                <w:sz w:val="24"/>
                <w:szCs w:val="24"/>
              </w:rPr>
              <w:t>主要内容技术指标确立</w:t>
            </w:r>
            <w:r w:rsidR="009504AA" w:rsidRPr="00AA395B">
              <w:rPr>
                <w:rFonts w:ascii="Times New Roman" w:hAnsi="Times New Roman" w:cs="Times New Roman"/>
                <w:b w:val="0"/>
                <w:bCs w:val="0"/>
                <w:noProof/>
                <w:webHidden/>
                <w:sz w:val="24"/>
                <w:szCs w:val="24"/>
              </w:rPr>
              <w:tab/>
            </w:r>
            <w:r w:rsidR="009504AA" w:rsidRPr="00AA395B">
              <w:rPr>
                <w:rFonts w:ascii="Times New Roman" w:hAnsi="Times New Roman" w:cs="Times New Roman" w:hint="eastAsia"/>
                <w:b w:val="0"/>
                <w:bCs w:val="0"/>
                <w:noProof/>
                <w:webHidden/>
                <w:sz w:val="24"/>
                <w:szCs w:val="24"/>
              </w:rPr>
              <w:fldChar w:fldCharType="begin"/>
            </w:r>
            <w:r w:rsidR="009504AA" w:rsidRPr="00AA395B">
              <w:rPr>
                <w:rFonts w:ascii="Times New Roman" w:hAnsi="Times New Roman" w:cs="Times New Roman"/>
                <w:b w:val="0"/>
                <w:bCs w:val="0"/>
                <w:noProof/>
                <w:webHidden/>
                <w:sz w:val="24"/>
                <w:szCs w:val="24"/>
              </w:rPr>
              <w:instrText xml:space="preserve"> PAGEREF _Toc172209840 \h </w:instrText>
            </w:r>
            <w:r w:rsidR="009504AA" w:rsidRPr="00AA395B">
              <w:rPr>
                <w:rFonts w:ascii="Times New Roman" w:hAnsi="Times New Roman" w:cs="Times New Roman" w:hint="eastAsia"/>
                <w:b w:val="0"/>
                <w:bCs w:val="0"/>
                <w:noProof/>
                <w:webHidden/>
                <w:sz w:val="24"/>
                <w:szCs w:val="24"/>
              </w:rPr>
            </w:r>
            <w:r w:rsidR="009504AA" w:rsidRPr="00AA395B">
              <w:rPr>
                <w:rFonts w:ascii="Times New Roman" w:hAnsi="Times New Roman" w:cs="Times New Roman" w:hint="eastAsia"/>
                <w:b w:val="0"/>
                <w:bCs w:val="0"/>
                <w:noProof/>
                <w:webHidden/>
                <w:sz w:val="24"/>
                <w:szCs w:val="24"/>
              </w:rPr>
              <w:fldChar w:fldCharType="separate"/>
            </w:r>
            <w:r w:rsidR="009504AA" w:rsidRPr="00AA395B">
              <w:rPr>
                <w:rFonts w:ascii="Times New Roman" w:hAnsi="Times New Roman" w:cs="Times New Roman"/>
                <w:b w:val="0"/>
                <w:bCs w:val="0"/>
                <w:noProof/>
                <w:webHidden/>
                <w:sz w:val="24"/>
                <w:szCs w:val="24"/>
              </w:rPr>
              <w:t>26</w:t>
            </w:r>
            <w:r w:rsidR="009504AA" w:rsidRPr="00AA395B">
              <w:rPr>
                <w:rFonts w:ascii="Times New Roman" w:hAnsi="Times New Roman" w:cs="Times New Roman" w:hint="eastAsia"/>
                <w:b w:val="0"/>
                <w:bCs w:val="0"/>
                <w:noProof/>
                <w:webHidden/>
                <w:sz w:val="24"/>
                <w:szCs w:val="24"/>
              </w:rPr>
              <w:fldChar w:fldCharType="end"/>
            </w:r>
          </w:hyperlink>
        </w:p>
        <w:p w14:paraId="321DDA23" w14:textId="7309D7F1" w:rsidR="009504AA" w:rsidRPr="00AA395B" w:rsidRDefault="00000000" w:rsidP="00AA395B">
          <w:pPr>
            <w:pStyle w:val="TOC2"/>
            <w:tabs>
              <w:tab w:val="right" w:leader="dot" w:pos="8296"/>
            </w:tabs>
            <w:spacing w:line="360" w:lineRule="auto"/>
            <w:rPr>
              <w:rFonts w:ascii="Times New Roman" w:hAnsi="Times New Roman" w:cs="Times New Roman"/>
              <w:smallCaps w:val="0"/>
              <w:noProof/>
              <w:sz w:val="24"/>
              <w:szCs w:val="24"/>
              <w14:ligatures w14:val="standardContextual"/>
            </w:rPr>
          </w:pPr>
          <w:hyperlink w:anchor="_Toc172209841" w:history="1">
            <w:r w:rsidR="009504AA" w:rsidRPr="00AA395B">
              <w:rPr>
                <w:rStyle w:val="af0"/>
                <w:rFonts w:ascii="Times New Roman" w:hAnsi="Times New Roman" w:cs="Times New Roman"/>
                <w:noProof/>
                <w:sz w:val="24"/>
                <w:szCs w:val="24"/>
              </w:rPr>
              <w:t>6.1</w:t>
            </w:r>
            <w:r w:rsidR="009504AA" w:rsidRPr="00AA395B">
              <w:rPr>
                <w:rStyle w:val="af0"/>
                <w:rFonts w:ascii="Times New Roman" w:hAnsi="Times New Roman" w:cs="Times New Roman" w:hint="eastAsia"/>
                <w:noProof/>
                <w:sz w:val="24"/>
                <w:szCs w:val="24"/>
              </w:rPr>
              <w:t>范围</w:t>
            </w:r>
            <w:r w:rsidR="009504AA" w:rsidRPr="00AA395B">
              <w:rPr>
                <w:rFonts w:ascii="Times New Roman" w:hAnsi="Times New Roman" w:cs="Times New Roman"/>
                <w:noProof/>
                <w:webHidden/>
                <w:sz w:val="24"/>
                <w:szCs w:val="24"/>
              </w:rPr>
              <w:tab/>
            </w:r>
            <w:r w:rsidR="009504AA" w:rsidRPr="00AA395B">
              <w:rPr>
                <w:rFonts w:ascii="Times New Roman" w:hAnsi="Times New Roman" w:cs="Times New Roman" w:hint="eastAsia"/>
                <w:noProof/>
                <w:webHidden/>
                <w:sz w:val="24"/>
                <w:szCs w:val="24"/>
              </w:rPr>
              <w:fldChar w:fldCharType="begin"/>
            </w:r>
            <w:r w:rsidR="009504AA" w:rsidRPr="00AA395B">
              <w:rPr>
                <w:rFonts w:ascii="Times New Roman" w:hAnsi="Times New Roman" w:cs="Times New Roman"/>
                <w:noProof/>
                <w:webHidden/>
                <w:sz w:val="24"/>
                <w:szCs w:val="24"/>
              </w:rPr>
              <w:instrText xml:space="preserve"> PAGEREF _Toc172209841 \h </w:instrText>
            </w:r>
            <w:r w:rsidR="009504AA" w:rsidRPr="00AA395B">
              <w:rPr>
                <w:rFonts w:ascii="Times New Roman" w:hAnsi="Times New Roman" w:cs="Times New Roman" w:hint="eastAsia"/>
                <w:noProof/>
                <w:webHidden/>
                <w:sz w:val="24"/>
                <w:szCs w:val="24"/>
              </w:rPr>
            </w:r>
            <w:r w:rsidR="009504AA" w:rsidRPr="00AA395B">
              <w:rPr>
                <w:rFonts w:ascii="Times New Roman" w:hAnsi="Times New Roman" w:cs="Times New Roman" w:hint="eastAsia"/>
                <w:noProof/>
                <w:webHidden/>
                <w:sz w:val="24"/>
                <w:szCs w:val="24"/>
              </w:rPr>
              <w:fldChar w:fldCharType="separate"/>
            </w:r>
            <w:r w:rsidR="009504AA" w:rsidRPr="00AA395B">
              <w:rPr>
                <w:rFonts w:ascii="Times New Roman" w:hAnsi="Times New Roman" w:cs="Times New Roman"/>
                <w:noProof/>
                <w:webHidden/>
                <w:sz w:val="24"/>
                <w:szCs w:val="24"/>
              </w:rPr>
              <w:t>26</w:t>
            </w:r>
            <w:r w:rsidR="009504AA" w:rsidRPr="00AA395B">
              <w:rPr>
                <w:rFonts w:ascii="Times New Roman" w:hAnsi="Times New Roman" w:cs="Times New Roman" w:hint="eastAsia"/>
                <w:noProof/>
                <w:webHidden/>
                <w:sz w:val="24"/>
                <w:szCs w:val="24"/>
              </w:rPr>
              <w:fldChar w:fldCharType="end"/>
            </w:r>
          </w:hyperlink>
        </w:p>
        <w:p w14:paraId="3E4643BC" w14:textId="072A233E" w:rsidR="009504AA" w:rsidRPr="00AA395B" w:rsidRDefault="00000000" w:rsidP="00AA395B">
          <w:pPr>
            <w:pStyle w:val="TOC2"/>
            <w:tabs>
              <w:tab w:val="right" w:leader="dot" w:pos="8296"/>
            </w:tabs>
            <w:spacing w:line="360" w:lineRule="auto"/>
            <w:rPr>
              <w:rFonts w:ascii="Times New Roman" w:hAnsi="Times New Roman" w:cs="Times New Roman"/>
              <w:smallCaps w:val="0"/>
              <w:noProof/>
              <w:sz w:val="24"/>
              <w:szCs w:val="24"/>
              <w14:ligatures w14:val="standardContextual"/>
            </w:rPr>
          </w:pPr>
          <w:hyperlink w:anchor="_Toc172209842" w:history="1">
            <w:r w:rsidR="009504AA" w:rsidRPr="00AA395B">
              <w:rPr>
                <w:rStyle w:val="af0"/>
                <w:rFonts w:ascii="Times New Roman" w:hAnsi="Times New Roman" w:cs="Times New Roman"/>
                <w:noProof/>
                <w:sz w:val="24"/>
                <w:szCs w:val="24"/>
              </w:rPr>
              <w:t>6.2</w:t>
            </w:r>
            <w:r w:rsidR="009504AA" w:rsidRPr="00AA395B">
              <w:rPr>
                <w:rStyle w:val="af0"/>
                <w:rFonts w:ascii="Times New Roman" w:hAnsi="Times New Roman" w:cs="Times New Roman" w:hint="eastAsia"/>
                <w:noProof/>
                <w:sz w:val="24"/>
                <w:szCs w:val="24"/>
              </w:rPr>
              <w:t>规范性引用文件</w:t>
            </w:r>
            <w:r w:rsidR="009504AA" w:rsidRPr="00AA395B">
              <w:rPr>
                <w:rFonts w:ascii="Times New Roman" w:hAnsi="Times New Roman" w:cs="Times New Roman"/>
                <w:noProof/>
                <w:webHidden/>
                <w:sz w:val="24"/>
                <w:szCs w:val="24"/>
              </w:rPr>
              <w:tab/>
            </w:r>
            <w:r w:rsidR="009504AA" w:rsidRPr="00AA395B">
              <w:rPr>
                <w:rFonts w:ascii="Times New Roman" w:hAnsi="Times New Roman" w:cs="Times New Roman" w:hint="eastAsia"/>
                <w:noProof/>
                <w:webHidden/>
                <w:sz w:val="24"/>
                <w:szCs w:val="24"/>
              </w:rPr>
              <w:fldChar w:fldCharType="begin"/>
            </w:r>
            <w:r w:rsidR="009504AA" w:rsidRPr="00AA395B">
              <w:rPr>
                <w:rFonts w:ascii="Times New Roman" w:hAnsi="Times New Roman" w:cs="Times New Roman"/>
                <w:noProof/>
                <w:webHidden/>
                <w:sz w:val="24"/>
                <w:szCs w:val="24"/>
              </w:rPr>
              <w:instrText xml:space="preserve"> PAGEREF _Toc172209842 \h </w:instrText>
            </w:r>
            <w:r w:rsidR="009504AA" w:rsidRPr="00AA395B">
              <w:rPr>
                <w:rFonts w:ascii="Times New Roman" w:hAnsi="Times New Roman" w:cs="Times New Roman" w:hint="eastAsia"/>
                <w:noProof/>
                <w:webHidden/>
                <w:sz w:val="24"/>
                <w:szCs w:val="24"/>
              </w:rPr>
            </w:r>
            <w:r w:rsidR="009504AA" w:rsidRPr="00AA395B">
              <w:rPr>
                <w:rFonts w:ascii="Times New Roman" w:hAnsi="Times New Roman" w:cs="Times New Roman" w:hint="eastAsia"/>
                <w:noProof/>
                <w:webHidden/>
                <w:sz w:val="24"/>
                <w:szCs w:val="24"/>
              </w:rPr>
              <w:fldChar w:fldCharType="separate"/>
            </w:r>
            <w:r w:rsidR="009504AA" w:rsidRPr="00AA395B">
              <w:rPr>
                <w:rFonts w:ascii="Times New Roman" w:hAnsi="Times New Roman" w:cs="Times New Roman"/>
                <w:noProof/>
                <w:webHidden/>
                <w:sz w:val="24"/>
                <w:szCs w:val="24"/>
              </w:rPr>
              <w:t>27</w:t>
            </w:r>
            <w:r w:rsidR="009504AA" w:rsidRPr="00AA395B">
              <w:rPr>
                <w:rFonts w:ascii="Times New Roman" w:hAnsi="Times New Roman" w:cs="Times New Roman" w:hint="eastAsia"/>
                <w:noProof/>
                <w:webHidden/>
                <w:sz w:val="24"/>
                <w:szCs w:val="24"/>
              </w:rPr>
              <w:fldChar w:fldCharType="end"/>
            </w:r>
          </w:hyperlink>
        </w:p>
        <w:p w14:paraId="28A16707" w14:textId="4CAF76D6" w:rsidR="009504AA" w:rsidRPr="00AA395B" w:rsidRDefault="00000000" w:rsidP="00AA395B">
          <w:pPr>
            <w:pStyle w:val="TOC2"/>
            <w:tabs>
              <w:tab w:val="right" w:leader="dot" w:pos="8296"/>
            </w:tabs>
            <w:spacing w:line="360" w:lineRule="auto"/>
            <w:rPr>
              <w:rFonts w:ascii="Times New Roman" w:hAnsi="Times New Roman" w:cs="Times New Roman"/>
              <w:smallCaps w:val="0"/>
              <w:noProof/>
              <w:sz w:val="24"/>
              <w:szCs w:val="24"/>
              <w14:ligatures w14:val="standardContextual"/>
            </w:rPr>
          </w:pPr>
          <w:hyperlink w:anchor="_Toc172209843" w:history="1">
            <w:r w:rsidR="009504AA" w:rsidRPr="00AA395B">
              <w:rPr>
                <w:rStyle w:val="af0"/>
                <w:rFonts w:ascii="Times New Roman" w:hAnsi="Times New Roman" w:cs="Times New Roman"/>
                <w:noProof/>
                <w:sz w:val="24"/>
                <w:szCs w:val="24"/>
              </w:rPr>
              <w:t>6.3</w:t>
            </w:r>
            <w:r w:rsidR="009504AA" w:rsidRPr="00AA395B">
              <w:rPr>
                <w:rStyle w:val="af0"/>
                <w:rFonts w:ascii="Times New Roman" w:hAnsi="Times New Roman" w:cs="Times New Roman" w:hint="eastAsia"/>
                <w:noProof/>
                <w:sz w:val="24"/>
                <w:szCs w:val="24"/>
              </w:rPr>
              <w:t>术语和定义</w:t>
            </w:r>
            <w:r w:rsidR="009504AA" w:rsidRPr="00AA395B">
              <w:rPr>
                <w:rFonts w:ascii="Times New Roman" w:hAnsi="Times New Roman" w:cs="Times New Roman"/>
                <w:noProof/>
                <w:webHidden/>
                <w:sz w:val="24"/>
                <w:szCs w:val="24"/>
              </w:rPr>
              <w:tab/>
            </w:r>
            <w:r w:rsidR="009504AA" w:rsidRPr="00AA395B">
              <w:rPr>
                <w:rFonts w:ascii="Times New Roman" w:hAnsi="Times New Roman" w:cs="Times New Roman" w:hint="eastAsia"/>
                <w:noProof/>
                <w:webHidden/>
                <w:sz w:val="24"/>
                <w:szCs w:val="24"/>
              </w:rPr>
              <w:fldChar w:fldCharType="begin"/>
            </w:r>
            <w:r w:rsidR="009504AA" w:rsidRPr="00AA395B">
              <w:rPr>
                <w:rFonts w:ascii="Times New Roman" w:hAnsi="Times New Roman" w:cs="Times New Roman"/>
                <w:noProof/>
                <w:webHidden/>
                <w:sz w:val="24"/>
                <w:szCs w:val="24"/>
              </w:rPr>
              <w:instrText xml:space="preserve"> PAGEREF _Toc172209843 \h </w:instrText>
            </w:r>
            <w:r w:rsidR="009504AA" w:rsidRPr="00AA395B">
              <w:rPr>
                <w:rFonts w:ascii="Times New Roman" w:hAnsi="Times New Roman" w:cs="Times New Roman" w:hint="eastAsia"/>
                <w:noProof/>
                <w:webHidden/>
                <w:sz w:val="24"/>
                <w:szCs w:val="24"/>
              </w:rPr>
            </w:r>
            <w:r w:rsidR="009504AA" w:rsidRPr="00AA395B">
              <w:rPr>
                <w:rFonts w:ascii="Times New Roman" w:hAnsi="Times New Roman" w:cs="Times New Roman" w:hint="eastAsia"/>
                <w:noProof/>
                <w:webHidden/>
                <w:sz w:val="24"/>
                <w:szCs w:val="24"/>
              </w:rPr>
              <w:fldChar w:fldCharType="separate"/>
            </w:r>
            <w:r w:rsidR="009504AA" w:rsidRPr="00AA395B">
              <w:rPr>
                <w:rFonts w:ascii="Times New Roman" w:hAnsi="Times New Roman" w:cs="Times New Roman"/>
                <w:noProof/>
                <w:webHidden/>
                <w:sz w:val="24"/>
                <w:szCs w:val="24"/>
              </w:rPr>
              <w:t>27</w:t>
            </w:r>
            <w:r w:rsidR="009504AA" w:rsidRPr="00AA395B">
              <w:rPr>
                <w:rFonts w:ascii="Times New Roman" w:hAnsi="Times New Roman" w:cs="Times New Roman" w:hint="eastAsia"/>
                <w:noProof/>
                <w:webHidden/>
                <w:sz w:val="24"/>
                <w:szCs w:val="24"/>
              </w:rPr>
              <w:fldChar w:fldCharType="end"/>
            </w:r>
          </w:hyperlink>
        </w:p>
        <w:p w14:paraId="52FA4851" w14:textId="6ED2A687" w:rsidR="009504AA" w:rsidRPr="00AA395B" w:rsidRDefault="00000000" w:rsidP="00AA395B">
          <w:pPr>
            <w:pStyle w:val="TOC2"/>
            <w:tabs>
              <w:tab w:val="right" w:leader="dot" w:pos="8296"/>
            </w:tabs>
            <w:spacing w:line="360" w:lineRule="auto"/>
            <w:rPr>
              <w:rFonts w:ascii="Times New Roman" w:hAnsi="Times New Roman" w:cs="Times New Roman"/>
              <w:smallCaps w:val="0"/>
              <w:noProof/>
              <w:sz w:val="24"/>
              <w:szCs w:val="24"/>
              <w14:ligatures w14:val="standardContextual"/>
            </w:rPr>
          </w:pPr>
          <w:hyperlink w:anchor="_Toc172209844" w:history="1">
            <w:r w:rsidR="009504AA" w:rsidRPr="00AA395B">
              <w:rPr>
                <w:rStyle w:val="af0"/>
                <w:rFonts w:ascii="Times New Roman" w:hAnsi="Times New Roman" w:cs="Times New Roman"/>
                <w:noProof/>
                <w:sz w:val="24"/>
                <w:szCs w:val="24"/>
              </w:rPr>
              <w:t>6.4</w:t>
            </w:r>
            <w:r w:rsidR="009504AA" w:rsidRPr="00AA395B">
              <w:rPr>
                <w:rStyle w:val="af0"/>
                <w:rFonts w:ascii="Times New Roman" w:hAnsi="Times New Roman" w:cs="Times New Roman" w:hint="eastAsia"/>
                <w:noProof/>
                <w:sz w:val="24"/>
                <w:szCs w:val="24"/>
              </w:rPr>
              <w:t>总体要求</w:t>
            </w:r>
            <w:r w:rsidR="009504AA" w:rsidRPr="00AA395B">
              <w:rPr>
                <w:rFonts w:ascii="Times New Roman" w:hAnsi="Times New Roman" w:cs="Times New Roman"/>
                <w:noProof/>
                <w:webHidden/>
                <w:sz w:val="24"/>
                <w:szCs w:val="24"/>
              </w:rPr>
              <w:tab/>
            </w:r>
            <w:r w:rsidR="009504AA" w:rsidRPr="00AA395B">
              <w:rPr>
                <w:rFonts w:ascii="Times New Roman" w:hAnsi="Times New Roman" w:cs="Times New Roman" w:hint="eastAsia"/>
                <w:noProof/>
                <w:webHidden/>
                <w:sz w:val="24"/>
                <w:szCs w:val="24"/>
              </w:rPr>
              <w:fldChar w:fldCharType="begin"/>
            </w:r>
            <w:r w:rsidR="009504AA" w:rsidRPr="00AA395B">
              <w:rPr>
                <w:rFonts w:ascii="Times New Roman" w:hAnsi="Times New Roman" w:cs="Times New Roman"/>
                <w:noProof/>
                <w:webHidden/>
                <w:sz w:val="24"/>
                <w:szCs w:val="24"/>
              </w:rPr>
              <w:instrText xml:space="preserve"> PAGEREF _Toc172209844 \h </w:instrText>
            </w:r>
            <w:r w:rsidR="009504AA" w:rsidRPr="00AA395B">
              <w:rPr>
                <w:rFonts w:ascii="Times New Roman" w:hAnsi="Times New Roman" w:cs="Times New Roman" w:hint="eastAsia"/>
                <w:noProof/>
                <w:webHidden/>
                <w:sz w:val="24"/>
                <w:szCs w:val="24"/>
              </w:rPr>
            </w:r>
            <w:r w:rsidR="009504AA" w:rsidRPr="00AA395B">
              <w:rPr>
                <w:rFonts w:ascii="Times New Roman" w:hAnsi="Times New Roman" w:cs="Times New Roman" w:hint="eastAsia"/>
                <w:noProof/>
                <w:webHidden/>
                <w:sz w:val="24"/>
                <w:szCs w:val="24"/>
              </w:rPr>
              <w:fldChar w:fldCharType="separate"/>
            </w:r>
            <w:r w:rsidR="009504AA" w:rsidRPr="00AA395B">
              <w:rPr>
                <w:rFonts w:ascii="Times New Roman" w:hAnsi="Times New Roman" w:cs="Times New Roman"/>
                <w:noProof/>
                <w:webHidden/>
                <w:sz w:val="24"/>
                <w:szCs w:val="24"/>
              </w:rPr>
              <w:t>28</w:t>
            </w:r>
            <w:r w:rsidR="009504AA" w:rsidRPr="00AA395B">
              <w:rPr>
                <w:rFonts w:ascii="Times New Roman" w:hAnsi="Times New Roman" w:cs="Times New Roman" w:hint="eastAsia"/>
                <w:noProof/>
                <w:webHidden/>
                <w:sz w:val="24"/>
                <w:szCs w:val="24"/>
              </w:rPr>
              <w:fldChar w:fldCharType="end"/>
            </w:r>
          </w:hyperlink>
        </w:p>
        <w:p w14:paraId="66B51DEB" w14:textId="0B76E0D4" w:rsidR="009504AA" w:rsidRPr="00AA395B" w:rsidRDefault="00000000" w:rsidP="00AA395B">
          <w:pPr>
            <w:pStyle w:val="TOC2"/>
            <w:tabs>
              <w:tab w:val="right" w:leader="dot" w:pos="8296"/>
            </w:tabs>
            <w:spacing w:line="360" w:lineRule="auto"/>
            <w:rPr>
              <w:rFonts w:ascii="Times New Roman" w:hAnsi="Times New Roman" w:cs="Times New Roman"/>
              <w:smallCaps w:val="0"/>
              <w:noProof/>
              <w:sz w:val="24"/>
              <w:szCs w:val="24"/>
              <w14:ligatures w14:val="standardContextual"/>
            </w:rPr>
          </w:pPr>
          <w:hyperlink w:anchor="_Toc172209845" w:history="1">
            <w:r w:rsidR="009504AA" w:rsidRPr="00AA395B">
              <w:rPr>
                <w:rStyle w:val="af0"/>
                <w:rFonts w:ascii="Times New Roman" w:hAnsi="Times New Roman" w:cs="Times New Roman"/>
                <w:noProof/>
                <w:sz w:val="24"/>
                <w:szCs w:val="24"/>
              </w:rPr>
              <w:t>6.5</w:t>
            </w:r>
            <w:r w:rsidR="009504AA" w:rsidRPr="00AA395B">
              <w:rPr>
                <w:rStyle w:val="af0"/>
                <w:rFonts w:ascii="Times New Roman" w:hAnsi="Times New Roman" w:cs="Times New Roman" w:hint="eastAsia"/>
                <w:noProof/>
                <w:sz w:val="24"/>
                <w:szCs w:val="24"/>
              </w:rPr>
              <w:t>深度处理技术</w:t>
            </w:r>
            <w:r w:rsidR="009504AA" w:rsidRPr="00AA395B">
              <w:rPr>
                <w:rFonts w:ascii="Times New Roman" w:hAnsi="Times New Roman" w:cs="Times New Roman"/>
                <w:noProof/>
                <w:webHidden/>
                <w:sz w:val="24"/>
                <w:szCs w:val="24"/>
              </w:rPr>
              <w:tab/>
            </w:r>
            <w:r w:rsidR="009504AA" w:rsidRPr="00AA395B">
              <w:rPr>
                <w:rFonts w:ascii="Times New Roman" w:hAnsi="Times New Roman" w:cs="Times New Roman" w:hint="eastAsia"/>
                <w:noProof/>
                <w:webHidden/>
                <w:sz w:val="24"/>
                <w:szCs w:val="24"/>
              </w:rPr>
              <w:fldChar w:fldCharType="begin"/>
            </w:r>
            <w:r w:rsidR="009504AA" w:rsidRPr="00AA395B">
              <w:rPr>
                <w:rFonts w:ascii="Times New Roman" w:hAnsi="Times New Roman" w:cs="Times New Roman"/>
                <w:noProof/>
                <w:webHidden/>
                <w:sz w:val="24"/>
                <w:szCs w:val="24"/>
              </w:rPr>
              <w:instrText xml:space="preserve"> PAGEREF _Toc172209845 \h </w:instrText>
            </w:r>
            <w:r w:rsidR="009504AA" w:rsidRPr="00AA395B">
              <w:rPr>
                <w:rFonts w:ascii="Times New Roman" w:hAnsi="Times New Roman" w:cs="Times New Roman" w:hint="eastAsia"/>
                <w:noProof/>
                <w:webHidden/>
                <w:sz w:val="24"/>
                <w:szCs w:val="24"/>
              </w:rPr>
            </w:r>
            <w:r w:rsidR="009504AA" w:rsidRPr="00AA395B">
              <w:rPr>
                <w:rFonts w:ascii="Times New Roman" w:hAnsi="Times New Roman" w:cs="Times New Roman" w:hint="eastAsia"/>
                <w:noProof/>
                <w:webHidden/>
                <w:sz w:val="24"/>
                <w:szCs w:val="24"/>
              </w:rPr>
              <w:fldChar w:fldCharType="separate"/>
            </w:r>
            <w:r w:rsidR="009504AA" w:rsidRPr="00AA395B">
              <w:rPr>
                <w:rFonts w:ascii="Times New Roman" w:hAnsi="Times New Roman" w:cs="Times New Roman"/>
                <w:noProof/>
                <w:webHidden/>
                <w:sz w:val="24"/>
                <w:szCs w:val="24"/>
              </w:rPr>
              <w:t>29</w:t>
            </w:r>
            <w:r w:rsidR="009504AA" w:rsidRPr="00AA395B">
              <w:rPr>
                <w:rFonts w:ascii="Times New Roman" w:hAnsi="Times New Roman" w:cs="Times New Roman" w:hint="eastAsia"/>
                <w:noProof/>
                <w:webHidden/>
                <w:sz w:val="24"/>
                <w:szCs w:val="24"/>
              </w:rPr>
              <w:fldChar w:fldCharType="end"/>
            </w:r>
          </w:hyperlink>
        </w:p>
        <w:p w14:paraId="4D49C00C" w14:textId="34ADF1E5" w:rsidR="009504AA" w:rsidRPr="00AA395B" w:rsidRDefault="00000000" w:rsidP="00AA395B">
          <w:pPr>
            <w:pStyle w:val="TOC2"/>
            <w:tabs>
              <w:tab w:val="right" w:leader="dot" w:pos="8296"/>
            </w:tabs>
            <w:spacing w:line="360" w:lineRule="auto"/>
            <w:rPr>
              <w:rFonts w:ascii="Times New Roman" w:hAnsi="Times New Roman" w:cs="Times New Roman"/>
              <w:smallCaps w:val="0"/>
              <w:noProof/>
              <w:sz w:val="24"/>
              <w:szCs w:val="24"/>
              <w14:ligatures w14:val="standardContextual"/>
            </w:rPr>
          </w:pPr>
          <w:hyperlink w:anchor="_Toc172209846" w:history="1">
            <w:r w:rsidR="009504AA" w:rsidRPr="00AA395B">
              <w:rPr>
                <w:rStyle w:val="af0"/>
                <w:rFonts w:ascii="Times New Roman" w:hAnsi="Times New Roman" w:cs="Times New Roman"/>
                <w:noProof/>
                <w:sz w:val="24"/>
                <w:szCs w:val="24"/>
              </w:rPr>
              <w:t>6.7</w:t>
            </w:r>
            <w:r w:rsidR="009504AA" w:rsidRPr="00AA395B">
              <w:rPr>
                <w:rStyle w:val="af0"/>
                <w:rFonts w:ascii="Times New Roman" w:hAnsi="Times New Roman" w:cs="Times New Roman" w:hint="eastAsia"/>
                <w:noProof/>
                <w:sz w:val="24"/>
                <w:szCs w:val="24"/>
              </w:rPr>
              <w:t>环境污染控制</w:t>
            </w:r>
            <w:r w:rsidR="009504AA" w:rsidRPr="00AA395B">
              <w:rPr>
                <w:rFonts w:ascii="Times New Roman" w:hAnsi="Times New Roman" w:cs="Times New Roman"/>
                <w:noProof/>
                <w:webHidden/>
                <w:sz w:val="24"/>
                <w:szCs w:val="24"/>
              </w:rPr>
              <w:tab/>
            </w:r>
            <w:r w:rsidR="009504AA" w:rsidRPr="00AA395B">
              <w:rPr>
                <w:rFonts w:ascii="Times New Roman" w:hAnsi="Times New Roman" w:cs="Times New Roman" w:hint="eastAsia"/>
                <w:noProof/>
                <w:webHidden/>
                <w:sz w:val="24"/>
                <w:szCs w:val="24"/>
              </w:rPr>
              <w:fldChar w:fldCharType="begin"/>
            </w:r>
            <w:r w:rsidR="009504AA" w:rsidRPr="00AA395B">
              <w:rPr>
                <w:rFonts w:ascii="Times New Roman" w:hAnsi="Times New Roman" w:cs="Times New Roman"/>
                <w:noProof/>
                <w:webHidden/>
                <w:sz w:val="24"/>
                <w:szCs w:val="24"/>
              </w:rPr>
              <w:instrText xml:space="preserve"> PAGEREF _Toc172209846 \h </w:instrText>
            </w:r>
            <w:r w:rsidR="009504AA" w:rsidRPr="00AA395B">
              <w:rPr>
                <w:rFonts w:ascii="Times New Roman" w:hAnsi="Times New Roman" w:cs="Times New Roman" w:hint="eastAsia"/>
                <w:noProof/>
                <w:webHidden/>
                <w:sz w:val="24"/>
                <w:szCs w:val="24"/>
              </w:rPr>
            </w:r>
            <w:r w:rsidR="009504AA" w:rsidRPr="00AA395B">
              <w:rPr>
                <w:rFonts w:ascii="Times New Roman" w:hAnsi="Times New Roman" w:cs="Times New Roman" w:hint="eastAsia"/>
                <w:noProof/>
                <w:webHidden/>
                <w:sz w:val="24"/>
                <w:szCs w:val="24"/>
              </w:rPr>
              <w:fldChar w:fldCharType="separate"/>
            </w:r>
            <w:r w:rsidR="009504AA" w:rsidRPr="00AA395B">
              <w:rPr>
                <w:rFonts w:ascii="Times New Roman" w:hAnsi="Times New Roman" w:cs="Times New Roman"/>
                <w:noProof/>
                <w:webHidden/>
                <w:sz w:val="24"/>
                <w:szCs w:val="24"/>
              </w:rPr>
              <w:t>58</w:t>
            </w:r>
            <w:r w:rsidR="009504AA" w:rsidRPr="00AA395B">
              <w:rPr>
                <w:rFonts w:ascii="Times New Roman" w:hAnsi="Times New Roman" w:cs="Times New Roman" w:hint="eastAsia"/>
                <w:noProof/>
                <w:webHidden/>
                <w:sz w:val="24"/>
                <w:szCs w:val="24"/>
              </w:rPr>
              <w:fldChar w:fldCharType="end"/>
            </w:r>
          </w:hyperlink>
        </w:p>
        <w:p w14:paraId="215979FB" w14:textId="26FAFC78" w:rsidR="009504AA" w:rsidRPr="00AA395B" w:rsidRDefault="00000000" w:rsidP="00AA395B">
          <w:pPr>
            <w:pStyle w:val="TOC1"/>
            <w:tabs>
              <w:tab w:val="right" w:leader="dot" w:pos="8296"/>
            </w:tabs>
            <w:spacing w:line="360" w:lineRule="auto"/>
            <w:rPr>
              <w:rFonts w:ascii="Times New Roman" w:hAnsi="Times New Roman" w:cs="Times New Roman"/>
              <w:b w:val="0"/>
              <w:bCs w:val="0"/>
              <w:caps w:val="0"/>
              <w:noProof/>
              <w:sz w:val="24"/>
              <w:szCs w:val="24"/>
              <w14:ligatures w14:val="standardContextual"/>
            </w:rPr>
          </w:pPr>
          <w:hyperlink w:anchor="_Toc172209847" w:history="1">
            <w:r w:rsidR="009504AA" w:rsidRPr="00AA395B">
              <w:rPr>
                <w:rStyle w:val="af0"/>
                <w:rFonts w:ascii="Times New Roman" w:hAnsi="Times New Roman" w:cs="Times New Roman"/>
                <w:b w:val="0"/>
                <w:bCs w:val="0"/>
                <w:noProof/>
                <w:sz w:val="24"/>
                <w:szCs w:val="24"/>
              </w:rPr>
              <w:t>7.</w:t>
            </w:r>
            <w:r w:rsidR="009504AA" w:rsidRPr="00AA395B">
              <w:rPr>
                <w:rStyle w:val="af0"/>
                <w:rFonts w:ascii="Times New Roman" w:hAnsi="Times New Roman" w:cs="Times New Roman" w:hint="eastAsia"/>
                <w:b w:val="0"/>
                <w:bCs w:val="0"/>
                <w:noProof/>
                <w:sz w:val="24"/>
                <w:szCs w:val="24"/>
              </w:rPr>
              <w:t>重大分歧意见的处理过程和依据</w:t>
            </w:r>
            <w:r w:rsidR="009504AA" w:rsidRPr="00AA395B">
              <w:rPr>
                <w:rFonts w:ascii="Times New Roman" w:hAnsi="Times New Roman" w:cs="Times New Roman"/>
                <w:b w:val="0"/>
                <w:bCs w:val="0"/>
                <w:noProof/>
                <w:webHidden/>
                <w:sz w:val="24"/>
                <w:szCs w:val="24"/>
              </w:rPr>
              <w:tab/>
            </w:r>
            <w:r w:rsidR="009504AA" w:rsidRPr="00AA395B">
              <w:rPr>
                <w:rFonts w:ascii="Times New Roman" w:hAnsi="Times New Roman" w:cs="Times New Roman" w:hint="eastAsia"/>
                <w:b w:val="0"/>
                <w:bCs w:val="0"/>
                <w:noProof/>
                <w:webHidden/>
                <w:sz w:val="24"/>
                <w:szCs w:val="24"/>
              </w:rPr>
              <w:fldChar w:fldCharType="begin"/>
            </w:r>
            <w:r w:rsidR="009504AA" w:rsidRPr="00AA395B">
              <w:rPr>
                <w:rFonts w:ascii="Times New Roman" w:hAnsi="Times New Roman" w:cs="Times New Roman"/>
                <w:b w:val="0"/>
                <w:bCs w:val="0"/>
                <w:noProof/>
                <w:webHidden/>
                <w:sz w:val="24"/>
                <w:szCs w:val="24"/>
              </w:rPr>
              <w:instrText xml:space="preserve"> PAGEREF _Toc172209847 \h </w:instrText>
            </w:r>
            <w:r w:rsidR="009504AA" w:rsidRPr="00AA395B">
              <w:rPr>
                <w:rFonts w:ascii="Times New Roman" w:hAnsi="Times New Roman" w:cs="Times New Roman" w:hint="eastAsia"/>
                <w:b w:val="0"/>
                <w:bCs w:val="0"/>
                <w:noProof/>
                <w:webHidden/>
                <w:sz w:val="24"/>
                <w:szCs w:val="24"/>
              </w:rPr>
            </w:r>
            <w:r w:rsidR="009504AA" w:rsidRPr="00AA395B">
              <w:rPr>
                <w:rFonts w:ascii="Times New Roman" w:hAnsi="Times New Roman" w:cs="Times New Roman" w:hint="eastAsia"/>
                <w:b w:val="0"/>
                <w:bCs w:val="0"/>
                <w:noProof/>
                <w:webHidden/>
                <w:sz w:val="24"/>
                <w:szCs w:val="24"/>
              </w:rPr>
              <w:fldChar w:fldCharType="separate"/>
            </w:r>
            <w:r w:rsidR="009504AA" w:rsidRPr="00AA395B">
              <w:rPr>
                <w:rFonts w:ascii="Times New Roman" w:hAnsi="Times New Roman" w:cs="Times New Roman"/>
                <w:b w:val="0"/>
                <w:bCs w:val="0"/>
                <w:noProof/>
                <w:webHidden/>
                <w:sz w:val="24"/>
                <w:szCs w:val="24"/>
              </w:rPr>
              <w:t>58</w:t>
            </w:r>
            <w:r w:rsidR="009504AA" w:rsidRPr="00AA395B">
              <w:rPr>
                <w:rFonts w:ascii="Times New Roman" w:hAnsi="Times New Roman" w:cs="Times New Roman" w:hint="eastAsia"/>
                <w:b w:val="0"/>
                <w:bCs w:val="0"/>
                <w:noProof/>
                <w:webHidden/>
                <w:sz w:val="24"/>
                <w:szCs w:val="24"/>
              </w:rPr>
              <w:fldChar w:fldCharType="end"/>
            </w:r>
          </w:hyperlink>
        </w:p>
        <w:p w14:paraId="00A96210" w14:textId="3C121189" w:rsidR="009504AA" w:rsidRPr="00AA395B" w:rsidRDefault="00000000" w:rsidP="00AA395B">
          <w:pPr>
            <w:pStyle w:val="TOC1"/>
            <w:tabs>
              <w:tab w:val="right" w:leader="dot" w:pos="8296"/>
            </w:tabs>
            <w:spacing w:line="360" w:lineRule="auto"/>
            <w:rPr>
              <w:rFonts w:ascii="Times New Roman" w:hAnsi="Times New Roman" w:cs="Times New Roman"/>
              <w:b w:val="0"/>
              <w:bCs w:val="0"/>
              <w:caps w:val="0"/>
              <w:noProof/>
              <w:sz w:val="24"/>
              <w:szCs w:val="24"/>
              <w14:ligatures w14:val="standardContextual"/>
            </w:rPr>
          </w:pPr>
          <w:hyperlink w:anchor="_Toc172209848" w:history="1">
            <w:r w:rsidR="009504AA" w:rsidRPr="00AA395B">
              <w:rPr>
                <w:rStyle w:val="af0"/>
                <w:rFonts w:ascii="Times New Roman" w:hAnsi="Times New Roman" w:cs="Times New Roman"/>
                <w:b w:val="0"/>
                <w:bCs w:val="0"/>
                <w:noProof/>
                <w:sz w:val="24"/>
                <w:szCs w:val="24"/>
              </w:rPr>
              <w:t>8.</w:t>
            </w:r>
            <w:r w:rsidR="009504AA" w:rsidRPr="00AA395B">
              <w:rPr>
                <w:rStyle w:val="af0"/>
                <w:rFonts w:ascii="Times New Roman" w:hAnsi="Times New Roman" w:cs="Times New Roman" w:hint="eastAsia"/>
                <w:b w:val="0"/>
                <w:bCs w:val="0"/>
                <w:noProof/>
                <w:sz w:val="24"/>
                <w:szCs w:val="24"/>
              </w:rPr>
              <w:t>与法律、法规及国家标准的关系</w:t>
            </w:r>
            <w:r w:rsidR="009504AA" w:rsidRPr="00AA395B">
              <w:rPr>
                <w:rFonts w:ascii="Times New Roman" w:hAnsi="Times New Roman" w:cs="Times New Roman"/>
                <w:b w:val="0"/>
                <w:bCs w:val="0"/>
                <w:noProof/>
                <w:webHidden/>
                <w:sz w:val="24"/>
                <w:szCs w:val="24"/>
              </w:rPr>
              <w:tab/>
            </w:r>
            <w:r w:rsidR="009504AA" w:rsidRPr="00AA395B">
              <w:rPr>
                <w:rFonts w:ascii="Times New Roman" w:hAnsi="Times New Roman" w:cs="Times New Roman" w:hint="eastAsia"/>
                <w:b w:val="0"/>
                <w:bCs w:val="0"/>
                <w:noProof/>
                <w:webHidden/>
                <w:sz w:val="24"/>
                <w:szCs w:val="24"/>
              </w:rPr>
              <w:fldChar w:fldCharType="begin"/>
            </w:r>
            <w:r w:rsidR="009504AA" w:rsidRPr="00AA395B">
              <w:rPr>
                <w:rFonts w:ascii="Times New Roman" w:hAnsi="Times New Roman" w:cs="Times New Roman"/>
                <w:b w:val="0"/>
                <w:bCs w:val="0"/>
                <w:noProof/>
                <w:webHidden/>
                <w:sz w:val="24"/>
                <w:szCs w:val="24"/>
              </w:rPr>
              <w:instrText xml:space="preserve"> PAGEREF _Toc172209848 \h </w:instrText>
            </w:r>
            <w:r w:rsidR="009504AA" w:rsidRPr="00AA395B">
              <w:rPr>
                <w:rFonts w:ascii="Times New Roman" w:hAnsi="Times New Roman" w:cs="Times New Roman" w:hint="eastAsia"/>
                <w:b w:val="0"/>
                <w:bCs w:val="0"/>
                <w:noProof/>
                <w:webHidden/>
                <w:sz w:val="24"/>
                <w:szCs w:val="24"/>
              </w:rPr>
            </w:r>
            <w:r w:rsidR="009504AA" w:rsidRPr="00AA395B">
              <w:rPr>
                <w:rFonts w:ascii="Times New Roman" w:hAnsi="Times New Roman" w:cs="Times New Roman" w:hint="eastAsia"/>
                <w:b w:val="0"/>
                <w:bCs w:val="0"/>
                <w:noProof/>
                <w:webHidden/>
                <w:sz w:val="24"/>
                <w:szCs w:val="24"/>
              </w:rPr>
              <w:fldChar w:fldCharType="separate"/>
            </w:r>
            <w:r w:rsidR="009504AA" w:rsidRPr="00AA395B">
              <w:rPr>
                <w:rFonts w:ascii="Times New Roman" w:hAnsi="Times New Roman" w:cs="Times New Roman"/>
                <w:b w:val="0"/>
                <w:bCs w:val="0"/>
                <w:noProof/>
                <w:webHidden/>
                <w:sz w:val="24"/>
                <w:szCs w:val="24"/>
              </w:rPr>
              <w:t>58</w:t>
            </w:r>
            <w:r w:rsidR="009504AA" w:rsidRPr="00AA395B">
              <w:rPr>
                <w:rFonts w:ascii="Times New Roman" w:hAnsi="Times New Roman" w:cs="Times New Roman" w:hint="eastAsia"/>
                <w:b w:val="0"/>
                <w:bCs w:val="0"/>
                <w:noProof/>
                <w:webHidden/>
                <w:sz w:val="24"/>
                <w:szCs w:val="24"/>
              </w:rPr>
              <w:fldChar w:fldCharType="end"/>
            </w:r>
          </w:hyperlink>
        </w:p>
        <w:p w14:paraId="7D23A50C" w14:textId="14044FAA" w:rsidR="009504AA" w:rsidRPr="00AA395B" w:rsidRDefault="00000000" w:rsidP="00AA395B">
          <w:pPr>
            <w:pStyle w:val="TOC1"/>
            <w:tabs>
              <w:tab w:val="right" w:leader="dot" w:pos="8296"/>
            </w:tabs>
            <w:spacing w:line="360" w:lineRule="auto"/>
            <w:rPr>
              <w:rFonts w:ascii="Times New Roman" w:hAnsi="Times New Roman" w:cs="Times New Roman"/>
              <w:b w:val="0"/>
              <w:bCs w:val="0"/>
              <w:caps w:val="0"/>
              <w:noProof/>
              <w:sz w:val="24"/>
              <w:szCs w:val="24"/>
              <w14:ligatures w14:val="standardContextual"/>
            </w:rPr>
          </w:pPr>
          <w:hyperlink w:anchor="_Toc172209849" w:history="1">
            <w:r w:rsidR="009504AA" w:rsidRPr="00AA395B">
              <w:rPr>
                <w:rStyle w:val="af0"/>
                <w:rFonts w:ascii="Times New Roman" w:hAnsi="Times New Roman" w:cs="Times New Roman"/>
                <w:b w:val="0"/>
                <w:bCs w:val="0"/>
                <w:noProof/>
                <w:sz w:val="24"/>
                <w:szCs w:val="24"/>
              </w:rPr>
              <w:t>9.</w:t>
            </w:r>
            <w:r w:rsidR="009504AA" w:rsidRPr="00AA395B">
              <w:rPr>
                <w:rStyle w:val="af0"/>
                <w:rFonts w:ascii="Times New Roman" w:hAnsi="Times New Roman" w:cs="Times New Roman" w:hint="eastAsia"/>
                <w:b w:val="0"/>
                <w:bCs w:val="0"/>
                <w:noProof/>
                <w:sz w:val="24"/>
                <w:szCs w:val="24"/>
              </w:rPr>
              <w:t>实施推广建议</w:t>
            </w:r>
            <w:r w:rsidR="009504AA" w:rsidRPr="00AA395B">
              <w:rPr>
                <w:rFonts w:ascii="Times New Roman" w:hAnsi="Times New Roman" w:cs="Times New Roman"/>
                <w:b w:val="0"/>
                <w:bCs w:val="0"/>
                <w:noProof/>
                <w:webHidden/>
                <w:sz w:val="24"/>
                <w:szCs w:val="24"/>
              </w:rPr>
              <w:tab/>
            </w:r>
            <w:r w:rsidR="009504AA" w:rsidRPr="00AA395B">
              <w:rPr>
                <w:rFonts w:ascii="Times New Roman" w:hAnsi="Times New Roman" w:cs="Times New Roman" w:hint="eastAsia"/>
                <w:b w:val="0"/>
                <w:bCs w:val="0"/>
                <w:noProof/>
                <w:webHidden/>
                <w:sz w:val="24"/>
                <w:szCs w:val="24"/>
              </w:rPr>
              <w:fldChar w:fldCharType="begin"/>
            </w:r>
            <w:r w:rsidR="009504AA" w:rsidRPr="00AA395B">
              <w:rPr>
                <w:rFonts w:ascii="Times New Roman" w:hAnsi="Times New Roman" w:cs="Times New Roman"/>
                <w:b w:val="0"/>
                <w:bCs w:val="0"/>
                <w:noProof/>
                <w:webHidden/>
                <w:sz w:val="24"/>
                <w:szCs w:val="24"/>
              </w:rPr>
              <w:instrText xml:space="preserve"> PAGEREF _Toc172209849 \h </w:instrText>
            </w:r>
            <w:r w:rsidR="009504AA" w:rsidRPr="00AA395B">
              <w:rPr>
                <w:rFonts w:ascii="Times New Roman" w:hAnsi="Times New Roman" w:cs="Times New Roman" w:hint="eastAsia"/>
                <w:b w:val="0"/>
                <w:bCs w:val="0"/>
                <w:noProof/>
                <w:webHidden/>
                <w:sz w:val="24"/>
                <w:szCs w:val="24"/>
              </w:rPr>
            </w:r>
            <w:r w:rsidR="009504AA" w:rsidRPr="00AA395B">
              <w:rPr>
                <w:rFonts w:ascii="Times New Roman" w:hAnsi="Times New Roman" w:cs="Times New Roman" w:hint="eastAsia"/>
                <w:b w:val="0"/>
                <w:bCs w:val="0"/>
                <w:noProof/>
                <w:webHidden/>
                <w:sz w:val="24"/>
                <w:szCs w:val="24"/>
              </w:rPr>
              <w:fldChar w:fldCharType="separate"/>
            </w:r>
            <w:r w:rsidR="009504AA" w:rsidRPr="00AA395B">
              <w:rPr>
                <w:rFonts w:ascii="Times New Roman" w:hAnsi="Times New Roman" w:cs="Times New Roman"/>
                <w:b w:val="0"/>
                <w:bCs w:val="0"/>
                <w:noProof/>
                <w:webHidden/>
                <w:sz w:val="24"/>
                <w:szCs w:val="24"/>
              </w:rPr>
              <w:t>59</w:t>
            </w:r>
            <w:r w:rsidR="009504AA" w:rsidRPr="00AA395B">
              <w:rPr>
                <w:rFonts w:ascii="Times New Roman" w:hAnsi="Times New Roman" w:cs="Times New Roman" w:hint="eastAsia"/>
                <w:b w:val="0"/>
                <w:bCs w:val="0"/>
                <w:noProof/>
                <w:webHidden/>
                <w:sz w:val="24"/>
                <w:szCs w:val="24"/>
              </w:rPr>
              <w:fldChar w:fldCharType="end"/>
            </w:r>
          </w:hyperlink>
        </w:p>
        <w:p w14:paraId="2768767B" w14:textId="6A6E9384" w:rsidR="004258DA" w:rsidRPr="00014242" w:rsidRDefault="0058142B" w:rsidP="009504AA">
          <w:pPr>
            <w:spacing w:line="360" w:lineRule="auto"/>
            <w:rPr>
              <w:rFonts w:ascii="Times New Roman" w:hAnsi="Times New Roman" w:cs="Times New Roman"/>
              <w:sz w:val="24"/>
              <w:szCs w:val="24"/>
            </w:rPr>
            <w:sectPr w:rsidR="004258DA" w:rsidRPr="00014242" w:rsidSect="000E0240">
              <w:footerReference w:type="default" r:id="rId11"/>
              <w:pgSz w:w="11906" w:h="16838"/>
              <w:pgMar w:top="1440" w:right="1800" w:bottom="1440" w:left="1800" w:header="851" w:footer="992" w:gutter="0"/>
              <w:pgNumType w:start="1"/>
              <w:cols w:space="425"/>
              <w:docGrid w:type="lines" w:linePitch="312"/>
            </w:sectPr>
          </w:pPr>
          <w:r w:rsidRPr="009504AA">
            <w:rPr>
              <w:rFonts w:ascii="Times New Roman" w:hAnsi="Times New Roman" w:cs="Times New Roman"/>
              <w:caps/>
              <w:sz w:val="24"/>
              <w:szCs w:val="24"/>
            </w:rPr>
            <w:fldChar w:fldCharType="end"/>
          </w:r>
        </w:p>
      </w:sdtContent>
    </w:sdt>
    <w:p w14:paraId="70C052C7" w14:textId="54680FA9" w:rsidR="00A11267" w:rsidRPr="00B425CA" w:rsidRDefault="00D53311" w:rsidP="00D53311">
      <w:pPr>
        <w:pStyle w:val="1"/>
        <w:spacing w:before="156" w:after="156"/>
        <w:rPr>
          <w:rFonts w:ascii="Times New Roman" w:hAnsi="Times New Roman"/>
        </w:rPr>
      </w:pPr>
      <w:bookmarkStart w:id="1" w:name="_Toc172209827"/>
      <w:bookmarkEnd w:id="0"/>
      <w:r w:rsidRPr="00B425CA">
        <w:rPr>
          <w:rFonts w:ascii="Times New Roman" w:hAnsi="Times New Roman" w:hint="eastAsia"/>
        </w:rPr>
        <w:lastRenderedPageBreak/>
        <w:t>1.</w:t>
      </w:r>
      <w:r w:rsidRPr="00B425CA">
        <w:rPr>
          <w:rFonts w:ascii="Times New Roman" w:hAnsi="Times New Roman" w:hint="eastAsia"/>
        </w:rPr>
        <w:t>目的和意义</w:t>
      </w:r>
      <w:bookmarkEnd w:id="1"/>
    </w:p>
    <w:p w14:paraId="372DB597" w14:textId="168252FB" w:rsidR="00D53311" w:rsidRPr="00B425CA" w:rsidRDefault="00D53311" w:rsidP="00D53311">
      <w:pPr>
        <w:pStyle w:val="2"/>
        <w:spacing w:before="156" w:after="156"/>
      </w:pPr>
      <w:bookmarkStart w:id="2" w:name="_Toc172209828"/>
      <w:r w:rsidRPr="00B425CA">
        <w:rPr>
          <w:rFonts w:hint="eastAsia"/>
        </w:rPr>
        <w:t>1.1</w:t>
      </w:r>
      <w:r w:rsidRPr="00B425CA">
        <w:rPr>
          <w:rFonts w:hint="eastAsia"/>
        </w:rPr>
        <w:t>城镇污水深度处理发展现状</w:t>
      </w:r>
      <w:bookmarkEnd w:id="2"/>
    </w:p>
    <w:p w14:paraId="0F83789D" w14:textId="20B6157B" w:rsidR="00D53311" w:rsidRPr="00035EC1" w:rsidRDefault="00D53311" w:rsidP="00035EC1">
      <w:pPr>
        <w:pStyle w:val="3"/>
        <w:rPr>
          <w:b/>
          <w:bCs w:val="0"/>
          <w:sz w:val="24"/>
          <w:szCs w:val="40"/>
        </w:rPr>
      </w:pPr>
      <w:r w:rsidRPr="00035EC1">
        <w:rPr>
          <w:rFonts w:hint="eastAsia"/>
          <w:b/>
          <w:bCs w:val="0"/>
          <w:sz w:val="24"/>
          <w:szCs w:val="40"/>
        </w:rPr>
        <w:t>1.1.1</w:t>
      </w:r>
      <w:r w:rsidRPr="00035EC1">
        <w:rPr>
          <w:rFonts w:hint="eastAsia"/>
          <w:b/>
          <w:bCs w:val="0"/>
          <w:sz w:val="24"/>
          <w:szCs w:val="40"/>
        </w:rPr>
        <w:t>国内外城镇污水深度处理发展现状</w:t>
      </w:r>
    </w:p>
    <w:p w14:paraId="062F48FC" w14:textId="7BDC84F0" w:rsidR="00E135A7" w:rsidRPr="00B425CA" w:rsidRDefault="00E135A7" w:rsidP="005F0595">
      <w:pPr>
        <w:spacing w:line="360" w:lineRule="auto"/>
        <w:ind w:firstLineChars="200" w:firstLine="480"/>
        <w:rPr>
          <w:rFonts w:ascii="Times New Roman" w:eastAsia="宋体" w:hAnsi="Times New Roman"/>
          <w:sz w:val="24"/>
          <w:szCs w:val="28"/>
        </w:rPr>
      </w:pPr>
      <w:r w:rsidRPr="00B425CA">
        <w:rPr>
          <w:rFonts w:ascii="Times New Roman" w:eastAsia="宋体" w:hAnsi="Times New Roman" w:hint="eastAsia"/>
          <w:sz w:val="24"/>
          <w:szCs w:val="28"/>
        </w:rPr>
        <w:t>随着工业脚步的不断发展，人民生活水平的不断提高，</w:t>
      </w:r>
      <w:r w:rsidR="00CF1649">
        <w:rPr>
          <w:rFonts w:ascii="Times New Roman" w:eastAsia="宋体" w:hAnsi="Times New Roman" w:hint="eastAsia"/>
          <w:sz w:val="24"/>
          <w:szCs w:val="28"/>
        </w:rPr>
        <w:t>生产和生活方面</w:t>
      </w:r>
      <w:r w:rsidRPr="00B425CA">
        <w:rPr>
          <w:rFonts w:ascii="Times New Roman" w:eastAsia="宋体" w:hAnsi="Times New Roman" w:hint="eastAsia"/>
          <w:sz w:val="24"/>
          <w:szCs w:val="28"/>
        </w:rPr>
        <w:t>对水的需求量</w:t>
      </w:r>
      <w:r w:rsidR="00CF1649">
        <w:rPr>
          <w:rFonts w:ascii="Times New Roman" w:eastAsia="宋体" w:hAnsi="Times New Roman" w:hint="eastAsia"/>
          <w:sz w:val="24"/>
          <w:szCs w:val="28"/>
        </w:rPr>
        <w:t>都</w:t>
      </w:r>
      <w:r w:rsidRPr="00B425CA">
        <w:rPr>
          <w:rFonts w:ascii="Times New Roman" w:eastAsia="宋体" w:hAnsi="Times New Roman" w:hint="eastAsia"/>
          <w:sz w:val="24"/>
          <w:szCs w:val="28"/>
        </w:rPr>
        <w:t>越来越大，全球水资源匮乏的问题</w:t>
      </w:r>
      <w:r w:rsidR="00CF1649">
        <w:rPr>
          <w:rFonts w:ascii="Times New Roman" w:eastAsia="宋体" w:hAnsi="Times New Roman" w:hint="eastAsia"/>
          <w:sz w:val="24"/>
          <w:szCs w:val="28"/>
        </w:rPr>
        <w:t>也日渐</w:t>
      </w:r>
      <w:r w:rsidRPr="00B425CA">
        <w:rPr>
          <w:rFonts w:ascii="Times New Roman" w:eastAsia="宋体" w:hAnsi="Times New Roman" w:hint="eastAsia"/>
          <w:sz w:val="24"/>
          <w:szCs w:val="28"/>
        </w:rPr>
        <w:t>突出。联合国环境预计</w:t>
      </w:r>
      <w:r w:rsidR="00CF1649">
        <w:rPr>
          <w:rFonts w:ascii="Times New Roman" w:eastAsia="宋体" w:hAnsi="Times New Roman" w:hint="eastAsia"/>
          <w:sz w:val="24"/>
          <w:szCs w:val="28"/>
        </w:rPr>
        <w:t>，</w:t>
      </w:r>
      <w:r w:rsidRPr="00B425CA">
        <w:rPr>
          <w:rFonts w:ascii="Times New Roman" w:eastAsia="宋体" w:hAnsi="Times New Roman" w:hint="eastAsia"/>
          <w:sz w:val="24"/>
          <w:szCs w:val="28"/>
        </w:rPr>
        <w:t>到</w:t>
      </w:r>
      <w:r w:rsidRPr="00B425CA">
        <w:rPr>
          <w:rFonts w:ascii="Times New Roman" w:eastAsia="宋体" w:hAnsi="Times New Roman"/>
          <w:sz w:val="24"/>
          <w:szCs w:val="28"/>
        </w:rPr>
        <w:t>2025</w:t>
      </w:r>
      <w:r w:rsidRPr="00B425CA">
        <w:rPr>
          <w:rFonts w:ascii="Times New Roman" w:eastAsia="宋体" w:hAnsi="Times New Roman" w:hint="eastAsia"/>
          <w:sz w:val="24"/>
          <w:szCs w:val="28"/>
        </w:rPr>
        <w:t>年，世界上将会有</w:t>
      </w:r>
      <w:r w:rsidRPr="00B425CA">
        <w:rPr>
          <w:rFonts w:ascii="Times New Roman" w:eastAsia="宋体" w:hAnsi="Times New Roman"/>
          <w:sz w:val="24"/>
          <w:szCs w:val="28"/>
        </w:rPr>
        <w:t>30</w:t>
      </w:r>
      <w:r w:rsidRPr="00B425CA">
        <w:rPr>
          <w:rFonts w:ascii="Times New Roman" w:eastAsia="宋体" w:hAnsi="Times New Roman" w:hint="eastAsia"/>
          <w:sz w:val="24"/>
          <w:szCs w:val="28"/>
        </w:rPr>
        <w:t>亿人面临缺水，</w:t>
      </w:r>
      <w:r w:rsidRPr="00B425CA">
        <w:rPr>
          <w:rFonts w:ascii="Times New Roman" w:eastAsia="宋体" w:hAnsi="Times New Roman"/>
          <w:sz w:val="24"/>
          <w:szCs w:val="28"/>
        </w:rPr>
        <w:t>40</w:t>
      </w:r>
      <w:r w:rsidRPr="00B425CA">
        <w:rPr>
          <w:rFonts w:ascii="Times New Roman" w:eastAsia="宋体" w:hAnsi="Times New Roman" w:hint="eastAsia"/>
          <w:sz w:val="24"/>
          <w:szCs w:val="28"/>
        </w:rPr>
        <w:t>个国家和地区淡水严重不足。</w:t>
      </w:r>
      <w:r w:rsidR="00591560" w:rsidRPr="00B425CA">
        <w:rPr>
          <w:rFonts w:ascii="Times New Roman" w:eastAsia="宋体" w:hAnsi="Times New Roman" w:hint="eastAsia"/>
          <w:sz w:val="24"/>
          <w:szCs w:val="28"/>
        </w:rPr>
        <w:t>面对严重的水资源危机，污水的深度处理</w:t>
      </w:r>
      <w:r w:rsidR="007E66AC">
        <w:rPr>
          <w:rFonts w:ascii="Times New Roman" w:eastAsia="宋体" w:hAnsi="Times New Roman" w:hint="eastAsia"/>
          <w:sz w:val="24"/>
          <w:szCs w:val="28"/>
        </w:rPr>
        <w:t>对</w:t>
      </w:r>
      <w:r w:rsidR="00591560" w:rsidRPr="00B425CA">
        <w:rPr>
          <w:rFonts w:ascii="Times New Roman" w:eastAsia="宋体" w:hAnsi="Times New Roman" w:hint="eastAsia"/>
          <w:sz w:val="24"/>
          <w:szCs w:val="28"/>
        </w:rPr>
        <w:t>污水回用</w:t>
      </w:r>
      <w:r w:rsidR="007E66AC">
        <w:rPr>
          <w:rFonts w:ascii="Times New Roman" w:eastAsia="宋体" w:hAnsi="Times New Roman" w:hint="eastAsia"/>
          <w:sz w:val="24"/>
          <w:szCs w:val="28"/>
        </w:rPr>
        <w:t>、节约水资源</w:t>
      </w:r>
      <w:r w:rsidR="00CF1649">
        <w:rPr>
          <w:rFonts w:ascii="Times New Roman" w:eastAsia="宋体" w:hAnsi="Times New Roman" w:hint="eastAsia"/>
          <w:sz w:val="24"/>
          <w:szCs w:val="28"/>
        </w:rPr>
        <w:t>、进一步保护地表水</w:t>
      </w:r>
      <w:r w:rsidR="00591560" w:rsidRPr="00B425CA">
        <w:rPr>
          <w:rFonts w:ascii="Times New Roman" w:eastAsia="宋体" w:hAnsi="Times New Roman" w:hint="eastAsia"/>
          <w:sz w:val="24"/>
          <w:szCs w:val="28"/>
        </w:rPr>
        <w:t>起着非常重要的作用。</w:t>
      </w:r>
      <w:r w:rsidR="005F0595" w:rsidRPr="00B425CA">
        <w:rPr>
          <w:rFonts w:ascii="Times New Roman" w:eastAsia="宋体" w:hAnsi="Times New Roman" w:hint="eastAsia"/>
          <w:sz w:val="24"/>
          <w:szCs w:val="28"/>
        </w:rPr>
        <w:t>城镇污水深度处理技术的发展和应用，对于</w:t>
      </w:r>
      <w:r w:rsidR="007E66AC">
        <w:rPr>
          <w:rFonts w:ascii="Times New Roman" w:eastAsia="宋体" w:hAnsi="Times New Roman" w:hint="eastAsia"/>
          <w:sz w:val="24"/>
          <w:szCs w:val="28"/>
        </w:rPr>
        <w:t>城镇污水再生</w:t>
      </w:r>
      <w:r w:rsidR="005F0595" w:rsidRPr="00B425CA">
        <w:rPr>
          <w:rFonts w:ascii="Times New Roman" w:eastAsia="宋体" w:hAnsi="Times New Roman" w:hint="eastAsia"/>
          <w:sz w:val="24"/>
          <w:szCs w:val="28"/>
        </w:rPr>
        <w:t>回用的发展同时拥有重要的意义。经过深度处理的</w:t>
      </w:r>
      <w:r w:rsidR="007E66AC">
        <w:rPr>
          <w:rFonts w:ascii="Times New Roman" w:eastAsia="宋体" w:hAnsi="Times New Roman" w:hint="eastAsia"/>
          <w:sz w:val="24"/>
          <w:szCs w:val="28"/>
        </w:rPr>
        <w:t>城镇污</w:t>
      </w:r>
      <w:r w:rsidR="005F0595" w:rsidRPr="00B425CA">
        <w:rPr>
          <w:rFonts w:ascii="Times New Roman" w:eastAsia="宋体" w:hAnsi="Times New Roman" w:hint="eastAsia"/>
          <w:sz w:val="24"/>
          <w:szCs w:val="28"/>
        </w:rPr>
        <w:t>水，</w:t>
      </w:r>
      <w:r w:rsidR="00CF1649">
        <w:rPr>
          <w:rFonts w:ascii="Times New Roman" w:eastAsia="宋体" w:hAnsi="Times New Roman" w:hint="eastAsia"/>
          <w:sz w:val="24"/>
          <w:szCs w:val="28"/>
        </w:rPr>
        <w:t>一方面</w:t>
      </w:r>
      <w:r w:rsidR="005F0595" w:rsidRPr="00B425CA">
        <w:rPr>
          <w:rFonts w:ascii="Times New Roman" w:eastAsia="宋体" w:hAnsi="Times New Roman" w:hint="eastAsia"/>
          <w:sz w:val="24"/>
          <w:szCs w:val="28"/>
        </w:rPr>
        <w:t>可再次回到城市中，被人类应用于生活、生产中，节约了水资源</w:t>
      </w:r>
      <w:r w:rsidR="00505F73">
        <w:rPr>
          <w:rFonts w:ascii="Times New Roman" w:eastAsia="宋体" w:hAnsi="Times New Roman" w:hint="eastAsia"/>
          <w:sz w:val="24"/>
          <w:szCs w:val="28"/>
        </w:rPr>
        <w:t>；</w:t>
      </w:r>
      <w:r w:rsidR="00CF1649">
        <w:rPr>
          <w:rFonts w:ascii="Times New Roman" w:eastAsia="宋体" w:hAnsi="Times New Roman" w:hint="eastAsia"/>
          <w:sz w:val="24"/>
          <w:szCs w:val="28"/>
        </w:rPr>
        <w:t>另一方面外排到自然水体中的污染物减少</w:t>
      </w:r>
      <w:r w:rsidR="00505F73">
        <w:rPr>
          <w:rFonts w:ascii="Times New Roman" w:eastAsia="宋体" w:hAnsi="Times New Roman" w:hint="eastAsia"/>
          <w:sz w:val="24"/>
          <w:szCs w:val="28"/>
        </w:rPr>
        <w:t>，有利于对地表水的保护</w:t>
      </w:r>
      <w:r w:rsidR="00CF1649">
        <w:rPr>
          <w:rFonts w:ascii="Times New Roman" w:eastAsia="宋体" w:hAnsi="Times New Roman" w:hint="eastAsia"/>
          <w:sz w:val="24"/>
          <w:szCs w:val="28"/>
        </w:rPr>
        <w:t>。</w:t>
      </w:r>
    </w:p>
    <w:p w14:paraId="2A721399" w14:textId="113A6B91" w:rsidR="00AC0FB1" w:rsidRPr="00B425CA" w:rsidRDefault="00AC0FB1" w:rsidP="00AC0FB1">
      <w:pPr>
        <w:spacing w:line="360" w:lineRule="auto"/>
        <w:ind w:firstLineChars="200" w:firstLine="480"/>
        <w:rPr>
          <w:rFonts w:ascii="Times New Roman" w:hAnsi="Times New Roman" w:cs="Times New Roman"/>
          <w:sz w:val="24"/>
          <w:szCs w:val="24"/>
        </w:rPr>
      </w:pPr>
      <w:r w:rsidRPr="00B425CA">
        <w:rPr>
          <w:rFonts w:ascii="Times New Roman" w:hAnsi="Times New Roman" w:cs="Times New Roman"/>
          <w:sz w:val="24"/>
          <w:szCs w:val="24"/>
        </w:rPr>
        <w:t>20</w:t>
      </w:r>
      <w:r w:rsidRPr="00B425CA">
        <w:rPr>
          <w:rFonts w:ascii="Times New Roman" w:hAnsi="Times New Roman" w:cs="Times New Roman"/>
          <w:sz w:val="24"/>
          <w:szCs w:val="24"/>
        </w:rPr>
        <w:t>世纪</w:t>
      </w:r>
      <w:r w:rsidRPr="00B425CA">
        <w:rPr>
          <w:rFonts w:ascii="Times New Roman" w:hAnsi="Times New Roman" w:cs="Times New Roman"/>
          <w:sz w:val="24"/>
          <w:szCs w:val="24"/>
        </w:rPr>
        <w:t>20</w:t>
      </w:r>
      <w:r w:rsidRPr="00B425CA">
        <w:rPr>
          <w:rFonts w:ascii="Times New Roman" w:hAnsi="Times New Roman" w:cs="Times New Roman"/>
          <w:sz w:val="24"/>
          <w:szCs w:val="24"/>
        </w:rPr>
        <w:t>年代，城镇污水深度处理技术即在国外开始得到应用。</w:t>
      </w:r>
      <w:r w:rsidRPr="00B425CA">
        <w:rPr>
          <w:rFonts w:ascii="Times New Roman" w:eastAsia="宋体" w:hAnsi="Times New Roman" w:hint="eastAsia"/>
          <w:sz w:val="24"/>
          <w:szCs w:val="28"/>
        </w:rPr>
        <w:t>在</w:t>
      </w:r>
      <w:r w:rsidRPr="00B425CA">
        <w:rPr>
          <w:rFonts w:ascii="Times New Roman" w:eastAsia="宋体" w:hAnsi="Times New Roman" w:hint="eastAsia"/>
          <w:sz w:val="24"/>
          <w:szCs w:val="28"/>
        </w:rPr>
        <w:t>1993</w:t>
      </w:r>
      <w:r w:rsidRPr="00B425CA">
        <w:rPr>
          <w:rFonts w:ascii="Times New Roman" w:eastAsia="宋体" w:hAnsi="Times New Roman" w:hint="eastAsia"/>
          <w:sz w:val="24"/>
          <w:szCs w:val="28"/>
        </w:rPr>
        <w:t>年，德国的污水深度处理普及率已达</w:t>
      </w:r>
      <w:r w:rsidRPr="00B425CA">
        <w:rPr>
          <w:rFonts w:ascii="Times New Roman" w:eastAsia="宋体" w:hAnsi="Times New Roman" w:hint="eastAsia"/>
          <w:sz w:val="24"/>
          <w:szCs w:val="28"/>
        </w:rPr>
        <w:t>48%</w:t>
      </w:r>
      <w:r w:rsidRPr="00B425CA">
        <w:rPr>
          <w:rFonts w:ascii="Times New Roman" w:eastAsia="宋体" w:hAnsi="Times New Roman" w:hint="eastAsia"/>
          <w:sz w:val="24"/>
          <w:szCs w:val="28"/>
        </w:rPr>
        <w:t>，芬兰达</w:t>
      </w:r>
      <w:r w:rsidR="00D5062C">
        <w:rPr>
          <w:rFonts w:ascii="Times New Roman" w:eastAsia="宋体" w:hAnsi="Times New Roman" w:hint="eastAsia"/>
          <w:sz w:val="24"/>
          <w:szCs w:val="28"/>
        </w:rPr>
        <w:t>67</w:t>
      </w:r>
      <w:r w:rsidRPr="00B425CA">
        <w:rPr>
          <w:rFonts w:ascii="Times New Roman" w:eastAsia="宋体" w:hAnsi="Times New Roman" w:hint="eastAsia"/>
          <w:sz w:val="24"/>
          <w:szCs w:val="28"/>
        </w:rPr>
        <w:t>%</w:t>
      </w:r>
      <w:r w:rsidRPr="00B425CA">
        <w:rPr>
          <w:rFonts w:ascii="Times New Roman" w:eastAsia="宋体" w:hAnsi="Times New Roman" w:hint="eastAsia"/>
          <w:sz w:val="24"/>
          <w:szCs w:val="28"/>
        </w:rPr>
        <w:t>，瑞典达</w:t>
      </w:r>
      <w:r w:rsidR="00D5062C">
        <w:rPr>
          <w:rFonts w:ascii="Times New Roman" w:eastAsia="宋体" w:hAnsi="Times New Roman" w:hint="eastAsia"/>
          <w:sz w:val="24"/>
          <w:szCs w:val="28"/>
        </w:rPr>
        <w:t>88</w:t>
      </w:r>
      <w:r w:rsidRPr="00B425CA">
        <w:rPr>
          <w:rFonts w:ascii="Times New Roman" w:eastAsia="宋体" w:hAnsi="Times New Roman" w:hint="eastAsia"/>
          <w:sz w:val="24"/>
          <w:szCs w:val="28"/>
        </w:rPr>
        <w:t>%</w:t>
      </w:r>
      <w:r w:rsidRPr="00B425CA">
        <w:rPr>
          <w:rFonts w:ascii="Times New Roman" w:eastAsia="宋体" w:hAnsi="Times New Roman" w:hint="eastAsia"/>
          <w:sz w:val="24"/>
          <w:szCs w:val="28"/>
        </w:rPr>
        <w:t>。</w:t>
      </w:r>
      <w:r w:rsidRPr="00B425CA">
        <w:rPr>
          <w:rFonts w:ascii="Times New Roman" w:hAnsi="Times New Roman" w:cs="Times New Roman"/>
          <w:sz w:val="24"/>
          <w:szCs w:val="24"/>
        </w:rPr>
        <w:t>上世纪</w:t>
      </w:r>
      <w:r w:rsidRPr="00B425CA">
        <w:rPr>
          <w:rFonts w:ascii="Times New Roman" w:hAnsi="Times New Roman" w:cs="Times New Roman"/>
          <w:sz w:val="24"/>
          <w:szCs w:val="24"/>
        </w:rPr>
        <w:t>60</w:t>
      </w:r>
      <w:r w:rsidRPr="00B425CA">
        <w:rPr>
          <w:rFonts w:ascii="Times New Roman" w:hAnsi="Times New Roman" w:cs="Times New Roman"/>
          <w:sz w:val="24"/>
          <w:szCs w:val="24"/>
        </w:rPr>
        <w:t>年代中后期，</w:t>
      </w:r>
      <w:r w:rsidR="00B22A2C">
        <w:rPr>
          <w:rFonts w:ascii="Times New Roman" w:hAnsi="Times New Roman" w:cs="Times New Roman" w:hint="eastAsia"/>
          <w:sz w:val="24"/>
          <w:szCs w:val="24"/>
        </w:rPr>
        <w:t>水资源贫乏的</w:t>
      </w:r>
      <w:r w:rsidRPr="00B425CA">
        <w:rPr>
          <w:rFonts w:ascii="Times New Roman" w:hAnsi="Times New Roman" w:cs="Times New Roman"/>
          <w:sz w:val="24"/>
          <w:szCs w:val="24"/>
        </w:rPr>
        <w:t>以色列便把污水深度处理与回用作为了一项基本国策</w:t>
      </w:r>
      <w:r w:rsidR="00B22A2C">
        <w:rPr>
          <w:rFonts w:ascii="Times New Roman" w:hAnsi="Times New Roman" w:cs="Times New Roman" w:hint="eastAsia"/>
          <w:sz w:val="24"/>
          <w:szCs w:val="24"/>
        </w:rPr>
        <w:t>来缓解水资源问题</w:t>
      </w:r>
      <w:r w:rsidRPr="00B425CA">
        <w:rPr>
          <w:rFonts w:ascii="Times New Roman" w:hAnsi="Times New Roman" w:cs="Times New Roman"/>
          <w:sz w:val="24"/>
          <w:szCs w:val="24"/>
        </w:rPr>
        <w:t>，</w:t>
      </w:r>
      <w:r w:rsidR="00B22A2C">
        <w:rPr>
          <w:rFonts w:ascii="Times New Roman" w:hAnsi="Times New Roman" w:cs="Times New Roman" w:hint="eastAsia"/>
          <w:sz w:val="24"/>
          <w:szCs w:val="24"/>
        </w:rPr>
        <w:t>并且截至目前，几乎</w:t>
      </w:r>
      <w:r w:rsidR="00B22A2C">
        <w:rPr>
          <w:rFonts w:ascii="Times New Roman" w:hAnsi="Times New Roman" w:cs="Times New Roman" w:hint="eastAsia"/>
          <w:sz w:val="24"/>
          <w:szCs w:val="24"/>
        </w:rPr>
        <w:t>100%</w:t>
      </w:r>
      <w:r w:rsidR="00B22A2C">
        <w:rPr>
          <w:rFonts w:ascii="Times New Roman" w:hAnsi="Times New Roman" w:cs="Times New Roman" w:hint="eastAsia"/>
          <w:sz w:val="24"/>
          <w:szCs w:val="24"/>
        </w:rPr>
        <w:t>的生活污水和</w:t>
      </w:r>
      <w:r w:rsidR="00B22A2C">
        <w:rPr>
          <w:rFonts w:ascii="Times New Roman" w:hAnsi="Times New Roman" w:cs="Times New Roman" w:hint="eastAsia"/>
          <w:sz w:val="24"/>
          <w:szCs w:val="24"/>
        </w:rPr>
        <w:t>72%</w:t>
      </w:r>
      <w:r w:rsidR="00B22A2C">
        <w:rPr>
          <w:rFonts w:ascii="Times New Roman" w:hAnsi="Times New Roman" w:cs="Times New Roman" w:hint="eastAsia"/>
          <w:sz w:val="24"/>
          <w:szCs w:val="24"/>
        </w:rPr>
        <w:t>的城市污水得到了深度处理，大部分已作为可利用资源回用</w:t>
      </w:r>
      <w:r w:rsidRPr="00B425CA">
        <w:rPr>
          <w:rFonts w:ascii="Times New Roman" w:hAnsi="Times New Roman" w:cs="Times New Roman"/>
          <w:sz w:val="24"/>
          <w:szCs w:val="24"/>
        </w:rPr>
        <w:t>；</w:t>
      </w:r>
      <w:r w:rsidR="00B22A2C">
        <w:rPr>
          <w:rFonts w:ascii="Times New Roman" w:hAnsi="Times New Roman" w:cs="Times New Roman" w:hint="eastAsia"/>
          <w:sz w:val="24"/>
          <w:szCs w:val="24"/>
        </w:rPr>
        <w:t>上世纪</w:t>
      </w:r>
      <w:r w:rsidR="00B22A2C">
        <w:rPr>
          <w:rFonts w:ascii="Times New Roman" w:hAnsi="Times New Roman" w:cs="Times New Roman" w:hint="eastAsia"/>
          <w:sz w:val="24"/>
          <w:szCs w:val="24"/>
        </w:rPr>
        <w:t>20</w:t>
      </w:r>
      <w:r w:rsidR="00B22A2C">
        <w:rPr>
          <w:rFonts w:ascii="Times New Roman" w:hAnsi="Times New Roman" w:cs="Times New Roman" w:hint="eastAsia"/>
          <w:sz w:val="24"/>
          <w:szCs w:val="24"/>
        </w:rPr>
        <w:t>年代，美国就开始了污水深度处理技术的研究与应用，</w:t>
      </w:r>
      <w:r w:rsidR="00B22A2C">
        <w:rPr>
          <w:rFonts w:ascii="Times New Roman" w:hAnsi="Times New Roman" w:cs="Times New Roman" w:hint="eastAsia"/>
          <w:sz w:val="24"/>
          <w:szCs w:val="24"/>
        </w:rPr>
        <w:t>20</w:t>
      </w:r>
      <w:r w:rsidRPr="00B425CA">
        <w:rPr>
          <w:rFonts w:ascii="Times New Roman" w:hAnsi="Times New Roman" w:cs="Times New Roman"/>
          <w:sz w:val="24"/>
          <w:szCs w:val="24"/>
        </w:rPr>
        <w:t>世纪</w:t>
      </w:r>
      <w:r w:rsidRPr="00B425CA">
        <w:rPr>
          <w:rFonts w:ascii="Times New Roman" w:hAnsi="Times New Roman" w:cs="Times New Roman"/>
          <w:sz w:val="24"/>
          <w:szCs w:val="24"/>
        </w:rPr>
        <w:t>70</w:t>
      </w:r>
      <w:r w:rsidRPr="00B425CA">
        <w:rPr>
          <w:rFonts w:ascii="Times New Roman" w:hAnsi="Times New Roman" w:cs="Times New Roman"/>
          <w:sz w:val="24"/>
          <w:szCs w:val="24"/>
        </w:rPr>
        <w:t>年代初，美国开始大规模进行污水深度处理与回用，全国共设有再生水回用点</w:t>
      </w:r>
      <w:r w:rsidRPr="00B425CA">
        <w:rPr>
          <w:rFonts w:ascii="Times New Roman" w:hAnsi="Times New Roman" w:cs="Times New Roman"/>
          <w:sz w:val="24"/>
          <w:szCs w:val="24"/>
        </w:rPr>
        <w:t>536</w:t>
      </w:r>
      <w:r w:rsidRPr="00B425CA">
        <w:rPr>
          <w:rFonts w:ascii="Times New Roman" w:hAnsi="Times New Roman" w:cs="Times New Roman"/>
          <w:sz w:val="24"/>
          <w:szCs w:val="24"/>
        </w:rPr>
        <w:t>个</w:t>
      </w:r>
      <w:r w:rsidRPr="00B425CA">
        <w:rPr>
          <w:rFonts w:ascii="Times New Roman" w:hAnsi="Times New Roman" w:cs="Times New Roman" w:hint="eastAsia"/>
          <w:sz w:val="24"/>
          <w:szCs w:val="24"/>
        </w:rPr>
        <w:t>；</w:t>
      </w:r>
      <w:r w:rsidR="00B22A2C">
        <w:rPr>
          <w:rFonts w:ascii="Times New Roman" w:hAnsi="Times New Roman" w:cs="Times New Roman" w:hint="eastAsia"/>
          <w:sz w:val="24"/>
          <w:szCs w:val="24"/>
        </w:rPr>
        <w:t>作为淡水资源匮乏的日本也是较早实施污水深度处理与回用的国家之一，</w:t>
      </w:r>
      <w:r w:rsidR="007E66AC">
        <w:rPr>
          <w:rFonts w:ascii="Times New Roman" w:hAnsi="Times New Roman" w:cs="Times New Roman" w:hint="eastAsia"/>
          <w:sz w:val="24"/>
          <w:szCs w:val="24"/>
        </w:rPr>
        <w:t>在</w:t>
      </w:r>
      <w:r w:rsidRPr="00B425CA">
        <w:rPr>
          <w:rFonts w:ascii="Times New Roman" w:hAnsi="Times New Roman" w:cs="Times New Roman" w:hint="eastAsia"/>
          <w:sz w:val="24"/>
          <w:szCs w:val="24"/>
        </w:rPr>
        <w:t>2005</w:t>
      </w:r>
      <w:r w:rsidRPr="00B425CA">
        <w:rPr>
          <w:rFonts w:ascii="Times New Roman" w:hAnsi="Times New Roman" w:cs="Times New Roman" w:hint="eastAsia"/>
          <w:sz w:val="24"/>
          <w:szCs w:val="24"/>
        </w:rPr>
        <w:t>年底，日本</w:t>
      </w:r>
      <w:r w:rsidR="007E66AC">
        <w:rPr>
          <w:rFonts w:ascii="Times New Roman" w:hAnsi="Times New Roman" w:cs="Times New Roman" w:hint="eastAsia"/>
          <w:sz w:val="24"/>
          <w:szCs w:val="24"/>
        </w:rPr>
        <w:t>就已</w:t>
      </w:r>
      <w:r w:rsidRPr="00B425CA">
        <w:rPr>
          <w:rFonts w:ascii="Times New Roman" w:hAnsi="Times New Roman" w:cs="Times New Roman" w:hint="eastAsia"/>
          <w:sz w:val="24"/>
          <w:szCs w:val="24"/>
        </w:rPr>
        <w:t>建设污水深度处理厂</w:t>
      </w:r>
      <w:r w:rsidRPr="00B425CA">
        <w:rPr>
          <w:rFonts w:ascii="Times New Roman" w:hAnsi="Times New Roman" w:cs="Times New Roman" w:hint="eastAsia"/>
          <w:sz w:val="24"/>
          <w:szCs w:val="24"/>
        </w:rPr>
        <w:t>286</w:t>
      </w:r>
      <w:r w:rsidRPr="00B425CA">
        <w:rPr>
          <w:rFonts w:ascii="Times New Roman" w:hAnsi="Times New Roman" w:cs="Times New Roman" w:hint="eastAsia"/>
          <w:sz w:val="24"/>
          <w:szCs w:val="24"/>
        </w:rPr>
        <w:t>家</w:t>
      </w:r>
      <w:r w:rsidR="00B22A2C">
        <w:rPr>
          <w:rFonts w:ascii="Times New Roman" w:hAnsi="Times New Roman" w:cs="Times New Roman" w:hint="eastAsia"/>
          <w:sz w:val="24"/>
          <w:szCs w:val="24"/>
        </w:rPr>
        <w:t>，每天有近</w:t>
      </w:r>
      <w:r w:rsidR="00B22A2C">
        <w:rPr>
          <w:rFonts w:ascii="Times New Roman" w:hAnsi="Times New Roman" w:cs="Times New Roman" w:hint="eastAsia"/>
          <w:sz w:val="24"/>
          <w:szCs w:val="24"/>
        </w:rPr>
        <w:t>220</w:t>
      </w:r>
      <w:r w:rsidR="00B22A2C">
        <w:rPr>
          <w:rFonts w:ascii="Times New Roman" w:hAnsi="Times New Roman" w:cs="Times New Roman" w:hint="eastAsia"/>
          <w:sz w:val="24"/>
          <w:szCs w:val="24"/>
        </w:rPr>
        <w:t>万</w:t>
      </w:r>
      <w:r w:rsidR="00B22A2C">
        <w:rPr>
          <w:rFonts w:ascii="Times New Roman" w:hAnsi="Times New Roman" w:cs="Times New Roman" w:hint="eastAsia"/>
          <w:sz w:val="24"/>
          <w:szCs w:val="24"/>
        </w:rPr>
        <w:t>m</w:t>
      </w:r>
      <w:r w:rsidR="00B22A2C" w:rsidRPr="00B22A2C">
        <w:rPr>
          <w:rFonts w:ascii="Times New Roman" w:hAnsi="Times New Roman" w:cs="Times New Roman"/>
          <w:sz w:val="24"/>
          <w:szCs w:val="24"/>
          <w:vertAlign w:val="superscript"/>
        </w:rPr>
        <w:t>3</w:t>
      </w:r>
      <w:r w:rsidR="00B22A2C">
        <w:rPr>
          <w:rFonts w:ascii="Times New Roman" w:hAnsi="Times New Roman" w:cs="Times New Roman"/>
          <w:sz w:val="24"/>
          <w:szCs w:val="24"/>
        </w:rPr>
        <w:t>/d</w:t>
      </w:r>
      <w:r w:rsidR="00B22A2C">
        <w:rPr>
          <w:rFonts w:ascii="Times New Roman" w:hAnsi="Times New Roman" w:cs="Times New Roman" w:hint="eastAsia"/>
          <w:sz w:val="24"/>
          <w:szCs w:val="24"/>
        </w:rPr>
        <w:t>的污水经过深度处理</w:t>
      </w:r>
      <w:r w:rsidRPr="00B425CA">
        <w:rPr>
          <w:rFonts w:ascii="Times New Roman" w:hAnsi="Times New Roman" w:cs="Times New Roman" w:hint="eastAsia"/>
          <w:sz w:val="24"/>
          <w:szCs w:val="24"/>
        </w:rPr>
        <w:t>；新加坡是淡水资源极其匮乏的国家，因此十分重视污水回用，</w:t>
      </w:r>
      <w:r w:rsidRPr="00B425CA">
        <w:rPr>
          <w:rFonts w:ascii="Times New Roman" w:hAnsi="Times New Roman" w:cs="Times New Roman" w:hint="eastAsia"/>
          <w:sz w:val="24"/>
          <w:szCs w:val="24"/>
        </w:rPr>
        <w:t>1989</w:t>
      </w:r>
      <w:r w:rsidRPr="00B425CA">
        <w:rPr>
          <w:rFonts w:ascii="Times New Roman" w:hAnsi="Times New Roman" w:cs="Times New Roman" w:hint="eastAsia"/>
          <w:sz w:val="24"/>
          <w:szCs w:val="24"/>
        </w:rPr>
        <w:t>年</w:t>
      </w:r>
      <w:r w:rsidR="00612E8A">
        <w:rPr>
          <w:rFonts w:ascii="Times New Roman" w:hAnsi="Times New Roman" w:cs="Times New Roman" w:hint="eastAsia"/>
          <w:sz w:val="24"/>
          <w:szCs w:val="24"/>
        </w:rPr>
        <w:t>其</w:t>
      </w:r>
      <w:r w:rsidRPr="00B425CA">
        <w:rPr>
          <w:rFonts w:ascii="Times New Roman" w:hAnsi="Times New Roman" w:cs="Times New Roman" w:hint="eastAsia"/>
          <w:sz w:val="24"/>
          <w:szCs w:val="24"/>
        </w:rPr>
        <w:t>污水处理率就达到</w:t>
      </w:r>
      <w:r w:rsidR="00612E8A">
        <w:rPr>
          <w:rFonts w:ascii="Times New Roman" w:hAnsi="Times New Roman" w:cs="Times New Roman" w:hint="eastAsia"/>
          <w:sz w:val="24"/>
          <w:szCs w:val="24"/>
        </w:rPr>
        <w:t>了</w:t>
      </w:r>
      <w:r w:rsidRPr="00B425CA">
        <w:rPr>
          <w:rFonts w:ascii="Times New Roman" w:hAnsi="Times New Roman" w:cs="Times New Roman" w:hint="eastAsia"/>
          <w:sz w:val="24"/>
          <w:szCs w:val="24"/>
        </w:rPr>
        <w:t>100%</w:t>
      </w:r>
      <w:r w:rsidRPr="00B425CA">
        <w:rPr>
          <w:rFonts w:ascii="Times New Roman" w:hAnsi="Times New Roman" w:cs="Times New Roman" w:hint="eastAsia"/>
          <w:sz w:val="24"/>
          <w:szCs w:val="24"/>
        </w:rPr>
        <w:t>。</w:t>
      </w:r>
    </w:p>
    <w:p w14:paraId="5FA8F0AD" w14:textId="1E32E6CE" w:rsidR="00EE0C42" w:rsidRPr="00B425CA" w:rsidRDefault="00AC0FB1" w:rsidP="005F0595">
      <w:pPr>
        <w:spacing w:line="360" w:lineRule="auto"/>
        <w:ind w:firstLineChars="200" w:firstLine="480"/>
        <w:rPr>
          <w:rFonts w:ascii="Times New Roman" w:hAnsi="Times New Roman" w:cs="Times New Roman"/>
          <w:sz w:val="24"/>
          <w:szCs w:val="24"/>
        </w:rPr>
      </w:pPr>
      <w:r w:rsidRPr="00B425CA">
        <w:rPr>
          <w:rFonts w:ascii="Times New Roman" w:hAnsi="Times New Roman" w:cs="Times New Roman" w:hint="eastAsia"/>
          <w:sz w:val="24"/>
          <w:szCs w:val="24"/>
        </w:rPr>
        <w:t>相对而言，国内的污水深度处理技术起步较晚。</w:t>
      </w:r>
      <w:r w:rsidRPr="00B425CA">
        <w:rPr>
          <w:rFonts w:ascii="Times New Roman" w:hAnsi="Times New Roman" w:cs="Times New Roman" w:hint="eastAsia"/>
          <w:sz w:val="24"/>
          <w:szCs w:val="24"/>
        </w:rPr>
        <w:t>19</w:t>
      </w:r>
      <w:r w:rsidRPr="00B425CA">
        <w:rPr>
          <w:rFonts w:ascii="Times New Roman" w:hAnsi="Times New Roman" w:cs="Times New Roman" w:hint="eastAsia"/>
          <w:sz w:val="24"/>
          <w:szCs w:val="24"/>
        </w:rPr>
        <w:t>世纪</w:t>
      </w:r>
      <w:r w:rsidRPr="00B425CA">
        <w:rPr>
          <w:rFonts w:ascii="Times New Roman" w:hAnsi="Times New Roman" w:cs="Times New Roman" w:hint="eastAsia"/>
          <w:sz w:val="24"/>
          <w:szCs w:val="24"/>
        </w:rPr>
        <w:t>70</w:t>
      </w:r>
      <w:r w:rsidRPr="00B425CA">
        <w:rPr>
          <w:rFonts w:ascii="Times New Roman" w:hAnsi="Times New Roman" w:cs="Times New Roman" w:hint="eastAsia"/>
          <w:sz w:val="24"/>
          <w:szCs w:val="24"/>
        </w:rPr>
        <w:t>年代中后期，我国开始建设城镇污水处理厂。</w:t>
      </w:r>
      <w:r w:rsidR="005F0595" w:rsidRPr="00B425CA">
        <w:rPr>
          <w:rFonts w:ascii="Times New Roman" w:hAnsi="Times New Roman" w:cs="Times New Roman" w:hint="eastAsia"/>
          <w:sz w:val="24"/>
          <w:szCs w:val="24"/>
        </w:rPr>
        <w:t>“八五”期间在大连、天津等地开展了污水深度处理与回用工程性试验。</w:t>
      </w:r>
      <w:r w:rsidR="005F0595" w:rsidRPr="00B425CA">
        <w:rPr>
          <w:rFonts w:ascii="Times New Roman" w:hAnsi="Times New Roman" w:cs="Times New Roman" w:hint="eastAsia"/>
          <w:sz w:val="24"/>
          <w:szCs w:val="24"/>
        </w:rPr>
        <w:t>2000</w:t>
      </w:r>
      <w:r w:rsidR="005F0595" w:rsidRPr="00B425CA">
        <w:rPr>
          <w:rFonts w:ascii="Times New Roman" w:hAnsi="Times New Roman" w:cs="Times New Roman" w:hint="eastAsia"/>
          <w:sz w:val="24"/>
          <w:szCs w:val="24"/>
        </w:rPr>
        <w:t>年的“十五”计划，中水回用</w:t>
      </w:r>
      <w:r w:rsidR="007E66AC">
        <w:rPr>
          <w:rFonts w:ascii="Times New Roman" w:hAnsi="Times New Roman" w:cs="Times New Roman" w:hint="eastAsia"/>
          <w:sz w:val="24"/>
          <w:szCs w:val="24"/>
        </w:rPr>
        <w:t>被</w:t>
      </w:r>
      <w:r w:rsidR="005F0595" w:rsidRPr="00B425CA">
        <w:rPr>
          <w:rFonts w:ascii="Times New Roman" w:hAnsi="Times New Roman" w:cs="Times New Roman" w:hint="eastAsia"/>
          <w:sz w:val="24"/>
          <w:szCs w:val="24"/>
        </w:rPr>
        <w:t>正式写入文件，我国全面开始启动了中水回用工程。这一点充分验证了污水深度处理技术给人类生产、生活带来的变化。</w:t>
      </w:r>
      <w:r w:rsidR="00EE0C42" w:rsidRPr="00B425CA">
        <w:rPr>
          <w:rFonts w:ascii="Times New Roman" w:hAnsi="Times New Roman" w:cs="Times New Roman" w:hint="eastAsia"/>
          <w:sz w:val="24"/>
          <w:szCs w:val="24"/>
        </w:rPr>
        <w:t>进入</w:t>
      </w:r>
      <w:r w:rsidR="00EE0C42" w:rsidRPr="00B425CA">
        <w:rPr>
          <w:rFonts w:ascii="Times New Roman" w:hAnsi="Times New Roman" w:cs="Times New Roman" w:hint="eastAsia"/>
          <w:sz w:val="24"/>
          <w:szCs w:val="24"/>
        </w:rPr>
        <w:t>21</w:t>
      </w:r>
      <w:r w:rsidR="00EE0C42" w:rsidRPr="00B425CA">
        <w:rPr>
          <w:rFonts w:ascii="Times New Roman" w:hAnsi="Times New Roman" w:cs="Times New Roman" w:hint="eastAsia"/>
          <w:sz w:val="24"/>
          <w:szCs w:val="24"/>
        </w:rPr>
        <w:t>世纪后，</w:t>
      </w:r>
      <w:r w:rsidR="00986639">
        <w:rPr>
          <w:rFonts w:ascii="Times New Roman" w:hAnsi="Times New Roman" w:cs="Times New Roman" w:hint="eastAsia"/>
          <w:sz w:val="24"/>
          <w:szCs w:val="24"/>
        </w:rPr>
        <w:t>一方面，</w:t>
      </w:r>
      <w:r w:rsidR="00EE0C42" w:rsidRPr="00B425CA">
        <w:rPr>
          <w:rFonts w:ascii="Times New Roman" w:hAnsi="Times New Roman" w:cs="Times New Roman" w:hint="eastAsia"/>
          <w:sz w:val="24"/>
          <w:szCs w:val="24"/>
        </w:rPr>
        <w:t>我国城镇化建设的脚步加快，伴随着城市人口的逐年增长以及工业发展的进一步加快，城市污水排放量也逐</w:t>
      </w:r>
      <w:r w:rsidR="00EE0C42" w:rsidRPr="00B425CA">
        <w:rPr>
          <w:rFonts w:ascii="Times New Roman" w:hAnsi="Times New Roman" w:cs="Times New Roman" w:hint="eastAsia"/>
          <w:sz w:val="24"/>
          <w:szCs w:val="24"/>
        </w:rPr>
        <w:lastRenderedPageBreak/>
        <w:t>年增加，其水质成分的复杂程度亦逐年变得更加严重</w:t>
      </w:r>
      <w:r w:rsidR="00986639">
        <w:rPr>
          <w:rFonts w:ascii="Times New Roman" w:hAnsi="Times New Roman" w:cs="Times New Roman" w:hint="eastAsia"/>
          <w:sz w:val="24"/>
          <w:szCs w:val="24"/>
        </w:rPr>
        <w:t>；另一方面，我国对水污染防治要求越来越高，</w:t>
      </w:r>
      <w:r w:rsidR="00986639" w:rsidRPr="001F7B0C">
        <w:rPr>
          <w:rFonts w:ascii="Times New Roman" w:hAnsi="Times New Roman" w:cs="Times New Roman" w:hint="eastAsia"/>
          <w:sz w:val="24"/>
          <w:szCs w:val="24"/>
        </w:rPr>
        <w:t>对污水的回用率</w:t>
      </w:r>
      <w:r w:rsidR="001F7B0C" w:rsidRPr="001F7B0C">
        <w:rPr>
          <w:rFonts w:ascii="Times New Roman" w:hAnsi="Times New Roman" w:cs="Times New Roman" w:hint="eastAsia"/>
          <w:sz w:val="24"/>
          <w:szCs w:val="24"/>
        </w:rPr>
        <w:t>以及</w:t>
      </w:r>
      <w:r w:rsidR="00A92337" w:rsidRPr="001F7B0C">
        <w:rPr>
          <w:rFonts w:ascii="Times New Roman" w:hAnsi="Times New Roman" w:cs="Times New Roman" w:hint="eastAsia"/>
          <w:sz w:val="24"/>
          <w:szCs w:val="24"/>
        </w:rPr>
        <w:t>回用水水质要求</w:t>
      </w:r>
      <w:r w:rsidR="00986639" w:rsidRPr="001F7B0C">
        <w:rPr>
          <w:rFonts w:ascii="Times New Roman" w:hAnsi="Times New Roman" w:cs="Times New Roman" w:hint="eastAsia"/>
          <w:sz w:val="24"/>
          <w:szCs w:val="24"/>
        </w:rPr>
        <w:t>越来越高</w:t>
      </w:r>
      <w:r w:rsidR="00986639">
        <w:rPr>
          <w:rFonts w:ascii="Times New Roman" w:hAnsi="Times New Roman" w:cs="Times New Roman" w:hint="eastAsia"/>
          <w:sz w:val="24"/>
          <w:szCs w:val="24"/>
        </w:rPr>
        <w:t>，</w:t>
      </w:r>
      <w:r w:rsidR="00EE0C42" w:rsidRPr="003B2C54">
        <w:rPr>
          <w:rFonts w:ascii="Times New Roman" w:hAnsi="Times New Roman" w:cs="Times New Roman" w:hint="eastAsia"/>
          <w:sz w:val="24"/>
          <w:szCs w:val="24"/>
        </w:rPr>
        <w:t>传统的</w:t>
      </w:r>
      <w:r w:rsidR="00986639" w:rsidRPr="003B2C54">
        <w:rPr>
          <w:rFonts w:ascii="Times New Roman" w:hAnsi="Times New Roman" w:cs="Times New Roman" w:hint="eastAsia"/>
          <w:sz w:val="24"/>
          <w:szCs w:val="24"/>
        </w:rPr>
        <w:t>二级</w:t>
      </w:r>
      <w:r w:rsidR="00EE0C42" w:rsidRPr="003B2C54">
        <w:rPr>
          <w:rFonts w:ascii="Times New Roman" w:hAnsi="Times New Roman" w:cs="Times New Roman" w:hint="eastAsia"/>
          <w:sz w:val="24"/>
          <w:szCs w:val="24"/>
        </w:rPr>
        <w:t>处理已经无法</w:t>
      </w:r>
      <w:r w:rsidR="00986639" w:rsidRPr="003B2C54">
        <w:rPr>
          <w:rFonts w:ascii="Times New Roman" w:hAnsi="Times New Roman" w:cs="Times New Roman" w:hint="eastAsia"/>
          <w:sz w:val="24"/>
          <w:szCs w:val="24"/>
        </w:rPr>
        <w:t>满足</w:t>
      </w:r>
      <w:r w:rsidR="001F7B0C">
        <w:rPr>
          <w:rFonts w:ascii="Times New Roman" w:hAnsi="Times New Roman" w:cs="Times New Roman" w:hint="eastAsia"/>
          <w:sz w:val="24"/>
          <w:szCs w:val="24"/>
        </w:rPr>
        <w:t>相应</w:t>
      </w:r>
      <w:r w:rsidR="00A92337" w:rsidRPr="003B2C54">
        <w:rPr>
          <w:rFonts w:ascii="Times New Roman" w:hAnsi="Times New Roman" w:cs="Times New Roman" w:hint="eastAsia"/>
          <w:sz w:val="24"/>
          <w:szCs w:val="24"/>
        </w:rPr>
        <w:t>的城镇污水排放标准和再生回用标准</w:t>
      </w:r>
      <w:r w:rsidR="003B2C54" w:rsidRPr="003B2C54">
        <w:rPr>
          <w:rFonts w:ascii="Times New Roman" w:hAnsi="Times New Roman" w:cs="Times New Roman" w:hint="eastAsia"/>
          <w:sz w:val="24"/>
          <w:szCs w:val="24"/>
        </w:rPr>
        <w:t>。</w:t>
      </w:r>
      <w:r w:rsidR="00EE0C42" w:rsidRPr="003B2C54">
        <w:rPr>
          <w:rFonts w:ascii="Times New Roman" w:hAnsi="Times New Roman" w:cs="Times New Roman" w:hint="eastAsia"/>
          <w:sz w:val="24"/>
          <w:szCs w:val="24"/>
        </w:rPr>
        <w:t>因此，对</w:t>
      </w:r>
      <w:r w:rsidR="00A92337" w:rsidRPr="003B2C54">
        <w:rPr>
          <w:rFonts w:ascii="Times New Roman" w:hAnsi="Times New Roman" w:cs="Times New Roman" w:hint="eastAsia"/>
          <w:sz w:val="24"/>
          <w:szCs w:val="24"/>
        </w:rPr>
        <w:t>城镇</w:t>
      </w:r>
      <w:r w:rsidR="00EE0C42" w:rsidRPr="003B2C54">
        <w:rPr>
          <w:rFonts w:ascii="Times New Roman" w:hAnsi="Times New Roman" w:cs="Times New Roman" w:hint="eastAsia"/>
          <w:sz w:val="24"/>
          <w:szCs w:val="24"/>
        </w:rPr>
        <w:t>污水进行深度处理已势在必行。</w:t>
      </w:r>
    </w:p>
    <w:p w14:paraId="7ADCE524" w14:textId="5192D11C" w:rsidR="00035EC1" w:rsidRDefault="003C1329" w:rsidP="00035EC1">
      <w:pPr>
        <w:spacing w:line="360" w:lineRule="auto"/>
        <w:ind w:firstLineChars="200" w:firstLine="480"/>
        <w:rPr>
          <w:rFonts w:ascii="Times New Roman" w:hAnsi="Times New Roman" w:cs="Times New Roman"/>
          <w:sz w:val="24"/>
          <w:szCs w:val="24"/>
        </w:rPr>
      </w:pPr>
      <w:r w:rsidRPr="001F7B0C">
        <w:rPr>
          <w:rFonts w:ascii="Times New Roman" w:hAnsi="Times New Roman" w:cs="Times New Roman" w:hint="eastAsia"/>
          <w:sz w:val="24"/>
          <w:szCs w:val="24"/>
        </w:rPr>
        <w:t>污水深度处理</w:t>
      </w:r>
      <w:r w:rsidRPr="00B425CA">
        <w:rPr>
          <w:rFonts w:ascii="Times New Roman" w:hAnsi="Times New Roman" w:cs="Times New Roman" w:hint="eastAsia"/>
          <w:sz w:val="24"/>
          <w:szCs w:val="24"/>
        </w:rPr>
        <w:t>是在传统的生</w:t>
      </w:r>
      <w:r>
        <w:rPr>
          <w:rFonts w:ascii="Times New Roman" w:hAnsi="Times New Roman" w:cs="Times New Roman" w:hint="eastAsia"/>
          <w:sz w:val="24"/>
          <w:szCs w:val="24"/>
        </w:rPr>
        <w:t>化</w:t>
      </w:r>
      <w:r w:rsidRPr="00B425CA">
        <w:rPr>
          <w:rFonts w:ascii="Times New Roman" w:hAnsi="Times New Roman" w:cs="Times New Roman" w:hint="eastAsia"/>
          <w:sz w:val="24"/>
          <w:szCs w:val="24"/>
        </w:rPr>
        <w:t>处理</w:t>
      </w:r>
      <w:r>
        <w:rPr>
          <w:rFonts w:ascii="Times New Roman" w:hAnsi="Times New Roman" w:cs="Times New Roman" w:hint="eastAsia"/>
          <w:sz w:val="24"/>
          <w:szCs w:val="24"/>
        </w:rPr>
        <w:t>（二级处理）</w:t>
      </w:r>
      <w:r w:rsidRPr="00B425CA">
        <w:rPr>
          <w:rFonts w:ascii="Times New Roman" w:hAnsi="Times New Roman" w:cs="Times New Roman" w:hint="eastAsia"/>
          <w:sz w:val="24"/>
          <w:szCs w:val="24"/>
        </w:rPr>
        <w:t>之后，进一步去除污水中</w:t>
      </w:r>
      <w:r w:rsidR="004C4D12">
        <w:rPr>
          <w:rFonts w:ascii="Times New Roman" w:hAnsi="Times New Roman" w:cs="Times New Roman" w:hint="eastAsia"/>
          <w:sz w:val="24"/>
          <w:szCs w:val="24"/>
        </w:rPr>
        <w:t>二级处理难以去除或去除效果差</w:t>
      </w:r>
      <w:r w:rsidRPr="00B425CA">
        <w:rPr>
          <w:rFonts w:ascii="Times New Roman" w:hAnsi="Times New Roman" w:cs="Times New Roman" w:hint="eastAsia"/>
          <w:sz w:val="24"/>
          <w:szCs w:val="24"/>
        </w:rPr>
        <w:t>的</w:t>
      </w:r>
      <w:r>
        <w:rPr>
          <w:rFonts w:ascii="Times New Roman" w:hAnsi="Times New Roman" w:cs="Times New Roman" w:hint="eastAsia"/>
          <w:sz w:val="24"/>
          <w:szCs w:val="24"/>
        </w:rPr>
        <w:t>污染物</w:t>
      </w:r>
      <w:r w:rsidR="005944B4">
        <w:rPr>
          <w:rFonts w:ascii="Times New Roman" w:hAnsi="Times New Roman" w:cs="Times New Roman" w:hint="eastAsia"/>
          <w:sz w:val="24"/>
          <w:szCs w:val="24"/>
        </w:rPr>
        <w:t>。</w:t>
      </w:r>
      <w:r w:rsidR="00B15914">
        <w:rPr>
          <w:rFonts w:ascii="Times New Roman" w:hAnsi="Times New Roman" w:cs="Times New Roman" w:hint="eastAsia"/>
          <w:sz w:val="24"/>
          <w:szCs w:val="24"/>
        </w:rPr>
        <w:t>处理</w:t>
      </w:r>
      <w:r w:rsidR="005944B4">
        <w:rPr>
          <w:rFonts w:ascii="Times New Roman" w:hAnsi="Times New Roman" w:cs="Times New Roman" w:hint="eastAsia"/>
          <w:sz w:val="24"/>
          <w:szCs w:val="24"/>
        </w:rPr>
        <w:t>目标包括：</w:t>
      </w:r>
      <w:r w:rsidR="005944B4">
        <w:rPr>
          <w:rFonts w:ascii="Times New Roman" w:hAnsi="Times New Roman" w:cs="Times New Roman" w:hint="eastAsia"/>
          <w:sz w:val="24"/>
          <w:szCs w:val="24"/>
        </w:rPr>
        <w:t>1</w:t>
      </w:r>
      <w:r w:rsidR="005944B4">
        <w:rPr>
          <w:rFonts w:ascii="Times New Roman" w:hAnsi="Times New Roman" w:cs="Times New Roman" w:hint="eastAsia"/>
          <w:sz w:val="24"/>
          <w:szCs w:val="24"/>
        </w:rPr>
        <w:t>）</w:t>
      </w:r>
      <w:r w:rsidR="005944B4" w:rsidRPr="005944B4">
        <w:rPr>
          <w:rFonts w:ascii="Times New Roman" w:hAnsi="Times New Roman" w:cs="Times New Roman" w:hint="eastAsia"/>
          <w:sz w:val="24"/>
          <w:szCs w:val="24"/>
        </w:rPr>
        <w:t>满足排放标准的要求后外排，补充地面水源</w:t>
      </w:r>
      <w:r w:rsidR="005944B4">
        <w:rPr>
          <w:rFonts w:ascii="Times New Roman" w:hAnsi="Times New Roman" w:cs="Times New Roman" w:hint="eastAsia"/>
          <w:sz w:val="24"/>
          <w:szCs w:val="24"/>
        </w:rPr>
        <w:t>；</w:t>
      </w:r>
      <w:r w:rsidR="005944B4">
        <w:rPr>
          <w:rFonts w:ascii="Times New Roman" w:hAnsi="Times New Roman" w:cs="Times New Roman" w:hint="eastAsia"/>
          <w:sz w:val="24"/>
          <w:szCs w:val="24"/>
        </w:rPr>
        <w:t>2</w:t>
      </w:r>
      <w:r w:rsidR="005944B4">
        <w:rPr>
          <w:rFonts w:ascii="Times New Roman" w:hAnsi="Times New Roman" w:cs="Times New Roman" w:hint="eastAsia"/>
          <w:sz w:val="24"/>
          <w:szCs w:val="24"/>
        </w:rPr>
        <w:t>）污水回用农业灌溉和市政杂用；</w:t>
      </w:r>
      <w:r w:rsidR="005944B4">
        <w:rPr>
          <w:rFonts w:ascii="Times New Roman" w:hAnsi="Times New Roman" w:cs="Times New Roman" w:hint="eastAsia"/>
          <w:sz w:val="24"/>
          <w:szCs w:val="24"/>
        </w:rPr>
        <w:t>3</w:t>
      </w:r>
      <w:r w:rsidR="005944B4">
        <w:rPr>
          <w:rFonts w:ascii="Times New Roman" w:hAnsi="Times New Roman" w:cs="Times New Roman" w:hint="eastAsia"/>
          <w:sz w:val="24"/>
          <w:szCs w:val="24"/>
        </w:rPr>
        <w:t>）回用</w:t>
      </w:r>
      <w:r w:rsidR="0079196A">
        <w:rPr>
          <w:rFonts w:ascii="Times New Roman" w:hAnsi="Times New Roman" w:cs="Times New Roman" w:hint="eastAsia"/>
          <w:sz w:val="24"/>
          <w:szCs w:val="24"/>
        </w:rPr>
        <w:t>于</w:t>
      </w:r>
      <w:r w:rsidR="005944B4">
        <w:rPr>
          <w:rFonts w:ascii="Times New Roman" w:hAnsi="Times New Roman" w:cs="Times New Roman" w:hint="eastAsia"/>
          <w:sz w:val="24"/>
          <w:szCs w:val="24"/>
        </w:rPr>
        <w:t>冲厕用水；</w:t>
      </w:r>
      <w:r w:rsidR="005944B4">
        <w:rPr>
          <w:rFonts w:ascii="Times New Roman" w:hAnsi="Times New Roman" w:cs="Times New Roman" w:hint="eastAsia"/>
          <w:sz w:val="24"/>
          <w:szCs w:val="24"/>
        </w:rPr>
        <w:t>4</w:t>
      </w:r>
      <w:r w:rsidR="005944B4">
        <w:rPr>
          <w:rFonts w:ascii="Times New Roman" w:hAnsi="Times New Roman" w:cs="Times New Roman" w:hint="eastAsia"/>
          <w:sz w:val="24"/>
          <w:szCs w:val="24"/>
        </w:rPr>
        <w:t>）作为工厂冷却水和工艺补充水</w:t>
      </w:r>
      <w:r w:rsidR="004C4D12">
        <w:rPr>
          <w:rFonts w:ascii="Times New Roman" w:hAnsi="Times New Roman" w:cs="Times New Roman" w:hint="eastAsia"/>
          <w:sz w:val="24"/>
          <w:szCs w:val="24"/>
        </w:rPr>
        <w:t>。</w:t>
      </w:r>
      <w:r w:rsidR="00035EC1">
        <w:rPr>
          <w:rFonts w:ascii="Times New Roman" w:hAnsi="Times New Roman" w:cs="Times New Roman" w:hint="eastAsia"/>
          <w:sz w:val="24"/>
          <w:szCs w:val="24"/>
        </w:rPr>
        <w:t>处理对象主要包括：</w:t>
      </w:r>
    </w:p>
    <w:p w14:paraId="074F9DC7" w14:textId="77777777" w:rsidR="00035EC1" w:rsidRDefault="00035EC1" w:rsidP="00035EC1">
      <w:pPr>
        <w:spacing w:line="360" w:lineRule="auto"/>
        <w:ind w:firstLineChars="200" w:firstLine="480"/>
        <w:rPr>
          <w:rFonts w:ascii="Times New Roman" w:hAnsi="Times New Roman" w:cs="Times New Roman"/>
          <w:sz w:val="24"/>
          <w:szCs w:val="24"/>
        </w:rPr>
      </w:pPr>
      <w:r>
        <w:rPr>
          <w:rFonts w:ascii="Times New Roman" w:hAnsi="Times New Roman" w:cs="Times New Roman" w:hint="eastAsia"/>
          <w:sz w:val="24"/>
          <w:szCs w:val="24"/>
        </w:rPr>
        <w:t>（</w:t>
      </w:r>
      <w:r>
        <w:rPr>
          <w:rFonts w:ascii="Times New Roman" w:hAnsi="Times New Roman" w:cs="Times New Roman" w:hint="eastAsia"/>
          <w:sz w:val="24"/>
          <w:szCs w:val="24"/>
        </w:rPr>
        <w:t>1</w:t>
      </w:r>
      <w:r>
        <w:rPr>
          <w:rFonts w:ascii="Times New Roman" w:hAnsi="Times New Roman" w:cs="Times New Roman" w:hint="eastAsia"/>
          <w:sz w:val="24"/>
          <w:szCs w:val="24"/>
        </w:rPr>
        <w:t>）去除悬浮物和胶体物质</w:t>
      </w:r>
    </w:p>
    <w:p w14:paraId="14648CF9" w14:textId="610DFC2D" w:rsidR="00035EC1" w:rsidRDefault="00035EC1" w:rsidP="00035EC1">
      <w:pPr>
        <w:spacing w:line="360" w:lineRule="auto"/>
        <w:ind w:firstLineChars="200" w:firstLine="480"/>
        <w:rPr>
          <w:rFonts w:ascii="Times New Roman" w:hAnsi="Times New Roman" w:cs="Times New Roman"/>
          <w:sz w:val="24"/>
          <w:szCs w:val="24"/>
        </w:rPr>
      </w:pPr>
      <w:r>
        <w:rPr>
          <w:rFonts w:ascii="Times New Roman" w:hAnsi="Times New Roman" w:cs="Times New Roman" w:hint="eastAsia"/>
          <w:sz w:val="24"/>
          <w:szCs w:val="24"/>
        </w:rPr>
        <w:t>城镇污水处理厂二级处理出水</w:t>
      </w:r>
      <w:r w:rsidRPr="003E466C">
        <w:rPr>
          <w:rFonts w:ascii="Times New Roman" w:hAnsi="Times New Roman" w:cs="Times New Roman" w:hint="eastAsia"/>
          <w:sz w:val="24"/>
          <w:szCs w:val="24"/>
        </w:rPr>
        <w:t>中悬浮着粒径范围从</w:t>
      </w:r>
      <w:r w:rsidRPr="003E466C">
        <w:rPr>
          <w:rFonts w:ascii="Times New Roman" w:hAnsi="Times New Roman" w:cs="Times New Roman" w:hint="eastAsia"/>
          <w:sz w:val="24"/>
          <w:szCs w:val="24"/>
        </w:rPr>
        <w:t>10</w:t>
      </w:r>
      <w:r w:rsidR="00ED3ABD">
        <w:rPr>
          <w:rFonts w:ascii="Times New Roman" w:hAnsi="Times New Roman" w:cs="Times New Roman" w:hint="eastAsia"/>
          <w:sz w:val="24"/>
          <w:szCs w:val="24"/>
        </w:rPr>
        <w:t>微米</w:t>
      </w:r>
      <w:r w:rsidRPr="003E466C">
        <w:rPr>
          <w:rFonts w:ascii="Times New Roman" w:hAnsi="Times New Roman" w:cs="Times New Roman" w:hint="eastAsia"/>
          <w:sz w:val="24"/>
          <w:szCs w:val="24"/>
        </w:rPr>
        <w:t>到数毫米不等的生物絮凝体和未被凝聚沉淀的胶体颗粒。这些颗粒构成了水体中几乎全部的浊度，以及</w:t>
      </w:r>
      <w:r w:rsidRPr="003E466C">
        <w:rPr>
          <w:rFonts w:ascii="Times New Roman" w:hAnsi="Times New Roman" w:cs="Times New Roman" w:hint="eastAsia"/>
          <w:sz w:val="24"/>
          <w:szCs w:val="24"/>
        </w:rPr>
        <w:t>50%~80%</w:t>
      </w:r>
      <w:r w:rsidRPr="003E466C">
        <w:rPr>
          <w:rFonts w:ascii="Times New Roman" w:hAnsi="Times New Roman" w:cs="Times New Roman" w:hint="eastAsia"/>
          <w:sz w:val="24"/>
          <w:szCs w:val="24"/>
        </w:rPr>
        <w:t>的</w:t>
      </w:r>
      <w:r w:rsidRPr="003E466C">
        <w:rPr>
          <w:rFonts w:ascii="Times New Roman" w:hAnsi="Times New Roman" w:cs="Times New Roman" w:hint="eastAsia"/>
          <w:sz w:val="24"/>
          <w:szCs w:val="24"/>
        </w:rPr>
        <w:t>BOD</w:t>
      </w:r>
      <w:r w:rsidRPr="003E466C">
        <w:rPr>
          <w:rFonts w:ascii="Times New Roman" w:hAnsi="Times New Roman" w:cs="Times New Roman" w:hint="eastAsia"/>
          <w:sz w:val="24"/>
          <w:szCs w:val="24"/>
          <w:vertAlign w:val="subscript"/>
        </w:rPr>
        <w:t>5</w:t>
      </w:r>
      <w:r w:rsidRPr="003E466C">
        <w:rPr>
          <w:rFonts w:ascii="Times New Roman" w:hAnsi="Times New Roman" w:cs="Times New Roman" w:hint="eastAsia"/>
          <w:sz w:val="24"/>
          <w:szCs w:val="24"/>
        </w:rPr>
        <w:t>。</w:t>
      </w:r>
      <w:r w:rsidR="008E26D7">
        <w:rPr>
          <w:rFonts w:ascii="Times New Roman" w:hAnsi="Times New Roman" w:cs="Times New Roman" w:hint="eastAsia"/>
          <w:sz w:val="24"/>
          <w:szCs w:val="24"/>
        </w:rPr>
        <w:t>悬浮颗粒的存在会降低污水中溶解氧的含量，进而</w:t>
      </w:r>
      <w:r w:rsidR="00B15914">
        <w:rPr>
          <w:rFonts w:ascii="Times New Roman" w:hAnsi="Times New Roman" w:cs="Times New Roman" w:hint="eastAsia"/>
          <w:sz w:val="24"/>
          <w:szCs w:val="24"/>
        </w:rPr>
        <w:t>影响</w:t>
      </w:r>
      <w:r w:rsidR="008E26D7">
        <w:rPr>
          <w:rFonts w:ascii="Times New Roman" w:hAnsi="Times New Roman" w:cs="Times New Roman" w:hint="eastAsia"/>
          <w:sz w:val="24"/>
          <w:szCs w:val="24"/>
        </w:rPr>
        <w:t>脱氮除磷效果，而二级处理技术的脱氮除</w:t>
      </w:r>
      <w:proofErr w:type="gramStart"/>
      <w:r w:rsidR="008E26D7">
        <w:rPr>
          <w:rFonts w:ascii="Times New Roman" w:hAnsi="Times New Roman" w:cs="Times New Roman" w:hint="eastAsia"/>
          <w:sz w:val="24"/>
          <w:szCs w:val="24"/>
        </w:rPr>
        <w:t>磷效果</w:t>
      </w:r>
      <w:proofErr w:type="gramEnd"/>
      <w:r w:rsidR="008E26D7">
        <w:rPr>
          <w:rFonts w:ascii="Times New Roman" w:hAnsi="Times New Roman" w:cs="Times New Roman" w:hint="eastAsia"/>
          <w:sz w:val="24"/>
          <w:szCs w:val="24"/>
        </w:rPr>
        <w:t>有限，</w:t>
      </w:r>
      <w:r w:rsidR="00B15914">
        <w:rPr>
          <w:rFonts w:ascii="Times New Roman" w:hAnsi="Times New Roman" w:cs="Times New Roman" w:hint="eastAsia"/>
          <w:sz w:val="24"/>
          <w:szCs w:val="24"/>
        </w:rPr>
        <w:t>因此</w:t>
      </w:r>
      <w:r w:rsidR="008E26D7">
        <w:rPr>
          <w:rFonts w:ascii="Times New Roman" w:hAnsi="Times New Roman" w:cs="Times New Roman" w:hint="eastAsia"/>
          <w:sz w:val="24"/>
          <w:szCs w:val="24"/>
        </w:rPr>
        <w:t>必须经过深度处理去除这些残留的悬浮物。</w:t>
      </w:r>
    </w:p>
    <w:p w14:paraId="7080F057" w14:textId="77777777" w:rsidR="00035EC1" w:rsidRDefault="00035EC1" w:rsidP="00035EC1">
      <w:pPr>
        <w:spacing w:line="360" w:lineRule="auto"/>
        <w:ind w:firstLineChars="200" w:firstLine="480"/>
        <w:rPr>
          <w:rFonts w:ascii="Times New Roman" w:hAnsi="Times New Roman" w:cs="Times New Roman"/>
          <w:sz w:val="24"/>
          <w:szCs w:val="24"/>
        </w:rPr>
      </w:pPr>
      <w:r>
        <w:rPr>
          <w:rFonts w:ascii="Times New Roman" w:hAnsi="Times New Roman" w:cs="Times New Roman" w:hint="eastAsia"/>
          <w:sz w:val="24"/>
          <w:szCs w:val="24"/>
        </w:rPr>
        <w:t>（</w:t>
      </w:r>
      <w:r>
        <w:rPr>
          <w:rFonts w:ascii="Times New Roman" w:hAnsi="Times New Roman" w:cs="Times New Roman" w:hint="eastAsia"/>
          <w:sz w:val="24"/>
          <w:szCs w:val="24"/>
        </w:rPr>
        <w:t>2</w:t>
      </w:r>
      <w:r>
        <w:rPr>
          <w:rFonts w:ascii="Times New Roman" w:hAnsi="Times New Roman" w:cs="Times New Roman" w:hint="eastAsia"/>
          <w:sz w:val="24"/>
          <w:szCs w:val="24"/>
        </w:rPr>
        <w:t>）进一步脱氮除磷</w:t>
      </w:r>
    </w:p>
    <w:p w14:paraId="1D91292D" w14:textId="785C1FB2" w:rsidR="00035EC1" w:rsidRDefault="00035EC1" w:rsidP="00035EC1">
      <w:pPr>
        <w:spacing w:line="360" w:lineRule="auto"/>
        <w:ind w:firstLineChars="200" w:firstLine="480"/>
        <w:rPr>
          <w:rFonts w:ascii="Times New Roman" w:hAnsi="Times New Roman" w:cs="Times New Roman"/>
          <w:sz w:val="24"/>
          <w:szCs w:val="24"/>
        </w:rPr>
      </w:pPr>
      <w:r w:rsidRPr="003E466C">
        <w:rPr>
          <w:rFonts w:ascii="Times New Roman" w:hAnsi="Times New Roman" w:cs="Times New Roman" w:hint="eastAsia"/>
          <w:sz w:val="24"/>
          <w:szCs w:val="24"/>
        </w:rPr>
        <w:t>以传统活性污泥法为代表的好氧生物处理法，其功能主要是去除污水中呈溶解性的有机物。对氮、磷的去除效果并不好，氮</w:t>
      </w:r>
      <w:r w:rsidR="00736D3E" w:rsidRPr="003E466C">
        <w:rPr>
          <w:rFonts w:ascii="Times New Roman" w:hAnsi="Times New Roman" w:cs="Times New Roman" w:hint="eastAsia"/>
          <w:sz w:val="24"/>
          <w:szCs w:val="24"/>
        </w:rPr>
        <w:t>的去除率</w:t>
      </w:r>
      <w:r w:rsidR="00736D3E">
        <w:rPr>
          <w:rFonts w:ascii="Times New Roman" w:hAnsi="Times New Roman" w:cs="Times New Roman" w:hint="eastAsia"/>
          <w:sz w:val="24"/>
          <w:szCs w:val="24"/>
        </w:rPr>
        <w:t>约</w:t>
      </w:r>
      <w:r w:rsidRPr="003E466C">
        <w:rPr>
          <w:rFonts w:ascii="Times New Roman" w:hAnsi="Times New Roman" w:cs="Times New Roman" w:hint="eastAsia"/>
          <w:sz w:val="24"/>
          <w:szCs w:val="24"/>
        </w:rPr>
        <w:t>20%~40%</w:t>
      </w:r>
      <w:r w:rsidRPr="003E466C">
        <w:rPr>
          <w:rFonts w:ascii="Times New Roman" w:hAnsi="Times New Roman" w:cs="Times New Roman" w:hint="eastAsia"/>
          <w:sz w:val="24"/>
          <w:szCs w:val="24"/>
        </w:rPr>
        <w:t>，</w:t>
      </w:r>
      <w:proofErr w:type="gramStart"/>
      <w:r w:rsidRPr="003E466C">
        <w:rPr>
          <w:rFonts w:ascii="Times New Roman" w:hAnsi="Times New Roman" w:cs="Times New Roman" w:hint="eastAsia"/>
          <w:sz w:val="24"/>
          <w:szCs w:val="24"/>
        </w:rPr>
        <w:t>磷</w:t>
      </w:r>
      <w:r w:rsidR="005D49B5">
        <w:rPr>
          <w:rFonts w:ascii="Times New Roman" w:hAnsi="Times New Roman" w:cs="Times New Roman" w:hint="eastAsia"/>
          <w:sz w:val="24"/>
          <w:szCs w:val="24"/>
        </w:rPr>
        <w:t>约</w:t>
      </w:r>
      <w:proofErr w:type="gramEnd"/>
      <w:r w:rsidRPr="003E466C">
        <w:rPr>
          <w:rFonts w:ascii="Times New Roman" w:hAnsi="Times New Roman" w:cs="Times New Roman" w:hint="eastAsia"/>
          <w:sz w:val="24"/>
          <w:szCs w:val="24"/>
        </w:rPr>
        <w:t>5%~20%</w:t>
      </w:r>
      <w:r w:rsidRPr="003E466C">
        <w:rPr>
          <w:rFonts w:ascii="Times New Roman" w:hAnsi="Times New Roman" w:cs="Times New Roman" w:hint="eastAsia"/>
          <w:sz w:val="24"/>
          <w:szCs w:val="24"/>
        </w:rPr>
        <w:t>，这是由于传统活性污泥法只能去除活性污泥中微生物由于新陈代谢而消耗的量值。为消除能够导致水体富营养化的因素，作为污水再生回用为目地的深度处理，去除其中含有的大量氮和磷是必要的。</w:t>
      </w:r>
    </w:p>
    <w:p w14:paraId="64E568A8" w14:textId="779AC666" w:rsidR="00035EC1" w:rsidRDefault="00035EC1" w:rsidP="00035EC1">
      <w:pPr>
        <w:spacing w:line="360" w:lineRule="auto"/>
        <w:ind w:firstLineChars="200" w:firstLine="480"/>
        <w:rPr>
          <w:rFonts w:ascii="Times New Roman" w:hAnsi="Times New Roman" w:cs="Times New Roman"/>
          <w:sz w:val="24"/>
          <w:szCs w:val="24"/>
        </w:rPr>
      </w:pPr>
      <w:r>
        <w:rPr>
          <w:rFonts w:ascii="Times New Roman" w:hAnsi="Times New Roman" w:cs="Times New Roman" w:hint="eastAsia"/>
          <w:sz w:val="24"/>
          <w:szCs w:val="24"/>
        </w:rPr>
        <w:t>（</w:t>
      </w:r>
      <w:r>
        <w:rPr>
          <w:rFonts w:ascii="Times New Roman" w:hAnsi="Times New Roman" w:cs="Times New Roman" w:hint="eastAsia"/>
          <w:sz w:val="24"/>
          <w:szCs w:val="24"/>
        </w:rPr>
        <w:t>3</w:t>
      </w:r>
      <w:r>
        <w:rPr>
          <w:rFonts w:ascii="Times New Roman" w:hAnsi="Times New Roman" w:cs="Times New Roman" w:hint="eastAsia"/>
          <w:sz w:val="24"/>
          <w:szCs w:val="24"/>
        </w:rPr>
        <w:t>）进一步降低水中的</w:t>
      </w:r>
      <w:r>
        <w:rPr>
          <w:rFonts w:ascii="Times New Roman" w:hAnsi="Times New Roman" w:cs="Times New Roman" w:hint="eastAsia"/>
          <w:sz w:val="24"/>
          <w:szCs w:val="24"/>
        </w:rPr>
        <w:t>B</w:t>
      </w:r>
      <w:r>
        <w:rPr>
          <w:rFonts w:ascii="Times New Roman" w:hAnsi="Times New Roman" w:cs="Times New Roman"/>
          <w:sz w:val="24"/>
          <w:szCs w:val="24"/>
        </w:rPr>
        <w:t>OD</w:t>
      </w:r>
      <w:r w:rsidRPr="003E466C">
        <w:rPr>
          <w:rFonts w:ascii="Times New Roman" w:hAnsi="Times New Roman" w:cs="Times New Roman" w:hint="eastAsia"/>
          <w:sz w:val="24"/>
          <w:szCs w:val="24"/>
          <w:vertAlign w:val="subscript"/>
        </w:rPr>
        <w:t>5</w:t>
      </w:r>
      <w:r w:rsidR="009B2751">
        <w:rPr>
          <w:rFonts w:ascii="Times New Roman" w:hAnsi="Times New Roman" w:cs="Times New Roman" w:hint="eastAsia"/>
          <w:sz w:val="24"/>
          <w:szCs w:val="24"/>
        </w:rPr>
        <w:t>和</w:t>
      </w:r>
      <w:proofErr w:type="spellStart"/>
      <w:r>
        <w:rPr>
          <w:rFonts w:ascii="Times New Roman" w:hAnsi="Times New Roman" w:cs="Times New Roman" w:hint="eastAsia"/>
          <w:sz w:val="24"/>
          <w:szCs w:val="24"/>
        </w:rPr>
        <w:t>C</w:t>
      </w:r>
      <w:r>
        <w:rPr>
          <w:rFonts w:ascii="Times New Roman" w:hAnsi="Times New Roman" w:cs="Times New Roman"/>
          <w:sz w:val="24"/>
          <w:szCs w:val="24"/>
        </w:rPr>
        <w:t>OD</w:t>
      </w:r>
      <w:r w:rsidR="00B20E2C" w:rsidRPr="00B20E2C">
        <w:rPr>
          <w:rFonts w:ascii="Times New Roman" w:hAnsi="Times New Roman" w:cs="Times New Roman"/>
          <w:sz w:val="24"/>
          <w:szCs w:val="24"/>
          <w:vertAlign w:val="subscript"/>
        </w:rPr>
        <w:t>C</w:t>
      </w:r>
      <w:r w:rsidR="00B20E2C" w:rsidRPr="00B20E2C">
        <w:rPr>
          <w:rFonts w:ascii="Times New Roman" w:hAnsi="Times New Roman" w:cs="Times New Roman" w:hint="eastAsia"/>
          <w:sz w:val="24"/>
          <w:szCs w:val="24"/>
          <w:vertAlign w:val="subscript"/>
        </w:rPr>
        <w:t>r</w:t>
      </w:r>
      <w:proofErr w:type="spellEnd"/>
    </w:p>
    <w:p w14:paraId="4FECCF8B" w14:textId="4AFE2C5D" w:rsidR="00035EC1" w:rsidRPr="000A12AE" w:rsidRDefault="000A12AE" w:rsidP="00E96CF4">
      <w:pPr>
        <w:spacing w:line="360" w:lineRule="auto"/>
        <w:ind w:firstLineChars="200" w:firstLine="480"/>
        <w:rPr>
          <w:rFonts w:ascii="Times New Roman" w:hAnsi="Times New Roman" w:cs="Times New Roman"/>
          <w:sz w:val="24"/>
          <w:szCs w:val="24"/>
        </w:rPr>
      </w:pPr>
      <w:r w:rsidRPr="000A12AE">
        <w:rPr>
          <w:rFonts w:ascii="Times New Roman" w:hAnsi="Times New Roman" w:cs="Times New Roman"/>
          <w:sz w:val="24"/>
          <w:szCs w:val="24"/>
        </w:rPr>
        <w:t>经过二级生物处理后，一般污水中仍然含有相当数量的污染物质</w:t>
      </w:r>
      <w:r>
        <w:rPr>
          <w:rFonts w:ascii="Times New Roman" w:hAnsi="Times New Roman" w:cs="Times New Roman" w:hint="eastAsia"/>
          <w:sz w:val="24"/>
          <w:szCs w:val="24"/>
        </w:rPr>
        <w:t>，</w:t>
      </w:r>
      <w:r w:rsidRPr="000A12AE">
        <w:rPr>
          <w:rFonts w:ascii="Times New Roman" w:hAnsi="Times New Roman" w:cs="Times New Roman"/>
          <w:sz w:val="24"/>
          <w:szCs w:val="24"/>
        </w:rPr>
        <w:t>BOD</w:t>
      </w:r>
      <w:r w:rsidRPr="000A12AE">
        <w:rPr>
          <w:rFonts w:ascii="Times New Roman" w:hAnsi="Times New Roman" w:cs="Times New Roman" w:hint="eastAsia"/>
          <w:sz w:val="24"/>
          <w:szCs w:val="24"/>
          <w:vertAlign w:val="subscript"/>
        </w:rPr>
        <w:t>5</w:t>
      </w:r>
      <w:r>
        <w:rPr>
          <w:rFonts w:ascii="Times New Roman" w:hAnsi="Times New Roman" w:cs="Times New Roman" w:hint="eastAsia"/>
          <w:sz w:val="24"/>
          <w:szCs w:val="24"/>
        </w:rPr>
        <w:t>为</w:t>
      </w:r>
      <w:r w:rsidRPr="000A12AE">
        <w:rPr>
          <w:rFonts w:ascii="Times New Roman" w:hAnsi="Times New Roman" w:cs="Times New Roman"/>
          <w:sz w:val="24"/>
          <w:szCs w:val="24"/>
        </w:rPr>
        <w:t>20</w:t>
      </w:r>
      <w:r w:rsidR="005D49B5" w:rsidRPr="005D49B5">
        <w:rPr>
          <w:rFonts w:ascii="Times New Roman" w:hAnsi="Times New Roman" w:cs="Times New Roman"/>
          <w:sz w:val="24"/>
          <w:szCs w:val="24"/>
        </w:rPr>
        <w:t>~</w:t>
      </w:r>
      <w:r w:rsidRPr="000A12AE">
        <w:rPr>
          <w:rFonts w:ascii="Times New Roman" w:hAnsi="Times New Roman" w:cs="Times New Roman"/>
          <w:sz w:val="24"/>
          <w:szCs w:val="24"/>
        </w:rPr>
        <w:t>30</w:t>
      </w:r>
      <w:r w:rsidR="00D75B2E">
        <w:rPr>
          <w:rFonts w:ascii="Times New Roman" w:hAnsi="Times New Roman" w:cs="Times New Roman"/>
          <w:sz w:val="24"/>
          <w:szCs w:val="24"/>
        </w:rPr>
        <w:t xml:space="preserve"> </w:t>
      </w:r>
      <w:r w:rsidRPr="000A12AE">
        <w:rPr>
          <w:rFonts w:ascii="Times New Roman" w:hAnsi="Times New Roman" w:cs="Times New Roman"/>
          <w:sz w:val="24"/>
          <w:szCs w:val="24"/>
        </w:rPr>
        <w:t>mg/L</w:t>
      </w:r>
      <w:r>
        <w:rPr>
          <w:rFonts w:ascii="Times New Roman" w:hAnsi="Times New Roman" w:cs="Times New Roman" w:hint="eastAsia"/>
          <w:sz w:val="24"/>
          <w:szCs w:val="24"/>
        </w:rPr>
        <w:t>，</w:t>
      </w:r>
      <w:proofErr w:type="spellStart"/>
      <w:r w:rsidRPr="000A12AE">
        <w:rPr>
          <w:rFonts w:ascii="Times New Roman" w:hAnsi="Times New Roman" w:cs="Times New Roman"/>
          <w:sz w:val="24"/>
          <w:szCs w:val="24"/>
        </w:rPr>
        <w:t>COD</w:t>
      </w:r>
      <w:r w:rsidR="00B20E2C" w:rsidRPr="00B20E2C">
        <w:rPr>
          <w:rFonts w:ascii="Times New Roman" w:hAnsi="Times New Roman" w:cs="Times New Roman"/>
          <w:sz w:val="24"/>
          <w:szCs w:val="24"/>
          <w:vertAlign w:val="subscript"/>
        </w:rPr>
        <w:t>C</w:t>
      </w:r>
      <w:r w:rsidR="00B20E2C" w:rsidRPr="00B20E2C">
        <w:rPr>
          <w:rFonts w:ascii="Times New Roman" w:hAnsi="Times New Roman" w:cs="Times New Roman" w:hint="eastAsia"/>
          <w:sz w:val="24"/>
          <w:szCs w:val="24"/>
          <w:vertAlign w:val="subscript"/>
        </w:rPr>
        <w:t>r</w:t>
      </w:r>
      <w:proofErr w:type="spellEnd"/>
      <w:r>
        <w:rPr>
          <w:rFonts w:ascii="Times New Roman" w:hAnsi="Times New Roman" w:cs="Times New Roman" w:hint="eastAsia"/>
          <w:sz w:val="24"/>
          <w:szCs w:val="24"/>
        </w:rPr>
        <w:t>为</w:t>
      </w:r>
      <w:r w:rsidRPr="000A12AE">
        <w:rPr>
          <w:rFonts w:ascii="Times New Roman" w:hAnsi="Times New Roman" w:cs="Times New Roman"/>
          <w:sz w:val="24"/>
          <w:szCs w:val="24"/>
        </w:rPr>
        <w:t>60</w:t>
      </w:r>
      <w:r w:rsidR="005D49B5" w:rsidRPr="005D49B5">
        <w:rPr>
          <w:rFonts w:ascii="Times New Roman" w:hAnsi="Times New Roman" w:cs="Times New Roman"/>
          <w:sz w:val="24"/>
          <w:szCs w:val="24"/>
        </w:rPr>
        <w:t>~</w:t>
      </w:r>
      <w:r w:rsidRPr="000A12AE">
        <w:rPr>
          <w:rFonts w:ascii="Times New Roman" w:hAnsi="Times New Roman" w:cs="Times New Roman"/>
          <w:sz w:val="24"/>
          <w:szCs w:val="24"/>
        </w:rPr>
        <w:t>100</w:t>
      </w:r>
      <w:r w:rsidR="00D75B2E">
        <w:rPr>
          <w:rFonts w:ascii="Times New Roman" w:hAnsi="Times New Roman" w:cs="Times New Roman"/>
          <w:sz w:val="24"/>
          <w:szCs w:val="24"/>
        </w:rPr>
        <w:t xml:space="preserve"> </w:t>
      </w:r>
      <w:r w:rsidRPr="000A12AE">
        <w:rPr>
          <w:rFonts w:ascii="Times New Roman" w:hAnsi="Times New Roman" w:cs="Times New Roman"/>
          <w:sz w:val="24"/>
          <w:szCs w:val="24"/>
        </w:rPr>
        <w:t>mg/L</w:t>
      </w:r>
      <w:r>
        <w:rPr>
          <w:rFonts w:ascii="Times New Roman" w:hAnsi="Times New Roman" w:cs="Times New Roman" w:hint="eastAsia"/>
          <w:sz w:val="24"/>
          <w:szCs w:val="24"/>
        </w:rPr>
        <w:t>，无法达到国家</w:t>
      </w:r>
      <w:r w:rsidR="00B20E2C">
        <w:rPr>
          <w:rFonts w:ascii="Times New Roman" w:hAnsi="Times New Roman" w:cs="Times New Roman" w:hint="eastAsia"/>
          <w:sz w:val="24"/>
          <w:szCs w:val="24"/>
        </w:rPr>
        <w:t>一级</w:t>
      </w:r>
      <w:r w:rsidR="00B20E2C">
        <w:rPr>
          <w:rFonts w:ascii="Times New Roman" w:hAnsi="Times New Roman" w:cs="Times New Roman" w:hint="eastAsia"/>
          <w:sz w:val="24"/>
          <w:szCs w:val="24"/>
        </w:rPr>
        <w:t>A</w:t>
      </w:r>
      <w:r w:rsidR="00B20E2C">
        <w:rPr>
          <w:rFonts w:ascii="Times New Roman" w:hAnsi="Times New Roman" w:cs="Times New Roman" w:hint="eastAsia"/>
          <w:sz w:val="24"/>
          <w:szCs w:val="24"/>
        </w:rPr>
        <w:t>标准、</w:t>
      </w:r>
      <w:r w:rsidR="00B20E2C" w:rsidRPr="00B20E2C">
        <w:rPr>
          <w:rFonts w:ascii="Times New Roman" w:hAnsi="Times New Roman" w:cs="Times New Roman" w:hint="eastAsia"/>
          <w:sz w:val="24"/>
          <w:szCs w:val="24"/>
        </w:rPr>
        <w:t>太湖地区城镇污水处理厂及重点工业行业主要水污染物排放限值</w:t>
      </w:r>
      <w:r w:rsidR="00B20E2C">
        <w:rPr>
          <w:rFonts w:ascii="Times New Roman" w:hAnsi="Times New Roman" w:cs="Times New Roman" w:hint="eastAsia"/>
          <w:sz w:val="24"/>
          <w:szCs w:val="24"/>
        </w:rPr>
        <w:t>以及江苏省</w:t>
      </w:r>
      <w:r w:rsidR="00B20E2C" w:rsidRPr="00B20E2C">
        <w:rPr>
          <w:rFonts w:ascii="Times New Roman" w:hAnsi="Times New Roman" w:cs="Times New Roman" w:hint="eastAsia"/>
          <w:sz w:val="24"/>
          <w:szCs w:val="24"/>
        </w:rPr>
        <w:t>城镇污水处理厂污染物排放</w:t>
      </w:r>
      <w:r>
        <w:rPr>
          <w:rFonts w:ascii="Times New Roman" w:hAnsi="Times New Roman" w:cs="Times New Roman" w:hint="eastAsia"/>
          <w:sz w:val="24"/>
          <w:szCs w:val="24"/>
        </w:rPr>
        <w:t>标准，因此</w:t>
      </w:r>
      <w:r w:rsidR="009B2751">
        <w:rPr>
          <w:rFonts w:ascii="Times New Roman" w:hAnsi="Times New Roman" w:cs="Times New Roman" w:hint="eastAsia"/>
          <w:sz w:val="24"/>
          <w:szCs w:val="24"/>
        </w:rPr>
        <w:t>需要</w:t>
      </w:r>
      <w:r w:rsidR="00E96CF4">
        <w:rPr>
          <w:rFonts w:ascii="Times New Roman" w:hAnsi="Times New Roman" w:cs="Times New Roman" w:hint="eastAsia"/>
          <w:sz w:val="24"/>
          <w:szCs w:val="24"/>
        </w:rPr>
        <w:t>深度处理进一步降解二级处理出水的</w:t>
      </w:r>
      <w:r w:rsidR="00E96CF4">
        <w:rPr>
          <w:rFonts w:ascii="Times New Roman" w:hAnsi="Times New Roman" w:cs="Times New Roman" w:hint="eastAsia"/>
          <w:sz w:val="24"/>
          <w:szCs w:val="24"/>
        </w:rPr>
        <w:t>B</w:t>
      </w:r>
      <w:r w:rsidR="00E96CF4">
        <w:rPr>
          <w:rFonts w:ascii="Times New Roman" w:hAnsi="Times New Roman" w:cs="Times New Roman"/>
          <w:sz w:val="24"/>
          <w:szCs w:val="24"/>
        </w:rPr>
        <w:t>OD</w:t>
      </w:r>
      <w:r w:rsidR="00E96CF4" w:rsidRPr="003E466C">
        <w:rPr>
          <w:rFonts w:ascii="Times New Roman" w:hAnsi="Times New Roman" w:cs="Times New Roman" w:hint="eastAsia"/>
          <w:sz w:val="24"/>
          <w:szCs w:val="24"/>
          <w:vertAlign w:val="subscript"/>
        </w:rPr>
        <w:t>5</w:t>
      </w:r>
      <w:r w:rsidR="009B2751">
        <w:rPr>
          <w:rFonts w:ascii="Times New Roman" w:hAnsi="Times New Roman" w:cs="Times New Roman" w:hint="eastAsia"/>
          <w:sz w:val="24"/>
          <w:szCs w:val="24"/>
        </w:rPr>
        <w:t>和</w:t>
      </w:r>
      <w:proofErr w:type="spellStart"/>
      <w:r w:rsidR="00E96CF4">
        <w:rPr>
          <w:rFonts w:ascii="Times New Roman" w:hAnsi="Times New Roman" w:cs="Times New Roman" w:hint="eastAsia"/>
          <w:sz w:val="24"/>
          <w:szCs w:val="24"/>
        </w:rPr>
        <w:t>C</w:t>
      </w:r>
      <w:r w:rsidR="00E96CF4">
        <w:rPr>
          <w:rFonts w:ascii="Times New Roman" w:hAnsi="Times New Roman" w:cs="Times New Roman"/>
          <w:sz w:val="24"/>
          <w:szCs w:val="24"/>
        </w:rPr>
        <w:t>OD</w:t>
      </w:r>
      <w:r w:rsidR="00B20E2C" w:rsidRPr="00B20E2C">
        <w:rPr>
          <w:rFonts w:ascii="Times New Roman" w:hAnsi="Times New Roman" w:cs="Times New Roman"/>
          <w:sz w:val="24"/>
          <w:szCs w:val="24"/>
          <w:vertAlign w:val="subscript"/>
        </w:rPr>
        <w:t>C</w:t>
      </w:r>
      <w:r w:rsidR="00B20E2C" w:rsidRPr="00B20E2C">
        <w:rPr>
          <w:rFonts w:ascii="Times New Roman" w:hAnsi="Times New Roman" w:cs="Times New Roman" w:hint="eastAsia"/>
          <w:sz w:val="24"/>
          <w:szCs w:val="24"/>
          <w:vertAlign w:val="subscript"/>
        </w:rPr>
        <w:t>r</w:t>
      </w:r>
      <w:proofErr w:type="spellEnd"/>
      <w:r w:rsidR="00E96CF4">
        <w:rPr>
          <w:rFonts w:ascii="Times New Roman" w:hAnsi="Times New Roman" w:cs="Times New Roman" w:hint="eastAsia"/>
          <w:sz w:val="24"/>
          <w:szCs w:val="24"/>
        </w:rPr>
        <w:t>，使出水水质稳定</w:t>
      </w:r>
      <w:r w:rsidR="009B2751">
        <w:rPr>
          <w:rFonts w:ascii="Times New Roman" w:hAnsi="Times New Roman" w:cs="Times New Roman" w:hint="eastAsia"/>
          <w:sz w:val="24"/>
          <w:szCs w:val="24"/>
        </w:rPr>
        <w:t>达标</w:t>
      </w:r>
      <w:r w:rsidR="00E96CF4">
        <w:rPr>
          <w:rFonts w:ascii="Times New Roman" w:hAnsi="Times New Roman" w:cs="Times New Roman" w:hint="eastAsia"/>
          <w:sz w:val="24"/>
          <w:szCs w:val="24"/>
        </w:rPr>
        <w:t>。</w:t>
      </w:r>
    </w:p>
    <w:p w14:paraId="4AE2F185" w14:textId="77777777" w:rsidR="00035EC1" w:rsidRDefault="00035EC1" w:rsidP="00035EC1">
      <w:pPr>
        <w:spacing w:line="360" w:lineRule="auto"/>
        <w:ind w:firstLineChars="200" w:firstLine="480"/>
        <w:rPr>
          <w:rFonts w:ascii="Times New Roman" w:hAnsi="Times New Roman" w:cs="Times New Roman"/>
          <w:sz w:val="24"/>
          <w:szCs w:val="24"/>
        </w:rPr>
      </w:pPr>
      <w:r>
        <w:rPr>
          <w:rFonts w:ascii="Times New Roman" w:hAnsi="Times New Roman" w:cs="Times New Roman" w:hint="eastAsia"/>
          <w:sz w:val="24"/>
          <w:szCs w:val="24"/>
        </w:rPr>
        <w:t>（</w:t>
      </w:r>
      <w:r>
        <w:rPr>
          <w:rFonts w:ascii="Times New Roman" w:hAnsi="Times New Roman" w:cs="Times New Roman" w:hint="eastAsia"/>
          <w:sz w:val="24"/>
          <w:szCs w:val="24"/>
        </w:rPr>
        <w:t>4</w:t>
      </w:r>
      <w:r>
        <w:rPr>
          <w:rFonts w:ascii="Times New Roman" w:hAnsi="Times New Roman" w:cs="Times New Roman" w:hint="eastAsia"/>
          <w:sz w:val="24"/>
          <w:szCs w:val="24"/>
        </w:rPr>
        <w:t>）进行消毒杀菌、去除水质有毒有害物质</w:t>
      </w:r>
    </w:p>
    <w:p w14:paraId="7F5855FA" w14:textId="342A0C49" w:rsidR="00035EC1" w:rsidRPr="003E466C" w:rsidRDefault="00035EC1" w:rsidP="00035EC1">
      <w:pPr>
        <w:spacing w:line="360" w:lineRule="auto"/>
        <w:ind w:firstLineChars="200" w:firstLine="480"/>
        <w:rPr>
          <w:rFonts w:ascii="Times New Roman" w:hAnsi="Times New Roman" w:cs="Times New Roman"/>
          <w:sz w:val="24"/>
          <w:szCs w:val="24"/>
        </w:rPr>
      </w:pPr>
      <w:r w:rsidRPr="00C16F77">
        <w:rPr>
          <w:rFonts w:ascii="Times New Roman" w:hAnsi="Times New Roman" w:cs="Times New Roman" w:hint="eastAsia"/>
          <w:sz w:val="24"/>
          <w:szCs w:val="24"/>
        </w:rPr>
        <w:t>虽然二级处理大大改善了污水水质，也大幅减少细菌含量</w:t>
      </w:r>
      <w:r w:rsidR="003C1329">
        <w:rPr>
          <w:rFonts w:ascii="Times New Roman" w:hAnsi="Times New Roman" w:cs="Times New Roman" w:hint="eastAsia"/>
          <w:sz w:val="24"/>
          <w:szCs w:val="24"/>
        </w:rPr>
        <w:t>，</w:t>
      </w:r>
      <w:r w:rsidRPr="00C16F77">
        <w:rPr>
          <w:rFonts w:ascii="Times New Roman" w:hAnsi="Times New Roman" w:cs="Times New Roman" w:hint="eastAsia"/>
          <w:sz w:val="24"/>
          <w:szCs w:val="24"/>
        </w:rPr>
        <w:t>但其中存在的病原菌数量依然可观。</w:t>
      </w:r>
      <w:r w:rsidR="0079196A">
        <w:rPr>
          <w:rFonts w:ascii="Times New Roman" w:hAnsi="Times New Roman" w:cs="Times New Roman" w:hint="eastAsia"/>
          <w:sz w:val="24"/>
          <w:szCs w:val="24"/>
        </w:rPr>
        <w:t>研究表明，城镇污水二级处理中的活性污泥法对大肠杆</w:t>
      </w:r>
      <w:r w:rsidR="0079196A">
        <w:rPr>
          <w:rFonts w:ascii="Times New Roman" w:hAnsi="Times New Roman" w:cs="Times New Roman" w:hint="eastAsia"/>
          <w:sz w:val="24"/>
          <w:szCs w:val="24"/>
        </w:rPr>
        <w:lastRenderedPageBreak/>
        <w:t>菌的去除效率为</w:t>
      </w:r>
      <w:r w:rsidR="0079196A">
        <w:rPr>
          <w:rFonts w:ascii="Times New Roman" w:hAnsi="Times New Roman" w:cs="Times New Roman" w:hint="eastAsia"/>
          <w:sz w:val="24"/>
          <w:szCs w:val="24"/>
        </w:rPr>
        <w:t>90%~95%</w:t>
      </w:r>
      <w:r w:rsidR="0079196A">
        <w:rPr>
          <w:rFonts w:ascii="Times New Roman" w:hAnsi="Times New Roman" w:cs="Times New Roman" w:hint="eastAsia"/>
          <w:sz w:val="24"/>
          <w:szCs w:val="24"/>
        </w:rPr>
        <w:t>，普通生物滤池只能去除</w:t>
      </w:r>
      <w:r w:rsidR="0079196A">
        <w:rPr>
          <w:rFonts w:ascii="Times New Roman" w:hAnsi="Times New Roman" w:cs="Times New Roman" w:hint="eastAsia"/>
          <w:sz w:val="24"/>
          <w:szCs w:val="24"/>
        </w:rPr>
        <w:t>80%~90%</w:t>
      </w:r>
      <w:r w:rsidR="0079196A">
        <w:rPr>
          <w:rFonts w:ascii="Times New Roman" w:hAnsi="Times New Roman" w:cs="Times New Roman" w:hint="eastAsia"/>
          <w:sz w:val="24"/>
          <w:szCs w:val="24"/>
        </w:rPr>
        <w:t>。</w:t>
      </w:r>
      <w:r w:rsidR="003C1329">
        <w:rPr>
          <w:rFonts w:ascii="Times New Roman" w:hAnsi="Times New Roman" w:cs="Times New Roman" w:hint="eastAsia"/>
          <w:sz w:val="24"/>
          <w:szCs w:val="24"/>
        </w:rPr>
        <w:t>因此</w:t>
      </w:r>
      <w:r w:rsidRPr="00C16F77">
        <w:rPr>
          <w:rFonts w:ascii="Times New Roman" w:hAnsi="Times New Roman" w:cs="Times New Roman" w:hint="eastAsia"/>
          <w:sz w:val="24"/>
          <w:szCs w:val="24"/>
        </w:rPr>
        <w:t>必须通过消毒处理，来保证再生水的使用安全</w:t>
      </w:r>
      <w:r>
        <w:rPr>
          <w:rFonts w:ascii="Times New Roman" w:hAnsi="Times New Roman" w:cs="Times New Roman" w:hint="eastAsia"/>
          <w:sz w:val="24"/>
          <w:szCs w:val="24"/>
        </w:rPr>
        <w:t>。</w:t>
      </w:r>
    </w:p>
    <w:p w14:paraId="12D34FB3" w14:textId="0462C184" w:rsidR="00035EC1" w:rsidRPr="00035EC1" w:rsidRDefault="00035EC1" w:rsidP="00035EC1">
      <w:pPr>
        <w:pStyle w:val="3"/>
        <w:rPr>
          <w:b/>
          <w:bCs w:val="0"/>
          <w:sz w:val="24"/>
          <w:szCs w:val="40"/>
        </w:rPr>
      </w:pPr>
      <w:r w:rsidRPr="00035EC1">
        <w:rPr>
          <w:rFonts w:hint="eastAsia"/>
          <w:b/>
          <w:bCs w:val="0"/>
          <w:sz w:val="24"/>
          <w:szCs w:val="40"/>
        </w:rPr>
        <w:t>1.1.2</w:t>
      </w:r>
      <w:r w:rsidRPr="00035EC1">
        <w:rPr>
          <w:rFonts w:hint="eastAsia"/>
          <w:b/>
          <w:bCs w:val="0"/>
          <w:sz w:val="24"/>
          <w:szCs w:val="40"/>
        </w:rPr>
        <w:t>江苏省城镇污水深度处理发展现状</w:t>
      </w:r>
    </w:p>
    <w:p w14:paraId="4FA54D49" w14:textId="756A084E" w:rsidR="00035EC1" w:rsidRPr="00B425CA" w:rsidRDefault="00035EC1" w:rsidP="00035EC1">
      <w:pPr>
        <w:spacing w:beforeLines="50" w:before="156" w:afterLines="50" w:after="156"/>
        <w:rPr>
          <w:rFonts w:ascii="Times New Roman" w:hAnsi="Times New Roman"/>
          <w:sz w:val="24"/>
          <w:szCs w:val="28"/>
        </w:rPr>
      </w:pPr>
      <w:r w:rsidRPr="00B425CA">
        <w:rPr>
          <w:rFonts w:ascii="Times New Roman" w:hAnsi="Times New Roman" w:cs="Times New Roman"/>
          <w:sz w:val="24"/>
          <w:szCs w:val="28"/>
        </w:rPr>
        <w:t>1.1.2.1</w:t>
      </w:r>
      <w:r w:rsidRPr="00B425CA">
        <w:rPr>
          <w:rFonts w:ascii="Times New Roman" w:hAnsi="Times New Roman" w:hint="eastAsia"/>
          <w:sz w:val="24"/>
          <w:szCs w:val="28"/>
        </w:rPr>
        <w:t>江苏省城镇污水厂处理厂出水执行</w:t>
      </w:r>
      <w:r w:rsidR="00751384">
        <w:rPr>
          <w:rFonts w:ascii="Times New Roman" w:hAnsi="Times New Roman" w:hint="eastAsia"/>
          <w:sz w:val="24"/>
          <w:szCs w:val="28"/>
        </w:rPr>
        <w:t>排放</w:t>
      </w:r>
      <w:r w:rsidRPr="00B425CA">
        <w:rPr>
          <w:rFonts w:ascii="Times New Roman" w:hAnsi="Times New Roman" w:hint="eastAsia"/>
          <w:sz w:val="24"/>
          <w:szCs w:val="28"/>
        </w:rPr>
        <w:t>标准</w:t>
      </w:r>
    </w:p>
    <w:p w14:paraId="1392B965" w14:textId="4F394B0B" w:rsidR="00035EC1" w:rsidRPr="00B425CA" w:rsidRDefault="00035EC1" w:rsidP="00035EC1">
      <w:pPr>
        <w:spacing w:line="360" w:lineRule="auto"/>
        <w:ind w:firstLineChars="200" w:firstLine="480"/>
        <w:rPr>
          <w:rFonts w:ascii="Times New Roman" w:hAnsi="Times New Roman" w:cs="Times New Roman"/>
          <w:sz w:val="24"/>
          <w:szCs w:val="24"/>
        </w:rPr>
      </w:pPr>
      <w:bookmarkStart w:id="3" w:name="_Hlk75787034"/>
      <w:r w:rsidRPr="00B425CA">
        <w:rPr>
          <w:rFonts w:ascii="Times New Roman" w:hAnsi="Times New Roman" w:cs="Times New Roman"/>
          <w:sz w:val="24"/>
          <w:szCs w:val="24"/>
        </w:rPr>
        <w:t>2018</w:t>
      </w:r>
      <w:r w:rsidRPr="00B425CA">
        <w:rPr>
          <w:rFonts w:ascii="Times New Roman" w:hAnsi="Times New Roman" w:cs="Times New Roman"/>
          <w:sz w:val="24"/>
          <w:szCs w:val="24"/>
        </w:rPr>
        <w:t>年，江苏省出台了《太湖地区城镇污水处理厂及重点工业行业主要水污染物排放限值》（</w:t>
      </w:r>
      <w:r w:rsidRPr="00B425CA">
        <w:rPr>
          <w:rFonts w:ascii="Times New Roman" w:hAnsi="Times New Roman" w:cs="Times New Roman"/>
          <w:sz w:val="24"/>
          <w:szCs w:val="24"/>
        </w:rPr>
        <w:t>DB32/1072-2018</w:t>
      </w:r>
      <w:r w:rsidRPr="00B425CA">
        <w:rPr>
          <w:rFonts w:ascii="Times New Roman" w:hAnsi="Times New Roman" w:cs="Times New Roman"/>
          <w:sz w:val="24"/>
          <w:szCs w:val="24"/>
        </w:rPr>
        <w:t>），太湖地区包括苏州市</w:t>
      </w:r>
      <w:r w:rsidR="00D739FC">
        <w:rPr>
          <w:rFonts w:ascii="Times New Roman" w:hAnsi="Times New Roman" w:cs="Times New Roman" w:hint="eastAsia"/>
          <w:sz w:val="24"/>
          <w:szCs w:val="24"/>
        </w:rPr>
        <w:t>、</w:t>
      </w:r>
      <w:r w:rsidRPr="00B425CA">
        <w:rPr>
          <w:rFonts w:ascii="Times New Roman" w:hAnsi="Times New Roman" w:cs="Times New Roman"/>
          <w:sz w:val="24"/>
          <w:szCs w:val="24"/>
        </w:rPr>
        <w:t>无锡市</w:t>
      </w:r>
      <w:r w:rsidR="00D739FC">
        <w:rPr>
          <w:rFonts w:ascii="Times New Roman" w:hAnsi="Times New Roman" w:cs="Times New Roman" w:hint="eastAsia"/>
          <w:sz w:val="24"/>
          <w:szCs w:val="24"/>
        </w:rPr>
        <w:t>、</w:t>
      </w:r>
      <w:r w:rsidRPr="00B425CA">
        <w:rPr>
          <w:rFonts w:ascii="Times New Roman" w:hAnsi="Times New Roman" w:cs="Times New Roman"/>
          <w:sz w:val="24"/>
          <w:szCs w:val="24"/>
        </w:rPr>
        <w:t>常州市</w:t>
      </w:r>
      <w:r w:rsidR="00D739FC">
        <w:rPr>
          <w:rFonts w:ascii="Times New Roman" w:hAnsi="Times New Roman" w:cs="Times New Roman" w:hint="eastAsia"/>
          <w:sz w:val="24"/>
          <w:szCs w:val="24"/>
        </w:rPr>
        <w:t>、</w:t>
      </w:r>
      <w:r w:rsidRPr="00B425CA">
        <w:rPr>
          <w:rFonts w:ascii="Times New Roman" w:hAnsi="Times New Roman" w:cs="Times New Roman"/>
          <w:sz w:val="24"/>
          <w:szCs w:val="24"/>
        </w:rPr>
        <w:t>南京市溧水区、高淳区和镇江市丹阳区、句容市、丹徒区。</w:t>
      </w:r>
      <w:r w:rsidR="00751384">
        <w:rPr>
          <w:rFonts w:ascii="Times New Roman" w:hAnsi="Times New Roman" w:cs="Times New Roman" w:hint="eastAsia"/>
          <w:sz w:val="24"/>
          <w:szCs w:val="24"/>
        </w:rPr>
        <w:t>根据标准规定，太湖地区“新建城镇污水处理厂”自</w:t>
      </w:r>
      <w:r w:rsidR="00751384">
        <w:rPr>
          <w:rFonts w:ascii="Times New Roman" w:hAnsi="Times New Roman" w:cs="Times New Roman" w:hint="eastAsia"/>
          <w:sz w:val="24"/>
          <w:szCs w:val="24"/>
        </w:rPr>
        <w:t>2</w:t>
      </w:r>
      <w:r w:rsidR="00751384">
        <w:rPr>
          <w:rFonts w:ascii="Times New Roman" w:hAnsi="Times New Roman" w:cs="Times New Roman"/>
          <w:sz w:val="24"/>
          <w:szCs w:val="24"/>
        </w:rPr>
        <w:t>018</w:t>
      </w:r>
      <w:r w:rsidR="00751384">
        <w:rPr>
          <w:rFonts w:ascii="Times New Roman" w:hAnsi="Times New Roman" w:cs="Times New Roman" w:hint="eastAsia"/>
          <w:sz w:val="24"/>
          <w:szCs w:val="24"/>
        </w:rPr>
        <w:t>年</w:t>
      </w:r>
      <w:r w:rsidR="00751384">
        <w:rPr>
          <w:rFonts w:ascii="Times New Roman" w:hAnsi="Times New Roman" w:cs="Times New Roman" w:hint="eastAsia"/>
          <w:sz w:val="24"/>
          <w:szCs w:val="24"/>
        </w:rPr>
        <w:t>6</w:t>
      </w:r>
      <w:r w:rsidR="00751384">
        <w:rPr>
          <w:rFonts w:ascii="Times New Roman" w:hAnsi="Times New Roman" w:cs="Times New Roman" w:hint="eastAsia"/>
          <w:sz w:val="24"/>
          <w:szCs w:val="24"/>
        </w:rPr>
        <w:t>月</w:t>
      </w:r>
      <w:r w:rsidR="00751384">
        <w:rPr>
          <w:rFonts w:ascii="Times New Roman" w:hAnsi="Times New Roman" w:cs="Times New Roman" w:hint="eastAsia"/>
          <w:sz w:val="24"/>
          <w:szCs w:val="24"/>
        </w:rPr>
        <w:t>1</w:t>
      </w:r>
      <w:r w:rsidR="00751384">
        <w:rPr>
          <w:rFonts w:ascii="Times New Roman" w:hAnsi="Times New Roman" w:cs="Times New Roman" w:hint="eastAsia"/>
          <w:sz w:val="24"/>
          <w:szCs w:val="24"/>
        </w:rPr>
        <w:t>日起，“现有城镇污水处理厂”自</w:t>
      </w:r>
      <w:r w:rsidR="00751384">
        <w:rPr>
          <w:rFonts w:ascii="Times New Roman" w:hAnsi="Times New Roman" w:cs="Times New Roman" w:hint="eastAsia"/>
          <w:sz w:val="24"/>
          <w:szCs w:val="24"/>
        </w:rPr>
        <w:t>2</w:t>
      </w:r>
      <w:r w:rsidR="00751384">
        <w:rPr>
          <w:rFonts w:ascii="Times New Roman" w:hAnsi="Times New Roman" w:cs="Times New Roman"/>
          <w:sz w:val="24"/>
          <w:szCs w:val="24"/>
        </w:rPr>
        <w:t>021</w:t>
      </w:r>
      <w:r w:rsidR="00751384">
        <w:rPr>
          <w:rFonts w:ascii="Times New Roman" w:hAnsi="Times New Roman" w:cs="Times New Roman" w:hint="eastAsia"/>
          <w:sz w:val="24"/>
          <w:szCs w:val="24"/>
        </w:rPr>
        <w:t>年</w:t>
      </w:r>
      <w:r w:rsidR="00751384">
        <w:rPr>
          <w:rFonts w:ascii="Times New Roman" w:hAnsi="Times New Roman" w:cs="Times New Roman" w:hint="eastAsia"/>
          <w:sz w:val="24"/>
          <w:szCs w:val="24"/>
        </w:rPr>
        <w:t>1</w:t>
      </w:r>
      <w:r w:rsidR="00751384">
        <w:rPr>
          <w:rFonts w:ascii="Times New Roman" w:hAnsi="Times New Roman" w:cs="Times New Roman" w:hint="eastAsia"/>
          <w:sz w:val="24"/>
          <w:szCs w:val="24"/>
        </w:rPr>
        <w:t>月</w:t>
      </w:r>
      <w:r w:rsidR="00751384">
        <w:rPr>
          <w:rFonts w:ascii="Times New Roman" w:hAnsi="Times New Roman" w:cs="Times New Roman" w:hint="eastAsia"/>
          <w:sz w:val="24"/>
          <w:szCs w:val="24"/>
        </w:rPr>
        <w:t>1</w:t>
      </w:r>
      <w:r w:rsidR="00751384">
        <w:rPr>
          <w:rFonts w:ascii="Times New Roman" w:hAnsi="Times New Roman" w:cs="Times New Roman" w:hint="eastAsia"/>
          <w:sz w:val="24"/>
          <w:szCs w:val="24"/>
        </w:rPr>
        <w:t>日起执行该标准，其中规定的</w:t>
      </w:r>
      <w:proofErr w:type="spellStart"/>
      <w:r w:rsidR="009265F8">
        <w:rPr>
          <w:rFonts w:ascii="Times New Roman" w:hAnsi="Times New Roman" w:cs="Times New Roman" w:hint="eastAsia"/>
          <w:sz w:val="24"/>
          <w:szCs w:val="24"/>
        </w:rPr>
        <w:t>C</w:t>
      </w:r>
      <w:r w:rsidR="009265F8">
        <w:rPr>
          <w:rFonts w:ascii="Times New Roman" w:hAnsi="Times New Roman" w:cs="Times New Roman"/>
          <w:sz w:val="24"/>
          <w:szCs w:val="24"/>
        </w:rPr>
        <w:t>OD</w:t>
      </w:r>
      <w:r w:rsidR="00D739FC" w:rsidRPr="00D739FC">
        <w:rPr>
          <w:rFonts w:ascii="Times New Roman" w:hAnsi="Times New Roman" w:cs="Times New Roman"/>
          <w:sz w:val="24"/>
          <w:szCs w:val="24"/>
          <w:vertAlign w:val="subscript"/>
        </w:rPr>
        <w:t>Cr</w:t>
      </w:r>
      <w:proofErr w:type="spellEnd"/>
      <w:r w:rsidR="009265F8">
        <w:rPr>
          <w:rFonts w:ascii="Times New Roman" w:hAnsi="Times New Roman" w:cs="Times New Roman" w:hint="eastAsia"/>
          <w:sz w:val="24"/>
          <w:szCs w:val="24"/>
        </w:rPr>
        <w:t>、氨氮、总氮和总磷四项指标的排放限值</w:t>
      </w:r>
      <w:r w:rsidRPr="00B425CA">
        <w:rPr>
          <w:rFonts w:ascii="Times New Roman" w:hAnsi="Times New Roman" w:cs="Times New Roman"/>
          <w:sz w:val="24"/>
          <w:szCs w:val="24"/>
        </w:rPr>
        <w:t>总体优于</w:t>
      </w:r>
      <w:r w:rsidRPr="00B425CA">
        <w:rPr>
          <w:rFonts w:ascii="Times New Roman" w:hAnsi="Times New Roman" w:cs="Times New Roman" w:hint="eastAsia"/>
          <w:sz w:val="24"/>
          <w:szCs w:val="24"/>
        </w:rPr>
        <w:t>《城镇污水处理厂污染物排放标准》（</w:t>
      </w:r>
      <w:r w:rsidRPr="00B425CA">
        <w:rPr>
          <w:rFonts w:ascii="Times New Roman" w:hAnsi="Times New Roman" w:cs="Times New Roman" w:hint="eastAsia"/>
          <w:sz w:val="24"/>
          <w:szCs w:val="24"/>
        </w:rPr>
        <w:t>GB</w:t>
      </w:r>
      <w:r w:rsidRPr="00B425CA">
        <w:rPr>
          <w:rFonts w:ascii="Times New Roman" w:hAnsi="Times New Roman" w:cs="Times New Roman"/>
          <w:sz w:val="24"/>
          <w:szCs w:val="24"/>
        </w:rPr>
        <w:t xml:space="preserve"> </w:t>
      </w:r>
      <w:r w:rsidRPr="00B425CA">
        <w:rPr>
          <w:rFonts w:ascii="Times New Roman" w:hAnsi="Times New Roman" w:cs="Times New Roman" w:hint="eastAsia"/>
          <w:sz w:val="24"/>
          <w:szCs w:val="24"/>
        </w:rPr>
        <w:t>18918-2002</w:t>
      </w:r>
      <w:r w:rsidRPr="00B425CA">
        <w:rPr>
          <w:rFonts w:ascii="Times New Roman" w:hAnsi="Times New Roman" w:cs="Times New Roman" w:hint="eastAsia"/>
          <w:sz w:val="24"/>
          <w:szCs w:val="24"/>
        </w:rPr>
        <w:t>）</w:t>
      </w:r>
      <w:r w:rsidRPr="00B425CA">
        <w:rPr>
          <w:rFonts w:ascii="Times New Roman" w:hAnsi="Times New Roman" w:cs="Times New Roman"/>
          <w:sz w:val="24"/>
          <w:szCs w:val="24"/>
        </w:rPr>
        <w:t>中一级</w:t>
      </w:r>
      <w:r w:rsidRPr="00B425CA">
        <w:rPr>
          <w:rFonts w:ascii="Times New Roman" w:hAnsi="Times New Roman" w:cs="Times New Roman"/>
          <w:sz w:val="24"/>
          <w:szCs w:val="24"/>
        </w:rPr>
        <w:t>A</w:t>
      </w:r>
      <w:r w:rsidRPr="00B425CA">
        <w:rPr>
          <w:rFonts w:ascii="Times New Roman" w:hAnsi="Times New Roman" w:cs="Times New Roman"/>
          <w:sz w:val="24"/>
          <w:szCs w:val="24"/>
        </w:rPr>
        <w:t>标准。</w:t>
      </w:r>
      <w:r w:rsidR="00C338F0">
        <w:rPr>
          <w:rFonts w:ascii="Times New Roman" w:hAnsi="Times New Roman" w:cs="Times New Roman" w:hint="eastAsia"/>
          <w:sz w:val="24"/>
          <w:szCs w:val="24"/>
        </w:rPr>
        <w:t>因此为了满足修订后太湖标准的排放要求，大部分太湖地区的城镇污水处理厂陆续开展了工程性提标改造，新增反硝化滤池、人工湿地等深度处理工艺。</w:t>
      </w:r>
      <w:r w:rsidRPr="00B425CA">
        <w:rPr>
          <w:rFonts w:ascii="Times New Roman" w:hAnsi="Times New Roman" w:cs="Times New Roman"/>
          <w:sz w:val="24"/>
          <w:szCs w:val="24"/>
        </w:rPr>
        <w:t>江苏省太湖地区以外大部分城镇污水处理厂执行</w:t>
      </w:r>
      <w:r w:rsidRPr="00B425CA">
        <w:rPr>
          <w:rFonts w:ascii="Times New Roman" w:hAnsi="Times New Roman" w:cs="Times New Roman" w:hint="eastAsia"/>
          <w:sz w:val="24"/>
          <w:szCs w:val="24"/>
        </w:rPr>
        <w:t>国家标准（</w:t>
      </w:r>
      <w:r w:rsidRPr="00B425CA">
        <w:rPr>
          <w:rFonts w:ascii="Times New Roman" w:hAnsi="Times New Roman" w:cs="Times New Roman"/>
          <w:sz w:val="24"/>
          <w:szCs w:val="24"/>
        </w:rPr>
        <w:t>GB 18918-2002</w:t>
      </w:r>
      <w:r w:rsidRPr="00B425CA">
        <w:rPr>
          <w:rFonts w:ascii="Times New Roman" w:hAnsi="Times New Roman" w:cs="Times New Roman" w:hint="eastAsia"/>
          <w:sz w:val="24"/>
          <w:szCs w:val="24"/>
        </w:rPr>
        <w:t>）</w:t>
      </w:r>
      <w:r w:rsidRPr="00B425CA">
        <w:rPr>
          <w:rFonts w:ascii="Times New Roman" w:hAnsi="Times New Roman" w:cs="Times New Roman"/>
          <w:sz w:val="24"/>
          <w:szCs w:val="24"/>
        </w:rPr>
        <w:t>中一级</w:t>
      </w:r>
      <w:r w:rsidRPr="00B425CA">
        <w:rPr>
          <w:rFonts w:ascii="Times New Roman" w:hAnsi="Times New Roman" w:cs="Times New Roman"/>
          <w:sz w:val="24"/>
          <w:szCs w:val="24"/>
        </w:rPr>
        <w:t>A</w:t>
      </w:r>
      <w:r w:rsidRPr="00B425CA">
        <w:rPr>
          <w:rFonts w:ascii="Times New Roman" w:hAnsi="Times New Roman" w:cs="Times New Roman"/>
          <w:sz w:val="24"/>
          <w:szCs w:val="24"/>
        </w:rPr>
        <w:t>标准，少部分执行</w:t>
      </w:r>
      <w:r w:rsidRPr="00B425CA">
        <w:rPr>
          <w:rFonts w:ascii="Times New Roman" w:hAnsi="Times New Roman" w:cs="Times New Roman" w:hint="eastAsia"/>
          <w:sz w:val="24"/>
          <w:szCs w:val="24"/>
        </w:rPr>
        <w:t>国家标准（</w:t>
      </w:r>
      <w:r w:rsidRPr="00B425CA">
        <w:rPr>
          <w:rFonts w:ascii="Times New Roman" w:hAnsi="Times New Roman" w:cs="Times New Roman" w:hint="eastAsia"/>
          <w:sz w:val="24"/>
          <w:szCs w:val="24"/>
        </w:rPr>
        <w:t>GB</w:t>
      </w:r>
      <w:r w:rsidRPr="00B425CA">
        <w:rPr>
          <w:rFonts w:ascii="Times New Roman" w:hAnsi="Times New Roman" w:cs="Times New Roman"/>
          <w:sz w:val="24"/>
          <w:szCs w:val="24"/>
        </w:rPr>
        <w:t xml:space="preserve"> </w:t>
      </w:r>
      <w:r w:rsidRPr="00B425CA">
        <w:rPr>
          <w:rFonts w:ascii="Times New Roman" w:hAnsi="Times New Roman" w:cs="Times New Roman" w:hint="eastAsia"/>
          <w:sz w:val="24"/>
          <w:szCs w:val="24"/>
        </w:rPr>
        <w:t>18918-2002</w:t>
      </w:r>
      <w:r w:rsidRPr="00B425CA">
        <w:rPr>
          <w:rFonts w:ascii="Times New Roman" w:hAnsi="Times New Roman" w:cs="Times New Roman" w:hint="eastAsia"/>
          <w:sz w:val="24"/>
          <w:szCs w:val="24"/>
        </w:rPr>
        <w:t>）</w:t>
      </w:r>
      <w:r w:rsidRPr="00B425CA">
        <w:rPr>
          <w:rFonts w:ascii="Times New Roman" w:hAnsi="Times New Roman" w:cs="Times New Roman"/>
          <w:sz w:val="24"/>
          <w:szCs w:val="24"/>
        </w:rPr>
        <w:t>中一级</w:t>
      </w:r>
      <w:r w:rsidRPr="00B425CA">
        <w:rPr>
          <w:rFonts w:ascii="Times New Roman" w:hAnsi="Times New Roman" w:cs="Times New Roman"/>
          <w:sz w:val="24"/>
          <w:szCs w:val="24"/>
        </w:rPr>
        <w:t>B</w:t>
      </w:r>
      <w:r w:rsidRPr="00B425CA">
        <w:rPr>
          <w:rFonts w:ascii="Times New Roman" w:hAnsi="Times New Roman" w:cs="Times New Roman"/>
          <w:sz w:val="24"/>
          <w:szCs w:val="24"/>
        </w:rPr>
        <w:t>标准，极少部分根据当地环保要求，</w:t>
      </w:r>
      <w:proofErr w:type="spellStart"/>
      <w:r w:rsidRPr="00B425CA">
        <w:rPr>
          <w:rFonts w:ascii="Times New Roman" w:hAnsi="Times New Roman" w:cs="Times New Roman"/>
          <w:sz w:val="24"/>
          <w:szCs w:val="24"/>
        </w:rPr>
        <w:t>COD</w:t>
      </w:r>
      <w:r w:rsidRPr="00B425CA">
        <w:rPr>
          <w:rFonts w:ascii="Times New Roman" w:hAnsi="Times New Roman" w:cs="Times New Roman"/>
          <w:sz w:val="24"/>
          <w:szCs w:val="24"/>
          <w:vertAlign w:val="subscript"/>
        </w:rPr>
        <w:t>Cr</w:t>
      </w:r>
      <w:proofErr w:type="spellEnd"/>
      <w:r w:rsidRPr="00B425CA">
        <w:rPr>
          <w:rFonts w:ascii="Times New Roman" w:hAnsi="Times New Roman" w:cs="Times New Roman"/>
          <w:sz w:val="24"/>
          <w:szCs w:val="24"/>
        </w:rPr>
        <w:t>、氨氮等主要水污染</w:t>
      </w:r>
      <w:proofErr w:type="gramStart"/>
      <w:r w:rsidRPr="00B425CA">
        <w:rPr>
          <w:rFonts w:ascii="Times New Roman" w:hAnsi="Times New Roman" w:cs="Times New Roman"/>
          <w:sz w:val="24"/>
          <w:szCs w:val="24"/>
        </w:rPr>
        <w:t>物指标</w:t>
      </w:r>
      <w:proofErr w:type="gramEnd"/>
      <w:r w:rsidRPr="00B425CA">
        <w:rPr>
          <w:rFonts w:ascii="Times New Roman" w:hAnsi="Times New Roman" w:cs="Times New Roman"/>
          <w:sz w:val="24"/>
          <w:szCs w:val="24"/>
        </w:rPr>
        <w:t>执行《地表水环境质量标准》（</w:t>
      </w:r>
      <w:r w:rsidRPr="00B425CA">
        <w:rPr>
          <w:rFonts w:ascii="Times New Roman" w:hAnsi="Times New Roman" w:cs="Times New Roman"/>
          <w:sz w:val="24"/>
          <w:szCs w:val="24"/>
        </w:rPr>
        <w:t>GB 3838-2002</w:t>
      </w:r>
      <w:r w:rsidRPr="00B425CA">
        <w:rPr>
          <w:rFonts w:ascii="Times New Roman" w:hAnsi="Times New Roman" w:cs="Times New Roman"/>
          <w:sz w:val="24"/>
          <w:szCs w:val="24"/>
        </w:rPr>
        <w:t>）</w:t>
      </w:r>
      <w:r w:rsidRPr="00B425CA">
        <w:rPr>
          <w:rFonts w:ascii="Times New Roman" w:hAnsi="Times New Roman" w:cs="Times New Roman"/>
          <w:sz w:val="24"/>
          <w:szCs w:val="24"/>
        </w:rPr>
        <w:t>Ⅳ</w:t>
      </w:r>
      <w:r w:rsidRPr="00B425CA">
        <w:rPr>
          <w:rFonts w:ascii="Times New Roman" w:hAnsi="Times New Roman" w:cs="Times New Roman"/>
          <w:sz w:val="24"/>
          <w:szCs w:val="24"/>
        </w:rPr>
        <w:t>类标准或其他相关标准。</w:t>
      </w:r>
      <w:r w:rsidR="007B62B4">
        <w:rPr>
          <w:rFonts w:ascii="Times New Roman" w:hAnsi="Times New Roman" w:cs="Times New Roman" w:hint="eastAsia"/>
          <w:sz w:val="24"/>
          <w:szCs w:val="24"/>
        </w:rPr>
        <w:t>然而，就在</w:t>
      </w:r>
      <w:r w:rsidR="004D5E4C">
        <w:rPr>
          <w:rFonts w:ascii="Times New Roman" w:hAnsi="Times New Roman" w:cs="Times New Roman" w:hint="eastAsia"/>
          <w:sz w:val="24"/>
          <w:szCs w:val="24"/>
        </w:rPr>
        <w:t>2</w:t>
      </w:r>
      <w:r w:rsidR="004D5E4C">
        <w:rPr>
          <w:rFonts w:ascii="Times New Roman" w:hAnsi="Times New Roman" w:cs="Times New Roman"/>
          <w:sz w:val="24"/>
          <w:szCs w:val="24"/>
        </w:rPr>
        <w:t>022</w:t>
      </w:r>
      <w:r w:rsidR="004D5E4C">
        <w:rPr>
          <w:rFonts w:ascii="Times New Roman" w:hAnsi="Times New Roman" w:cs="Times New Roman" w:hint="eastAsia"/>
          <w:sz w:val="24"/>
          <w:szCs w:val="24"/>
        </w:rPr>
        <w:t>年</w:t>
      </w:r>
      <w:r w:rsidR="004D5E4C">
        <w:rPr>
          <w:rFonts w:ascii="Times New Roman" w:hAnsi="Times New Roman" w:cs="Times New Roman" w:hint="eastAsia"/>
          <w:sz w:val="24"/>
          <w:szCs w:val="24"/>
        </w:rPr>
        <w:t>9</w:t>
      </w:r>
      <w:r w:rsidR="004D5E4C">
        <w:rPr>
          <w:rFonts w:ascii="Times New Roman" w:hAnsi="Times New Roman" w:cs="Times New Roman" w:hint="eastAsia"/>
          <w:sz w:val="24"/>
          <w:szCs w:val="24"/>
        </w:rPr>
        <w:t>月，江苏省市场监督管理局公示了江苏省《城镇污水处理厂污染物排放标准》（报批稿），</w:t>
      </w:r>
      <w:r w:rsidR="00C338F0">
        <w:rPr>
          <w:rFonts w:ascii="Times New Roman" w:hAnsi="Times New Roman" w:cs="Times New Roman" w:hint="eastAsia"/>
          <w:sz w:val="24"/>
          <w:szCs w:val="24"/>
        </w:rPr>
        <w:t>该</w:t>
      </w:r>
      <w:r w:rsidR="004D5E4C">
        <w:rPr>
          <w:rFonts w:ascii="Times New Roman" w:hAnsi="Times New Roman" w:cs="Times New Roman" w:hint="eastAsia"/>
          <w:sz w:val="24"/>
          <w:szCs w:val="24"/>
        </w:rPr>
        <w:t>标准中将水污染物排放限值分为</w:t>
      </w:r>
      <w:r w:rsidR="004D5E4C">
        <w:rPr>
          <w:rFonts w:ascii="Times New Roman" w:hAnsi="Times New Roman" w:cs="Times New Roman" w:hint="eastAsia"/>
          <w:sz w:val="24"/>
          <w:szCs w:val="24"/>
        </w:rPr>
        <w:t>A</w:t>
      </w:r>
      <w:r w:rsidR="004D5E4C">
        <w:rPr>
          <w:rFonts w:ascii="Times New Roman" w:hAnsi="Times New Roman" w:cs="Times New Roman" w:hint="eastAsia"/>
          <w:sz w:val="24"/>
          <w:szCs w:val="24"/>
        </w:rPr>
        <w:t>、</w:t>
      </w:r>
      <w:r w:rsidR="004D5E4C">
        <w:rPr>
          <w:rFonts w:ascii="Times New Roman" w:hAnsi="Times New Roman" w:cs="Times New Roman"/>
          <w:sz w:val="24"/>
          <w:szCs w:val="24"/>
        </w:rPr>
        <w:t>B</w:t>
      </w:r>
      <w:r w:rsidR="004D5E4C">
        <w:rPr>
          <w:rFonts w:ascii="Times New Roman" w:hAnsi="Times New Roman" w:cs="Times New Roman" w:hint="eastAsia"/>
          <w:sz w:val="24"/>
          <w:szCs w:val="24"/>
        </w:rPr>
        <w:t>、</w:t>
      </w:r>
      <w:r w:rsidR="004D5E4C">
        <w:rPr>
          <w:rFonts w:ascii="Times New Roman" w:hAnsi="Times New Roman" w:cs="Times New Roman"/>
          <w:sz w:val="24"/>
          <w:szCs w:val="24"/>
        </w:rPr>
        <w:t>C</w:t>
      </w:r>
      <w:r w:rsidR="004D5E4C">
        <w:rPr>
          <w:rFonts w:ascii="Times New Roman" w:hAnsi="Times New Roman" w:cs="Times New Roman" w:hint="eastAsia"/>
          <w:sz w:val="24"/>
          <w:szCs w:val="24"/>
        </w:rPr>
        <w:t>、</w:t>
      </w:r>
      <w:r w:rsidR="004D5E4C">
        <w:rPr>
          <w:rFonts w:ascii="Times New Roman" w:hAnsi="Times New Roman" w:cs="Times New Roman"/>
          <w:sz w:val="24"/>
          <w:szCs w:val="24"/>
        </w:rPr>
        <w:t>D</w:t>
      </w:r>
      <w:r w:rsidR="004D5E4C">
        <w:rPr>
          <w:rFonts w:ascii="Times New Roman" w:hAnsi="Times New Roman" w:cs="Times New Roman" w:hint="eastAsia"/>
          <w:sz w:val="24"/>
          <w:szCs w:val="24"/>
        </w:rPr>
        <w:t>四个等级，其中</w:t>
      </w:r>
      <w:r w:rsidR="004D5E4C">
        <w:rPr>
          <w:rFonts w:ascii="Times New Roman" w:hAnsi="Times New Roman" w:cs="Times New Roman" w:hint="eastAsia"/>
          <w:sz w:val="24"/>
          <w:szCs w:val="24"/>
        </w:rPr>
        <w:t>A</w:t>
      </w:r>
      <w:r w:rsidR="004D5E4C">
        <w:rPr>
          <w:rFonts w:ascii="Times New Roman" w:hAnsi="Times New Roman" w:cs="Times New Roman" w:hint="eastAsia"/>
          <w:sz w:val="24"/>
          <w:szCs w:val="24"/>
        </w:rPr>
        <w:t>等级</w:t>
      </w:r>
      <w:proofErr w:type="spellStart"/>
      <w:r w:rsidR="004D5E4C">
        <w:rPr>
          <w:rFonts w:ascii="Times New Roman" w:hAnsi="Times New Roman" w:cs="Times New Roman" w:hint="eastAsia"/>
          <w:sz w:val="24"/>
          <w:szCs w:val="24"/>
        </w:rPr>
        <w:t>C</w:t>
      </w:r>
      <w:r w:rsidR="004D5E4C">
        <w:rPr>
          <w:rFonts w:ascii="Times New Roman" w:hAnsi="Times New Roman" w:cs="Times New Roman"/>
          <w:sz w:val="24"/>
          <w:szCs w:val="24"/>
        </w:rPr>
        <w:t>OD</w:t>
      </w:r>
      <w:r w:rsidR="00D739FC" w:rsidRPr="00D739FC">
        <w:rPr>
          <w:rFonts w:ascii="Times New Roman" w:hAnsi="Times New Roman" w:cs="Times New Roman"/>
          <w:sz w:val="24"/>
          <w:szCs w:val="24"/>
          <w:vertAlign w:val="subscript"/>
        </w:rPr>
        <w:t>Cr</w:t>
      </w:r>
      <w:proofErr w:type="spellEnd"/>
      <w:r w:rsidR="004D5E4C">
        <w:rPr>
          <w:rFonts w:ascii="Times New Roman" w:hAnsi="Times New Roman" w:cs="Times New Roman" w:hint="eastAsia"/>
          <w:sz w:val="24"/>
          <w:szCs w:val="24"/>
        </w:rPr>
        <w:t>、氨氮、总磷的排放限值达到地表水准</w:t>
      </w:r>
      <w:r w:rsidR="004D5E4C">
        <w:rPr>
          <w:rFonts w:ascii="Times New Roman" w:hAnsi="Times New Roman" w:cs="Times New Roman" w:hint="eastAsia"/>
          <w:sz w:val="24"/>
          <w:szCs w:val="24"/>
        </w:rPr>
        <w:t>I</w:t>
      </w:r>
      <w:r w:rsidR="004D5E4C">
        <w:rPr>
          <w:rFonts w:ascii="Times New Roman" w:hAnsi="Times New Roman" w:cs="Times New Roman"/>
          <w:sz w:val="24"/>
          <w:szCs w:val="24"/>
        </w:rPr>
        <w:t>V</w:t>
      </w:r>
      <w:r w:rsidR="004D5E4C">
        <w:rPr>
          <w:rFonts w:ascii="Times New Roman" w:hAnsi="Times New Roman" w:cs="Times New Roman" w:hint="eastAsia"/>
          <w:sz w:val="24"/>
          <w:szCs w:val="24"/>
        </w:rPr>
        <w:t>类水质标准，并且还设置了</w:t>
      </w:r>
      <w:proofErr w:type="spellStart"/>
      <w:r w:rsidR="004D5E4C" w:rsidRPr="004D5E4C">
        <w:rPr>
          <w:rFonts w:ascii="Times New Roman" w:hAnsi="Times New Roman" w:cs="Times New Roman" w:hint="eastAsia"/>
          <w:sz w:val="24"/>
          <w:szCs w:val="24"/>
        </w:rPr>
        <w:t>COD</w:t>
      </w:r>
      <w:r w:rsidR="00D739FC" w:rsidRPr="00D739FC">
        <w:rPr>
          <w:rFonts w:ascii="Times New Roman" w:hAnsi="Times New Roman" w:cs="Times New Roman"/>
          <w:sz w:val="24"/>
          <w:szCs w:val="24"/>
          <w:vertAlign w:val="subscript"/>
        </w:rPr>
        <w:t>Cr</w:t>
      </w:r>
      <w:proofErr w:type="spellEnd"/>
      <w:r w:rsidR="004D5E4C" w:rsidRPr="004D5E4C">
        <w:rPr>
          <w:rFonts w:ascii="Times New Roman" w:hAnsi="Times New Roman" w:cs="Times New Roman" w:hint="eastAsia"/>
          <w:sz w:val="24"/>
          <w:szCs w:val="24"/>
        </w:rPr>
        <w:t>、氨氮、总磷</w:t>
      </w:r>
      <w:r w:rsidR="004D5E4C">
        <w:rPr>
          <w:rFonts w:ascii="Times New Roman" w:hAnsi="Times New Roman" w:cs="Times New Roman" w:hint="eastAsia"/>
          <w:sz w:val="24"/>
          <w:szCs w:val="24"/>
        </w:rPr>
        <w:t>和总氮的一次监测排放限值</w:t>
      </w:r>
      <w:r w:rsidR="007B62B4">
        <w:rPr>
          <w:rFonts w:ascii="Times New Roman" w:hAnsi="Times New Roman" w:cs="Times New Roman" w:hint="eastAsia"/>
          <w:sz w:val="24"/>
          <w:szCs w:val="24"/>
        </w:rPr>
        <w:t>，规定城镇污水处理厂日均值和一次监测</w:t>
      </w:r>
      <w:proofErr w:type="gramStart"/>
      <w:r w:rsidR="007B62B4">
        <w:rPr>
          <w:rFonts w:ascii="Times New Roman" w:hAnsi="Times New Roman" w:cs="Times New Roman" w:hint="eastAsia"/>
          <w:sz w:val="24"/>
          <w:szCs w:val="24"/>
        </w:rPr>
        <w:t>值同时</w:t>
      </w:r>
      <w:proofErr w:type="gramEnd"/>
      <w:r w:rsidR="007B62B4">
        <w:rPr>
          <w:rFonts w:ascii="Times New Roman" w:hAnsi="Times New Roman" w:cs="Times New Roman" w:hint="eastAsia"/>
          <w:sz w:val="24"/>
          <w:szCs w:val="24"/>
        </w:rPr>
        <w:t>达标才算达标</w:t>
      </w:r>
      <w:r w:rsidR="00C338F0">
        <w:rPr>
          <w:rFonts w:ascii="Times New Roman" w:hAnsi="Times New Roman" w:cs="Times New Roman" w:hint="eastAsia"/>
          <w:sz w:val="24"/>
          <w:szCs w:val="24"/>
        </w:rPr>
        <w:t>。这意味着该标准发布实施后，全省无论是新建还是现有城镇污水处理厂都需要执行比当前</w:t>
      </w:r>
      <w:r w:rsidR="00C338F0">
        <w:rPr>
          <w:rFonts w:ascii="Times New Roman" w:hAnsi="Times New Roman" w:cs="Times New Roman" w:hint="eastAsia"/>
          <w:sz w:val="24"/>
          <w:szCs w:val="24"/>
        </w:rPr>
        <w:t>G</w:t>
      </w:r>
      <w:r w:rsidR="00C338F0">
        <w:rPr>
          <w:rFonts w:ascii="Times New Roman" w:hAnsi="Times New Roman" w:cs="Times New Roman"/>
          <w:sz w:val="24"/>
          <w:szCs w:val="24"/>
        </w:rPr>
        <w:t>B</w:t>
      </w:r>
      <w:r w:rsidR="00D739FC">
        <w:rPr>
          <w:rFonts w:ascii="Times New Roman" w:hAnsi="Times New Roman" w:cs="Times New Roman"/>
          <w:sz w:val="24"/>
          <w:szCs w:val="24"/>
        </w:rPr>
        <w:t xml:space="preserve"> </w:t>
      </w:r>
      <w:r w:rsidR="00C338F0">
        <w:rPr>
          <w:rFonts w:ascii="Times New Roman" w:hAnsi="Times New Roman" w:cs="Times New Roman"/>
          <w:sz w:val="24"/>
          <w:szCs w:val="24"/>
        </w:rPr>
        <w:t>18918</w:t>
      </w:r>
      <w:r w:rsidR="00C338F0">
        <w:rPr>
          <w:rFonts w:ascii="Times New Roman" w:hAnsi="Times New Roman" w:cs="Times New Roman" w:hint="eastAsia"/>
          <w:sz w:val="24"/>
          <w:szCs w:val="24"/>
        </w:rPr>
        <w:t>-</w:t>
      </w:r>
      <w:r w:rsidR="00C338F0">
        <w:rPr>
          <w:rFonts w:ascii="Times New Roman" w:hAnsi="Times New Roman" w:cs="Times New Roman"/>
          <w:sz w:val="24"/>
          <w:szCs w:val="24"/>
        </w:rPr>
        <w:t>2002</w:t>
      </w:r>
      <w:r w:rsidR="00C338F0">
        <w:rPr>
          <w:rFonts w:ascii="Times New Roman" w:hAnsi="Times New Roman" w:cs="Times New Roman" w:hint="eastAsia"/>
          <w:sz w:val="24"/>
          <w:szCs w:val="24"/>
        </w:rPr>
        <w:t>更为严格的排放标准。新建城镇污水处理厂在设计建设阶段就需要将污水深度处理考虑在内，而大部分现有城镇污水处理厂在既有工艺的基础上要想稳定达到新标准的要求也可能需要增加深度处理环节或更新现有深度处理技术和工艺。</w:t>
      </w:r>
    </w:p>
    <w:bookmarkEnd w:id="3"/>
    <w:p w14:paraId="4B199EC5" w14:textId="552C80CC" w:rsidR="00035EC1" w:rsidRPr="00B425CA" w:rsidRDefault="00035EC1" w:rsidP="00035EC1">
      <w:pPr>
        <w:spacing w:beforeLines="50" w:before="156" w:afterLines="50" w:after="156"/>
        <w:rPr>
          <w:rFonts w:ascii="Times New Roman" w:hAnsi="Times New Roman"/>
          <w:sz w:val="24"/>
          <w:szCs w:val="28"/>
        </w:rPr>
      </w:pPr>
      <w:r w:rsidRPr="00B425CA">
        <w:rPr>
          <w:rFonts w:ascii="Times New Roman" w:hAnsi="Times New Roman" w:cs="Times New Roman"/>
          <w:sz w:val="24"/>
          <w:szCs w:val="28"/>
        </w:rPr>
        <w:t>1.1.2.2</w:t>
      </w:r>
      <w:r w:rsidRPr="00B425CA">
        <w:rPr>
          <w:rFonts w:ascii="Times New Roman" w:hAnsi="Times New Roman" w:hint="eastAsia"/>
          <w:sz w:val="24"/>
          <w:szCs w:val="28"/>
        </w:rPr>
        <w:t>江苏省城镇污水</w:t>
      </w:r>
      <w:r w:rsidR="00386BEC">
        <w:rPr>
          <w:rFonts w:ascii="Times New Roman" w:hAnsi="Times New Roman" w:hint="eastAsia"/>
          <w:sz w:val="24"/>
          <w:szCs w:val="28"/>
        </w:rPr>
        <w:t>深度</w:t>
      </w:r>
      <w:r w:rsidRPr="00B425CA">
        <w:rPr>
          <w:rFonts w:ascii="Times New Roman" w:hAnsi="Times New Roman" w:hint="eastAsia"/>
          <w:sz w:val="24"/>
          <w:szCs w:val="28"/>
        </w:rPr>
        <w:t>处理技术</w:t>
      </w:r>
    </w:p>
    <w:p w14:paraId="01799D0E" w14:textId="0A03D18B" w:rsidR="00636642" w:rsidRPr="00636642" w:rsidRDefault="00636642" w:rsidP="00636642">
      <w:pPr>
        <w:spacing w:line="360" w:lineRule="auto"/>
        <w:ind w:firstLineChars="200" w:firstLine="480"/>
        <w:rPr>
          <w:rFonts w:ascii="Times New Roman" w:hAnsi="Times New Roman" w:cs="Times New Roman"/>
          <w:sz w:val="24"/>
          <w:szCs w:val="24"/>
        </w:rPr>
      </w:pPr>
      <w:r>
        <w:rPr>
          <w:rFonts w:ascii="Times New Roman" w:hAnsi="Times New Roman" w:cs="Times New Roman" w:hint="eastAsia"/>
          <w:sz w:val="24"/>
          <w:szCs w:val="24"/>
        </w:rPr>
        <w:t>江苏省</w:t>
      </w:r>
      <w:r w:rsidRPr="00636642">
        <w:rPr>
          <w:rFonts w:ascii="Times New Roman" w:hAnsi="Times New Roman" w:cs="Times New Roman" w:hint="eastAsia"/>
          <w:sz w:val="24"/>
          <w:szCs w:val="24"/>
        </w:rPr>
        <w:t>城镇污水深度处理技术主要</w:t>
      </w:r>
      <w:r>
        <w:rPr>
          <w:rFonts w:ascii="Times New Roman" w:hAnsi="Times New Roman" w:cs="Times New Roman" w:hint="eastAsia"/>
          <w:sz w:val="24"/>
          <w:szCs w:val="24"/>
        </w:rPr>
        <w:t>有</w:t>
      </w:r>
      <w:r w:rsidRPr="00636642">
        <w:rPr>
          <w:rFonts w:ascii="Times New Roman" w:hAnsi="Times New Roman" w:cs="Times New Roman" w:hint="eastAsia"/>
          <w:sz w:val="24"/>
          <w:szCs w:val="24"/>
        </w:rPr>
        <w:t>物理化学法、生物法和化学法，深度处理基本单元技术有：混凝沉淀、过滤、吸附、膜分离、消毒等。</w:t>
      </w:r>
    </w:p>
    <w:p w14:paraId="318ADBEF" w14:textId="77777777" w:rsidR="00636642" w:rsidRPr="00636642" w:rsidRDefault="00636642" w:rsidP="00636642">
      <w:pPr>
        <w:spacing w:line="360" w:lineRule="auto"/>
        <w:ind w:firstLineChars="200" w:firstLine="480"/>
        <w:rPr>
          <w:rFonts w:ascii="Times New Roman" w:hAnsi="Times New Roman" w:cs="Times New Roman"/>
          <w:sz w:val="24"/>
          <w:szCs w:val="24"/>
        </w:rPr>
      </w:pPr>
      <w:r w:rsidRPr="00636642">
        <w:rPr>
          <w:rFonts w:ascii="Times New Roman" w:hAnsi="Times New Roman" w:cs="Times New Roman" w:hint="eastAsia"/>
          <w:sz w:val="24"/>
          <w:szCs w:val="24"/>
        </w:rPr>
        <w:t>（</w:t>
      </w:r>
      <w:r w:rsidRPr="00636642">
        <w:rPr>
          <w:rFonts w:ascii="Times New Roman" w:hAnsi="Times New Roman" w:cs="Times New Roman" w:hint="eastAsia"/>
          <w:sz w:val="24"/>
          <w:szCs w:val="24"/>
        </w:rPr>
        <w:t>1</w:t>
      </w:r>
      <w:r w:rsidRPr="00636642">
        <w:rPr>
          <w:rFonts w:ascii="Times New Roman" w:hAnsi="Times New Roman" w:cs="Times New Roman" w:hint="eastAsia"/>
          <w:sz w:val="24"/>
          <w:szCs w:val="24"/>
        </w:rPr>
        <w:t>）物理化学法</w:t>
      </w:r>
    </w:p>
    <w:p w14:paraId="37241BFE" w14:textId="77777777" w:rsidR="00636642" w:rsidRPr="00636642" w:rsidRDefault="00636642" w:rsidP="00636642">
      <w:pPr>
        <w:spacing w:line="360" w:lineRule="auto"/>
        <w:ind w:firstLineChars="200" w:firstLine="480"/>
        <w:rPr>
          <w:rFonts w:ascii="Times New Roman" w:hAnsi="Times New Roman" w:cs="Times New Roman"/>
          <w:sz w:val="24"/>
          <w:szCs w:val="24"/>
        </w:rPr>
      </w:pPr>
      <w:r w:rsidRPr="00636642">
        <w:rPr>
          <w:rFonts w:ascii="Times New Roman" w:hAnsi="Times New Roman" w:cs="Times New Roman" w:hint="eastAsia"/>
          <w:sz w:val="24"/>
          <w:szCs w:val="24"/>
        </w:rPr>
        <w:lastRenderedPageBreak/>
        <w:t>物理化学法是通过添加化学药剂以及物理分离方法去除尾水中的污染物，具有适用范围广、操作维护简便和成本低的特点，主要有混凝沉淀、过滤、吸附、膜分离及消毒技术。</w:t>
      </w:r>
    </w:p>
    <w:p w14:paraId="7F52BF24" w14:textId="77777777" w:rsidR="00636642" w:rsidRPr="00636642" w:rsidRDefault="00636642" w:rsidP="00636642">
      <w:pPr>
        <w:spacing w:line="360" w:lineRule="auto"/>
        <w:ind w:firstLineChars="200" w:firstLine="480"/>
        <w:rPr>
          <w:rFonts w:ascii="Times New Roman" w:hAnsi="Times New Roman" w:cs="Times New Roman"/>
          <w:sz w:val="24"/>
          <w:szCs w:val="24"/>
        </w:rPr>
      </w:pPr>
      <w:r w:rsidRPr="00636642">
        <w:rPr>
          <w:rFonts w:ascii="Times New Roman" w:hAnsi="Times New Roman" w:cs="Times New Roman" w:hint="eastAsia"/>
          <w:sz w:val="24"/>
          <w:szCs w:val="24"/>
        </w:rPr>
        <w:t>①混凝沉淀技术</w:t>
      </w:r>
    </w:p>
    <w:p w14:paraId="247BC4C3" w14:textId="749AD55C" w:rsidR="00636642" w:rsidRDefault="00636642" w:rsidP="00636642">
      <w:pPr>
        <w:spacing w:line="360" w:lineRule="auto"/>
        <w:ind w:firstLineChars="200" w:firstLine="480"/>
        <w:rPr>
          <w:rFonts w:ascii="Times New Roman" w:hAnsi="Times New Roman" w:cs="Times New Roman"/>
          <w:sz w:val="24"/>
          <w:szCs w:val="24"/>
        </w:rPr>
      </w:pPr>
      <w:r w:rsidRPr="00636642">
        <w:rPr>
          <w:rFonts w:ascii="Times New Roman" w:hAnsi="Times New Roman" w:cs="Times New Roman" w:hint="eastAsia"/>
          <w:sz w:val="24"/>
          <w:szCs w:val="24"/>
        </w:rPr>
        <w:t>混凝沉淀是指通过向污水中投加化学药剂，污水中的悬浮物在混凝剂的作用下会发生凝聚现象，悬浮物在凝聚后会越来越大、越来越重，最终在重力作用下而下沉，实现固液分离。该方法是</w:t>
      </w:r>
      <w:r w:rsidR="00907CC1">
        <w:rPr>
          <w:rFonts w:ascii="Times New Roman" w:hAnsi="Times New Roman" w:cs="Times New Roman" w:hint="eastAsia"/>
          <w:sz w:val="24"/>
          <w:szCs w:val="24"/>
        </w:rPr>
        <w:t>江苏省城镇</w:t>
      </w:r>
      <w:r w:rsidRPr="00636642">
        <w:rPr>
          <w:rFonts w:ascii="Times New Roman" w:hAnsi="Times New Roman" w:cs="Times New Roman" w:hint="eastAsia"/>
          <w:sz w:val="24"/>
          <w:szCs w:val="24"/>
        </w:rPr>
        <w:t>污水深度处理过程中经常采用的一种工艺，通常可以去除二级处理出水中呈胶体和微小悬浮状态的有机或无机污染物，经处理后可以降低出水的浊度、色度，能够去除相当一部分的高分子有机物、某些重金属（如汞、镉、铅等）及放射性物质。此外，混凝沉淀还可以去除导致水体富营养化的氮、磷等物质及改善污泥的脱水性能。选取高效的混凝剂是混凝沉淀技术的关键。无机混凝剂中，铝盐和铁盐是最常用的混凝剂。作为铝盐混凝剂的代表，聚氯化铝（</w:t>
      </w:r>
      <w:r w:rsidRPr="00636642">
        <w:rPr>
          <w:rFonts w:ascii="Times New Roman" w:hAnsi="Times New Roman" w:cs="Times New Roman" w:hint="eastAsia"/>
          <w:sz w:val="24"/>
          <w:szCs w:val="24"/>
        </w:rPr>
        <w:t>PAC</w:t>
      </w:r>
      <w:r w:rsidRPr="00636642">
        <w:rPr>
          <w:rFonts w:ascii="Times New Roman" w:hAnsi="Times New Roman" w:cs="Times New Roman" w:hint="eastAsia"/>
          <w:sz w:val="24"/>
          <w:szCs w:val="24"/>
        </w:rPr>
        <w:t>）的适用范围广，可处理各种浊度的原水，是一种广泛使用的无机高分子混凝剂。聚合硫酸铁（</w:t>
      </w:r>
      <w:r w:rsidRPr="00636642">
        <w:rPr>
          <w:rFonts w:ascii="Times New Roman" w:hAnsi="Times New Roman" w:cs="Times New Roman" w:hint="eastAsia"/>
          <w:sz w:val="24"/>
          <w:szCs w:val="24"/>
        </w:rPr>
        <w:t>PFS</w:t>
      </w:r>
      <w:r w:rsidRPr="00636642">
        <w:rPr>
          <w:rFonts w:ascii="Times New Roman" w:hAnsi="Times New Roman" w:cs="Times New Roman" w:hint="eastAsia"/>
          <w:sz w:val="24"/>
          <w:szCs w:val="24"/>
        </w:rPr>
        <w:t>）</w:t>
      </w:r>
      <w:proofErr w:type="gramStart"/>
      <w:r w:rsidRPr="00636642">
        <w:rPr>
          <w:rFonts w:ascii="Times New Roman" w:hAnsi="Times New Roman" w:cs="Times New Roman" w:hint="eastAsia"/>
          <w:sz w:val="24"/>
          <w:szCs w:val="24"/>
        </w:rPr>
        <w:t>和聚硅硫酸</w:t>
      </w:r>
      <w:proofErr w:type="gramEnd"/>
      <w:r w:rsidRPr="00636642">
        <w:rPr>
          <w:rFonts w:ascii="Times New Roman" w:hAnsi="Times New Roman" w:cs="Times New Roman" w:hint="eastAsia"/>
          <w:sz w:val="24"/>
          <w:szCs w:val="24"/>
        </w:rPr>
        <w:t>铁（</w:t>
      </w:r>
      <w:r w:rsidRPr="00636642">
        <w:rPr>
          <w:rFonts w:ascii="Times New Roman" w:hAnsi="Times New Roman" w:cs="Times New Roman" w:hint="eastAsia"/>
          <w:sz w:val="24"/>
          <w:szCs w:val="24"/>
        </w:rPr>
        <w:t>PFSS</w:t>
      </w:r>
      <w:r w:rsidRPr="00636642">
        <w:rPr>
          <w:rFonts w:ascii="Times New Roman" w:hAnsi="Times New Roman" w:cs="Times New Roman" w:hint="eastAsia"/>
          <w:sz w:val="24"/>
          <w:szCs w:val="24"/>
        </w:rPr>
        <w:t>）等</w:t>
      </w:r>
      <w:proofErr w:type="gramStart"/>
      <w:r w:rsidRPr="00636642">
        <w:rPr>
          <w:rFonts w:ascii="Times New Roman" w:hAnsi="Times New Roman" w:cs="Times New Roman" w:hint="eastAsia"/>
          <w:sz w:val="24"/>
          <w:szCs w:val="24"/>
        </w:rPr>
        <w:t>聚铁类</w:t>
      </w:r>
      <w:proofErr w:type="gramEnd"/>
      <w:r w:rsidRPr="00636642">
        <w:rPr>
          <w:rFonts w:ascii="Times New Roman" w:hAnsi="Times New Roman" w:cs="Times New Roman" w:hint="eastAsia"/>
          <w:sz w:val="24"/>
          <w:szCs w:val="24"/>
        </w:rPr>
        <w:t>混凝剂在净水过程中生成的絮体强度高、沉降快，对某些重金属离子、</w:t>
      </w:r>
      <w:proofErr w:type="spellStart"/>
      <w:r w:rsidRPr="00636642">
        <w:rPr>
          <w:rFonts w:ascii="Times New Roman" w:hAnsi="Times New Roman" w:cs="Times New Roman" w:hint="eastAsia"/>
          <w:sz w:val="24"/>
          <w:szCs w:val="24"/>
        </w:rPr>
        <w:t>COD</w:t>
      </w:r>
      <w:r w:rsidRPr="00636642">
        <w:rPr>
          <w:rFonts w:ascii="Times New Roman" w:hAnsi="Times New Roman" w:cs="Times New Roman"/>
          <w:sz w:val="24"/>
          <w:szCs w:val="24"/>
          <w:vertAlign w:val="subscript"/>
        </w:rPr>
        <w:t>C</w:t>
      </w:r>
      <w:r w:rsidRPr="00636642">
        <w:rPr>
          <w:rFonts w:ascii="Times New Roman" w:hAnsi="Times New Roman" w:cs="Times New Roman" w:hint="eastAsia"/>
          <w:sz w:val="24"/>
          <w:szCs w:val="24"/>
          <w:vertAlign w:val="subscript"/>
        </w:rPr>
        <w:t>r</w:t>
      </w:r>
      <w:proofErr w:type="spellEnd"/>
      <w:r w:rsidRPr="00636642">
        <w:rPr>
          <w:rFonts w:ascii="Times New Roman" w:hAnsi="Times New Roman" w:cs="Times New Roman" w:hint="eastAsia"/>
          <w:sz w:val="24"/>
          <w:szCs w:val="24"/>
        </w:rPr>
        <w:t>、色度和恶臭等指标去除效果良好，在</w:t>
      </w:r>
      <w:r w:rsidR="00386BEC">
        <w:rPr>
          <w:rFonts w:ascii="Times New Roman" w:hAnsi="Times New Roman" w:cs="Times New Roman" w:hint="eastAsia"/>
          <w:sz w:val="24"/>
          <w:szCs w:val="24"/>
        </w:rPr>
        <w:t>江苏省</w:t>
      </w:r>
      <w:r w:rsidRPr="00636642">
        <w:rPr>
          <w:rFonts w:ascii="Times New Roman" w:hAnsi="Times New Roman" w:cs="Times New Roman" w:hint="eastAsia"/>
          <w:sz w:val="24"/>
          <w:szCs w:val="24"/>
        </w:rPr>
        <w:t>水处理应用中也具有较好的应用前景。</w:t>
      </w:r>
    </w:p>
    <w:p w14:paraId="30A58CCC" w14:textId="273C97EF" w:rsidR="00764584" w:rsidRDefault="00764584" w:rsidP="00636642">
      <w:pPr>
        <w:spacing w:line="360" w:lineRule="auto"/>
        <w:ind w:firstLineChars="200" w:firstLine="480"/>
        <w:rPr>
          <w:rFonts w:ascii="Times New Roman" w:hAnsi="Times New Roman" w:cs="Times New Roman"/>
          <w:sz w:val="24"/>
          <w:szCs w:val="24"/>
        </w:rPr>
      </w:pPr>
      <w:r>
        <w:rPr>
          <w:rFonts w:ascii="Times New Roman" w:hAnsi="Times New Roman" w:cs="Times New Roman" w:hint="eastAsia"/>
          <w:sz w:val="24"/>
          <w:szCs w:val="24"/>
        </w:rPr>
        <w:t>②气浮技术</w:t>
      </w:r>
    </w:p>
    <w:p w14:paraId="26B6AA4C" w14:textId="34A2D320" w:rsidR="00764584" w:rsidRPr="00636642" w:rsidRDefault="00764584" w:rsidP="00764584">
      <w:pPr>
        <w:spacing w:line="360" w:lineRule="auto"/>
        <w:ind w:firstLineChars="200" w:firstLine="480"/>
        <w:rPr>
          <w:rFonts w:ascii="Times New Roman" w:hAnsi="Times New Roman" w:cs="Times New Roman"/>
          <w:sz w:val="24"/>
          <w:szCs w:val="24"/>
        </w:rPr>
      </w:pPr>
      <w:r w:rsidRPr="00764584">
        <w:rPr>
          <w:rFonts w:ascii="Times New Roman" w:hAnsi="Times New Roman" w:cs="Times New Roman" w:hint="eastAsia"/>
          <w:sz w:val="24"/>
          <w:szCs w:val="24"/>
        </w:rPr>
        <w:t>气</w:t>
      </w:r>
      <w:proofErr w:type="gramStart"/>
      <w:r w:rsidRPr="00764584">
        <w:rPr>
          <w:rFonts w:ascii="Times New Roman" w:hAnsi="Times New Roman" w:cs="Times New Roman" w:hint="eastAsia"/>
          <w:sz w:val="24"/>
          <w:szCs w:val="24"/>
        </w:rPr>
        <w:t>浮技术</w:t>
      </w:r>
      <w:proofErr w:type="gramEnd"/>
      <w:r w:rsidRPr="00764584">
        <w:rPr>
          <w:rFonts w:ascii="Times New Roman" w:hAnsi="Times New Roman" w:cs="Times New Roman" w:hint="eastAsia"/>
          <w:sz w:val="24"/>
          <w:szCs w:val="24"/>
        </w:rPr>
        <w:t>在我国已有几十年的发展，基本的原理就是向污水中通入一定的空气，使得水中产生大量的小气</w:t>
      </w:r>
      <w:r>
        <w:rPr>
          <w:rFonts w:ascii="Times New Roman" w:hAnsi="Times New Roman" w:cs="Times New Roman" w:hint="eastAsia"/>
          <w:sz w:val="24"/>
          <w:szCs w:val="24"/>
        </w:rPr>
        <w:t>泡</w:t>
      </w:r>
      <w:r w:rsidRPr="00764584">
        <w:rPr>
          <w:rFonts w:ascii="Times New Roman" w:hAnsi="Times New Roman" w:cs="Times New Roman" w:hint="eastAsia"/>
          <w:sz w:val="24"/>
          <w:szCs w:val="24"/>
        </w:rPr>
        <w:t>，然后杂质颗粒就会黏着在气泡上，随着气泡一同浮出水面，从而将杂质和清水分离。由于气浮池的表面负荷高，固液分离时间短，同时对混凝的反应</w:t>
      </w:r>
      <w:proofErr w:type="gramStart"/>
      <w:r w:rsidRPr="00764584">
        <w:rPr>
          <w:rFonts w:ascii="Times New Roman" w:hAnsi="Times New Roman" w:cs="Times New Roman" w:hint="eastAsia"/>
          <w:sz w:val="24"/>
          <w:szCs w:val="24"/>
        </w:rPr>
        <w:t>要求且低占地</w:t>
      </w:r>
      <w:proofErr w:type="gramEnd"/>
      <w:r w:rsidRPr="00764584">
        <w:rPr>
          <w:rFonts w:ascii="Times New Roman" w:hAnsi="Times New Roman" w:cs="Times New Roman" w:hint="eastAsia"/>
          <w:sz w:val="24"/>
          <w:szCs w:val="24"/>
        </w:rPr>
        <w:t>面积小，可以大量节省土地资源。气浮池内水和浮渣内含有氧，这样泥渣不易腐化，方便以后处理或再利用。特别对一些难以被沉淀分离的低</w:t>
      </w:r>
      <w:proofErr w:type="gramStart"/>
      <w:r w:rsidRPr="00764584">
        <w:rPr>
          <w:rFonts w:ascii="Times New Roman" w:hAnsi="Times New Roman" w:cs="Times New Roman" w:hint="eastAsia"/>
          <w:sz w:val="24"/>
          <w:szCs w:val="24"/>
        </w:rPr>
        <w:t>浊藻水</w:t>
      </w:r>
      <w:proofErr w:type="gramEnd"/>
      <w:r w:rsidRPr="00764584">
        <w:rPr>
          <w:rFonts w:ascii="Times New Roman" w:hAnsi="Times New Roman" w:cs="Times New Roman" w:hint="eastAsia"/>
          <w:sz w:val="24"/>
          <w:szCs w:val="24"/>
        </w:rPr>
        <w:t>，气浮法的处理后浮渣含水率低，体积小，有利于污泥的后续处理。气浮法相比沉淀法而言需要更少的化学药剂投比量。</w:t>
      </w:r>
      <w:r>
        <w:rPr>
          <w:rFonts w:ascii="Times New Roman" w:hAnsi="Times New Roman" w:cs="Times New Roman" w:hint="eastAsia"/>
          <w:sz w:val="24"/>
          <w:szCs w:val="24"/>
        </w:rPr>
        <w:t>随着江苏省排放标准日趋严格，对于占地面积受限的污水处理厂，在其改扩建工程中气</w:t>
      </w:r>
      <w:proofErr w:type="gramStart"/>
      <w:r>
        <w:rPr>
          <w:rFonts w:ascii="Times New Roman" w:hAnsi="Times New Roman" w:cs="Times New Roman" w:hint="eastAsia"/>
          <w:sz w:val="24"/>
          <w:szCs w:val="24"/>
        </w:rPr>
        <w:t>浮</w:t>
      </w:r>
      <w:proofErr w:type="gramEnd"/>
      <w:r>
        <w:rPr>
          <w:rFonts w:ascii="Times New Roman" w:hAnsi="Times New Roman" w:cs="Times New Roman" w:hint="eastAsia"/>
          <w:sz w:val="24"/>
          <w:szCs w:val="24"/>
        </w:rPr>
        <w:t>技术应用得越来越多。</w:t>
      </w:r>
    </w:p>
    <w:p w14:paraId="3B3829E8" w14:textId="612CD8F2" w:rsidR="00636642" w:rsidRPr="00636642" w:rsidRDefault="00764584" w:rsidP="00636642">
      <w:pPr>
        <w:spacing w:line="360" w:lineRule="auto"/>
        <w:ind w:firstLineChars="200" w:firstLine="480"/>
        <w:rPr>
          <w:rFonts w:ascii="Times New Roman" w:hAnsi="Times New Roman" w:cs="Times New Roman"/>
          <w:sz w:val="24"/>
          <w:szCs w:val="24"/>
        </w:rPr>
      </w:pPr>
      <w:r>
        <w:rPr>
          <w:rFonts w:ascii="Times New Roman" w:hAnsi="Times New Roman" w:cs="Times New Roman" w:hint="eastAsia"/>
          <w:sz w:val="24"/>
          <w:szCs w:val="24"/>
        </w:rPr>
        <w:t>③</w:t>
      </w:r>
      <w:r w:rsidR="00636642" w:rsidRPr="00636642">
        <w:rPr>
          <w:rFonts w:ascii="Times New Roman" w:hAnsi="Times New Roman" w:cs="Times New Roman" w:hint="eastAsia"/>
          <w:sz w:val="24"/>
          <w:szCs w:val="24"/>
        </w:rPr>
        <w:t>过滤技术</w:t>
      </w:r>
    </w:p>
    <w:p w14:paraId="74AC848B" w14:textId="3A772916" w:rsidR="00636642" w:rsidRPr="00636642" w:rsidRDefault="00636642" w:rsidP="00636642">
      <w:pPr>
        <w:spacing w:line="360" w:lineRule="auto"/>
        <w:ind w:firstLineChars="200" w:firstLine="480"/>
        <w:rPr>
          <w:rFonts w:ascii="Times New Roman" w:hAnsi="Times New Roman" w:cs="Times New Roman"/>
          <w:sz w:val="24"/>
          <w:szCs w:val="24"/>
        </w:rPr>
      </w:pPr>
      <w:r w:rsidRPr="00636642">
        <w:rPr>
          <w:rFonts w:ascii="Times New Roman" w:hAnsi="Times New Roman" w:cs="Times New Roman" w:hint="eastAsia"/>
          <w:sz w:val="24"/>
          <w:szCs w:val="24"/>
        </w:rPr>
        <w:t>过滤技术是通过具有空隙的颗粒状滤料层截留污水中悬浮物和胶体杂质等，</w:t>
      </w:r>
      <w:r w:rsidRPr="00636642">
        <w:rPr>
          <w:rFonts w:ascii="Times New Roman" w:hAnsi="Times New Roman" w:cs="Times New Roman" w:hint="eastAsia"/>
          <w:sz w:val="24"/>
          <w:szCs w:val="24"/>
        </w:rPr>
        <w:lastRenderedPageBreak/>
        <w:t>从而使污水获得澄清的工艺过程。过滤的作用主要是去除水中的悬浮物或胶体杂质、微小颗粒和细菌等，被广泛用于</w:t>
      </w:r>
      <w:r w:rsidR="00907CC1">
        <w:rPr>
          <w:rFonts w:ascii="Times New Roman" w:hAnsi="Times New Roman" w:cs="Times New Roman" w:hint="eastAsia"/>
          <w:sz w:val="24"/>
          <w:szCs w:val="24"/>
        </w:rPr>
        <w:t>江苏省城镇</w:t>
      </w:r>
      <w:r w:rsidRPr="00636642">
        <w:rPr>
          <w:rFonts w:ascii="Times New Roman" w:hAnsi="Times New Roman" w:cs="Times New Roman" w:hint="eastAsia"/>
          <w:sz w:val="24"/>
          <w:szCs w:val="24"/>
        </w:rPr>
        <w:t>污水的深度处理，对保障出水水质起着重要的作用。</w:t>
      </w:r>
      <w:proofErr w:type="gramStart"/>
      <w:r w:rsidRPr="00636642">
        <w:rPr>
          <w:rFonts w:ascii="Times New Roman" w:hAnsi="Times New Roman" w:cs="Times New Roman" w:hint="eastAsia"/>
          <w:sz w:val="24"/>
          <w:szCs w:val="24"/>
        </w:rPr>
        <w:t>滤</w:t>
      </w:r>
      <w:proofErr w:type="gramEnd"/>
      <w:r w:rsidRPr="00636642">
        <w:rPr>
          <w:rFonts w:ascii="Times New Roman" w:hAnsi="Times New Roman" w:cs="Times New Roman" w:hint="eastAsia"/>
          <w:sz w:val="24"/>
          <w:szCs w:val="24"/>
        </w:rPr>
        <w:t>料及滤料层的构成是影响过滤特性的关键因素，这决定</w:t>
      </w:r>
      <w:proofErr w:type="gramStart"/>
      <w:r w:rsidRPr="00636642">
        <w:rPr>
          <w:rFonts w:ascii="Times New Roman" w:hAnsi="Times New Roman" w:cs="Times New Roman" w:hint="eastAsia"/>
          <w:sz w:val="24"/>
          <w:szCs w:val="24"/>
        </w:rPr>
        <w:t>了滤后出水</w:t>
      </w:r>
      <w:proofErr w:type="gramEnd"/>
      <w:r w:rsidRPr="00636642">
        <w:rPr>
          <w:rFonts w:ascii="Times New Roman" w:hAnsi="Times New Roman" w:cs="Times New Roman" w:hint="eastAsia"/>
          <w:sz w:val="24"/>
          <w:szCs w:val="24"/>
        </w:rPr>
        <w:t>水质，决定着过滤设备的基本性能。因此，过滤技术的发展在很大程度上取决于对滤料和滤料层构成的研究与改进。目前，</w:t>
      </w:r>
      <w:r w:rsidR="00386BEC">
        <w:rPr>
          <w:rFonts w:ascii="Times New Roman" w:hAnsi="Times New Roman" w:cs="Times New Roman" w:hint="eastAsia"/>
          <w:sz w:val="24"/>
          <w:szCs w:val="24"/>
        </w:rPr>
        <w:t>省内</w:t>
      </w:r>
      <w:r w:rsidRPr="00636642">
        <w:rPr>
          <w:rFonts w:ascii="Times New Roman" w:hAnsi="Times New Roman" w:cs="Times New Roman" w:hint="eastAsia"/>
          <w:sz w:val="24"/>
          <w:szCs w:val="24"/>
        </w:rPr>
        <w:t>常用的过滤材料大致可以分为两大类，即颗粒滤料与纤维滤料，颗粒滤料主要分为石英砂滤料、陶瓷滤料、硅藻土橡胶粒等滤料，纤维滤料主要包括短纤维、长纤维、纤维球、纤维束及彗星式纤维滤料等。</w:t>
      </w:r>
    </w:p>
    <w:p w14:paraId="1965AB7B" w14:textId="108BB933" w:rsidR="00636642" w:rsidRPr="00636642" w:rsidRDefault="00764584" w:rsidP="00636642">
      <w:pPr>
        <w:spacing w:line="360" w:lineRule="auto"/>
        <w:ind w:firstLineChars="200" w:firstLine="480"/>
        <w:rPr>
          <w:rFonts w:ascii="Times New Roman" w:hAnsi="Times New Roman" w:cs="Times New Roman"/>
          <w:sz w:val="24"/>
          <w:szCs w:val="24"/>
        </w:rPr>
      </w:pPr>
      <w:r>
        <w:rPr>
          <w:rFonts w:ascii="Times New Roman" w:hAnsi="Times New Roman" w:cs="Times New Roman" w:hint="eastAsia"/>
          <w:sz w:val="24"/>
          <w:szCs w:val="24"/>
        </w:rPr>
        <w:t>④</w:t>
      </w:r>
      <w:r w:rsidR="00636642" w:rsidRPr="00636642">
        <w:rPr>
          <w:rFonts w:ascii="Times New Roman" w:hAnsi="Times New Roman" w:cs="Times New Roman" w:hint="eastAsia"/>
          <w:sz w:val="24"/>
          <w:szCs w:val="24"/>
        </w:rPr>
        <w:t>吸附技术</w:t>
      </w:r>
    </w:p>
    <w:p w14:paraId="6C703F35" w14:textId="15481DE1" w:rsidR="00636642" w:rsidRPr="00636642" w:rsidRDefault="00636642" w:rsidP="00636642">
      <w:pPr>
        <w:spacing w:line="360" w:lineRule="auto"/>
        <w:ind w:firstLineChars="200" w:firstLine="480"/>
        <w:rPr>
          <w:rFonts w:ascii="Times New Roman" w:hAnsi="Times New Roman" w:cs="Times New Roman"/>
          <w:sz w:val="24"/>
          <w:szCs w:val="24"/>
        </w:rPr>
      </w:pPr>
      <w:r w:rsidRPr="00636642">
        <w:rPr>
          <w:rFonts w:ascii="Times New Roman" w:hAnsi="Times New Roman" w:cs="Times New Roman" w:hint="eastAsia"/>
          <w:sz w:val="24"/>
          <w:szCs w:val="24"/>
        </w:rPr>
        <w:t>吸附法是利用多孔性固体物质，将污水中的污染物质吸附到固体表面来达到去除的目的。吸附性能的好坏取决于吸附剂表面及内部孔隙的大小，有时可以通过改性来提高比表面积和孔隙率来得到更好的处理效果。吸附法操作简单、投资少、无二次污染</w:t>
      </w:r>
      <w:r w:rsidR="00386BEC">
        <w:rPr>
          <w:rFonts w:ascii="Times New Roman" w:hAnsi="Times New Roman" w:cs="Times New Roman" w:hint="eastAsia"/>
          <w:sz w:val="24"/>
          <w:szCs w:val="24"/>
        </w:rPr>
        <w:t>，</w:t>
      </w:r>
      <w:r w:rsidRPr="00636642">
        <w:rPr>
          <w:rFonts w:ascii="Times New Roman" w:hAnsi="Times New Roman" w:cs="Times New Roman" w:hint="eastAsia"/>
          <w:sz w:val="24"/>
          <w:szCs w:val="24"/>
        </w:rPr>
        <w:t>目前</w:t>
      </w:r>
      <w:r w:rsidR="00386BEC">
        <w:rPr>
          <w:rFonts w:ascii="Times New Roman" w:hAnsi="Times New Roman" w:cs="Times New Roman" w:hint="eastAsia"/>
          <w:sz w:val="24"/>
          <w:szCs w:val="24"/>
        </w:rPr>
        <w:t>省内</w:t>
      </w:r>
      <w:r w:rsidRPr="00636642">
        <w:rPr>
          <w:rFonts w:ascii="Times New Roman" w:hAnsi="Times New Roman" w:cs="Times New Roman" w:hint="eastAsia"/>
          <w:sz w:val="24"/>
          <w:szCs w:val="24"/>
        </w:rPr>
        <w:t>常用的吸附剂</w:t>
      </w:r>
      <w:r w:rsidR="00386BEC">
        <w:rPr>
          <w:rFonts w:ascii="Times New Roman" w:hAnsi="Times New Roman" w:cs="Times New Roman" w:hint="eastAsia"/>
          <w:sz w:val="24"/>
          <w:szCs w:val="24"/>
        </w:rPr>
        <w:t>是</w:t>
      </w:r>
      <w:r w:rsidRPr="00636642">
        <w:rPr>
          <w:rFonts w:ascii="Times New Roman" w:hAnsi="Times New Roman" w:cs="Times New Roman" w:hint="eastAsia"/>
          <w:sz w:val="24"/>
          <w:szCs w:val="24"/>
        </w:rPr>
        <w:t>活性炭。活性炭是一种经特殊处理、有丰富的孔隙结构和巨大比表面积的碳，其有很强的物理和化学吸附能力，能去除污水中的有机物，广泛应用于</w:t>
      </w:r>
      <w:r w:rsidR="00907CC1">
        <w:rPr>
          <w:rFonts w:ascii="Times New Roman" w:hAnsi="Times New Roman" w:cs="Times New Roman" w:hint="eastAsia"/>
          <w:sz w:val="24"/>
          <w:szCs w:val="24"/>
        </w:rPr>
        <w:t>江苏省城镇</w:t>
      </w:r>
      <w:r w:rsidRPr="00636642">
        <w:rPr>
          <w:rFonts w:ascii="Times New Roman" w:hAnsi="Times New Roman" w:cs="Times New Roman" w:hint="eastAsia"/>
          <w:sz w:val="24"/>
          <w:szCs w:val="24"/>
        </w:rPr>
        <w:t>污水的脱色和除臭。江苏盱眙某工业园区污水处理厂的提标项目在深度处理工艺中使用活性炭滤池对难降解</w:t>
      </w:r>
      <w:proofErr w:type="spellStart"/>
      <w:r w:rsidRPr="00636642">
        <w:rPr>
          <w:rFonts w:ascii="Times New Roman" w:hAnsi="Times New Roman" w:cs="Times New Roman" w:hint="eastAsia"/>
          <w:sz w:val="24"/>
          <w:szCs w:val="24"/>
        </w:rPr>
        <w:t>COD</w:t>
      </w:r>
      <w:r w:rsidRPr="00636642">
        <w:rPr>
          <w:rFonts w:ascii="Times New Roman" w:hAnsi="Times New Roman" w:cs="Times New Roman" w:hint="eastAsia"/>
          <w:sz w:val="24"/>
          <w:szCs w:val="24"/>
          <w:vertAlign w:val="subscript"/>
        </w:rPr>
        <w:t>Cr</w:t>
      </w:r>
      <w:proofErr w:type="spellEnd"/>
      <w:r w:rsidRPr="00636642">
        <w:rPr>
          <w:rFonts w:ascii="Times New Roman" w:hAnsi="Times New Roman" w:cs="Times New Roman" w:hint="eastAsia"/>
          <w:sz w:val="24"/>
          <w:szCs w:val="24"/>
        </w:rPr>
        <w:t>进行处理，其出水水质达到地表水准</w:t>
      </w:r>
      <w:r w:rsidRPr="00636642">
        <w:rPr>
          <w:rFonts w:ascii="Times New Roman" w:hAnsi="Times New Roman" w:cs="Times New Roman"/>
          <w:sz w:val="24"/>
          <w:szCs w:val="24"/>
        </w:rPr>
        <w:t>Ⅳ</w:t>
      </w:r>
      <w:r w:rsidRPr="00636642">
        <w:rPr>
          <w:rFonts w:ascii="Times New Roman" w:hAnsi="Times New Roman" w:cs="Times New Roman" w:hint="eastAsia"/>
          <w:sz w:val="24"/>
          <w:szCs w:val="24"/>
        </w:rPr>
        <w:t>类标准。</w:t>
      </w:r>
    </w:p>
    <w:p w14:paraId="2935D6EE" w14:textId="5B4C819D" w:rsidR="00636642" w:rsidRPr="00636642" w:rsidRDefault="00764584" w:rsidP="00636642">
      <w:pPr>
        <w:spacing w:line="360" w:lineRule="auto"/>
        <w:ind w:firstLineChars="200" w:firstLine="480"/>
        <w:rPr>
          <w:rFonts w:ascii="Times New Roman" w:hAnsi="Times New Roman" w:cs="Times New Roman"/>
          <w:sz w:val="24"/>
          <w:szCs w:val="24"/>
        </w:rPr>
      </w:pPr>
      <w:r>
        <w:rPr>
          <w:rFonts w:ascii="Times New Roman" w:hAnsi="Times New Roman" w:cs="Times New Roman" w:hint="eastAsia"/>
          <w:sz w:val="24"/>
          <w:szCs w:val="24"/>
        </w:rPr>
        <w:t>⑤</w:t>
      </w:r>
      <w:r w:rsidR="00636642" w:rsidRPr="00636642">
        <w:rPr>
          <w:rFonts w:ascii="Times New Roman" w:hAnsi="Times New Roman" w:cs="Times New Roman" w:hint="eastAsia"/>
          <w:sz w:val="24"/>
          <w:szCs w:val="24"/>
        </w:rPr>
        <w:t>膜分离技术</w:t>
      </w:r>
    </w:p>
    <w:p w14:paraId="118339E9" w14:textId="647508E3" w:rsidR="00636642" w:rsidRPr="00636642" w:rsidRDefault="00636642" w:rsidP="00C54A45">
      <w:pPr>
        <w:spacing w:line="360" w:lineRule="auto"/>
        <w:ind w:firstLineChars="200" w:firstLine="480"/>
        <w:rPr>
          <w:rFonts w:ascii="Times New Roman" w:hAnsi="Times New Roman" w:cs="Times New Roman"/>
          <w:sz w:val="24"/>
          <w:szCs w:val="24"/>
        </w:rPr>
      </w:pPr>
      <w:r w:rsidRPr="00636642">
        <w:rPr>
          <w:rFonts w:ascii="Times New Roman" w:hAnsi="Times New Roman" w:cs="Times New Roman" w:hint="eastAsia"/>
          <w:sz w:val="24"/>
          <w:szCs w:val="24"/>
        </w:rPr>
        <w:t>膜分离法是以选择性的多孔薄膜作为分离介质，膜孔径极小，低分子溶质可通过膜，而截留大分子溶质，从而达到分离、纯化、浓缩的目的。该方法具有能耗低、启动快、效率高等优点，广泛应用于工业废水和城市污水的处理与净化。常用方法包括微滤、超滤、反渗透和纳滤等。目前，膜分离法已在</w:t>
      </w:r>
      <w:r w:rsidR="00907CC1">
        <w:rPr>
          <w:rFonts w:ascii="Times New Roman" w:hAnsi="Times New Roman" w:cs="Times New Roman" w:hint="eastAsia"/>
          <w:sz w:val="24"/>
          <w:szCs w:val="24"/>
        </w:rPr>
        <w:t>省内</w:t>
      </w:r>
      <w:r w:rsidRPr="00636642">
        <w:rPr>
          <w:rFonts w:ascii="Times New Roman" w:hAnsi="Times New Roman" w:cs="Times New Roman" w:hint="eastAsia"/>
          <w:sz w:val="24"/>
          <w:szCs w:val="24"/>
        </w:rPr>
        <w:t>有诸多应用，</w:t>
      </w:r>
      <w:r w:rsidR="00A1607E" w:rsidRPr="00A1607E">
        <w:rPr>
          <w:rFonts w:ascii="Times New Roman" w:hAnsi="Times New Roman" w:cs="Times New Roman" w:hint="eastAsia"/>
          <w:sz w:val="24"/>
          <w:szCs w:val="24"/>
        </w:rPr>
        <w:t>常州市某生活污水处理厂尾</w:t>
      </w:r>
      <w:proofErr w:type="gramStart"/>
      <w:r w:rsidR="00A1607E" w:rsidRPr="00A1607E">
        <w:rPr>
          <w:rFonts w:ascii="Times New Roman" w:hAnsi="Times New Roman" w:cs="Times New Roman" w:hint="eastAsia"/>
          <w:sz w:val="24"/>
          <w:szCs w:val="24"/>
        </w:rPr>
        <w:t>水</w:t>
      </w:r>
      <w:r w:rsidR="00A1607E">
        <w:rPr>
          <w:rFonts w:ascii="Times New Roman" w:hAnsi="Times New Roman" w:cs="Times New Roman" w:hint="eastAsia"/>
          <w:sz w:val="24"/>
          <w:szCs w:val="24"/>
        </w:rPr>
        <w:t>采</w:t>
      </w:r>
      <w:proofErr w:type="gramEnd"/>
      <w:r w:rsidR="00A1607E">
        <w:rPr>
          <w:rFonts w:ascii="Times New Roman" w:hAnsi="Times New Roman" w:cs="Times New Roman" w:hint="eastAsia"/>
          <w:sz w:val="24"/>
          <w:szCs w:val="24"/>
        </w:rPr>
        <w:t>用膜分离法进一步深度处理并回用，出水水质</w:t>
      </w:r>
      <w:r w:rsidR="00C54A45" w:rsidRPr="00C54A45">
        <w:rPr>
          <w:rFonts w:ascii="Times New Roman" w:hAnsi="Times New Roman" w:cs="Times New Roman" w:hint="eastAsia"/>
          <w:sz w:val="24"/>
          <w:szCs w:val="24"/>
        </w:rPr>
        <w:t>可基本满足《城市污水再生利用城市杂用水水质》（</w:t>
      </w:r>
      <w:r w:rsidR="00C54A45" w:rsidRPr="00C54A45">
        <w:rPr>
          <w:rFonts w:ascii="Times New Roman" w:hAnsi="Times New Roman" w:cs="Times New Roman"/>
          <w:sz w:val="24"/>
          <w:szCs w:val="24"/>
        </w:rPr>
        <w:t>GB/T 18920-2002</w:t>
      </w:r>
      <w:r w:rsidR="00C54A45" w:rsidRPr="00C54A45">
        <w:rPr>
          <w:rFonts w:ascii="Times New Roman" w:hAnsi="Times New Roman" w:cs="Times New Roman" w:hint="eastAsia"/>
          <w:sz w:val="24"/>
          <w:szCs w:val="24"/>
        </w:rPr>
        <w:t>）、《城市污水再生利用工业用水水质》（</w:t>
      </w:r>
      <w:r w:rsidR="00C54A45" w:rsidRPr="00C54A45">
        <w:rPr>
          <w:rFonts w:ascii="Times New Roman" w:hAnsi="Times New Roman" w:cs="Times New Roman"/>
          <w:sz w:val="24"/>
          <w:szCs w:val="24"/>
        </w:rPr>
        <w:t>GB/T 19923-2005</w:t>
      </w:r>
      <w:r w:rsidR="00C54A45" w:rsidRPr="00C54A45">
        <w:rPr>
          <w:rFonts w:ascii="Times New Roman" w:hAnsi="Times New Roman" w:cs="Times New Roman" w:hint="eastAsia"/>
          <w:sz w:val="24"/>
          <w:szCs w:val="24"/>
        </w:rPr>
        <w:t>）、《城市污水再生利用景观环境用水水质》（</w:t>
      </w:r>
      <w:r w:rsidR="00C54A45" w:rsidRPr="00C54A45">
        <w:rPr>
          <w:rFonts w:ascii="Times New Roman" w:hAnsi="Times New Roman" w:cs="Times New Roman"/>
          <w:sz w:val="24"/>
          <w:szCs w:val="24"/>
        </w:rPr>
        <w:t>GB/T 18921-2002</w:t>
      </w:r>
      <w:r w:rsidR="00C54A45" w:rsidRPr="00C54A45">
        <w:rPr>
          <w:rFonts w:ascii="Times New Roman" w:hAnsi="Times New Roman" w:cs="Times New Roman" w:hint="eastAsia"/>
          <w:sz w:val="24"/>
          <w:szCs w:val="24"/>
        </w:rPr>
        <w:t>）等多种类型中水回用水质标准。</w:t>
      </w:r>
    </w:p>
    <w:p w14:paraId="72516420" w14:textId="211544B2" w:rsidR="00636642" w:rsidRPr="00636642" w:rsidRDefault="00764584" w:rsidP="00636642">
      <w:pPr>
        <w:spacing w:line="360" w:lineRule="auto"/>
        <w:ind w:firstLineChars="200" w:firstLine="480"/>
        <w:rPr>
          <w:rFonts w:ascii="Times New Roman" w:hAnsi="Times New Roman" w:cs="Times New Roman"/>
          <w:sz w:val="24"/>
          <w:szCs w:val="24"/>
        </w:rPr>
      </w:pPr>
      <w:r>
        <w:rPr>
          <w:rFonts w:ascii="Times New Roman" w:hAnsi="Times New Roman" w:cs="Times New Roman" w:hint="eastAsia"/>
          <w:sz w:val="24"/>
          <w:szCs w:val="24"/>
        </w:rPr>
        <w:t>⑥</w:t>
      </w:r>
      <w:r w:rsidR="00636642" w:rsidRPr="00636642">
        <w:rPr>
          <w:rFonts w:ascii="Times New Roman" w:hAnsi="Times New Roman" w:cs="Times New Roman" w:hint="eastAsia"/>
          <w:sz w:val="24"/>
          <w:szCs w:val="24"/>
        </w:rPr>
        <w:t>消毒技术</w:t>
      </w:r>
    </w:p>
    <w:p w14:paraId="377B2094" w14:textId="54E18FDF" w:rsidR="00636642" w:rsidRPr="00636642" w:rsidRDefault="00636642" w:rsidP="00636642">
      <w:pPr>
        <w:spacing w:line="360" w:lineRule="auto"/>
        <w:ind w:firstLineChars="200" w:firstLine="480"/>
        <w:rPr>
          <w:rFonts w:ascii="Times New Roman" w:hAnsi="Times New Roman" w:cs="Times New Roman"/>
          <w:sz w:val="24"/>
          <w:szCs w:val="24"/>
        </w:rPr>
      </w:pPr>
      <w:r w:rsidRPr="00636642">
        <w:rPr>
          <w:rFonts w:ascii="Times New Roman" w:hAnsi="Times New Roman" w:cs="Times New Roman" w:hint="eastAsia"/>
          <w:sz w:val="24"/>
          <w:szCs w:val="24"/>
        </w:rPr>
        <w:t>消毒技术</w:t>
      </w:r>
      <w:r w:rsidRPr="00636642">
        <w:rPr>
          <w:rFonts w:ascii="Times New Roman" w:hAnsi="Times New Roman" w:cs="Times New Roman"/>
          <w:sz w:val="24"/>
          <w:szCs w:val="24"/>
        </w:rPr>
        <w:t>是通过采用物理化学方法去除病原微生物、病毒等。</w:t>
      </w:r>
      <w:r w:rsidRPr="00636642">
        <w:rPr>
          <w:rFonts w:ascii="Times New Roman" w:hAnsi="Times New Roman" w:cs="Times New Roman" w:hint="eastAsia"/>
          <w:sz w:val="24"/>
          <w:szCs w:val="24"/>
        </w:rPr>
        <w:t>城镇污水经二级处理后水质已经改善，细菌含量也大幅度减少，但细菌的绝对数量仍很可</w:t>
      </w:r>
      <w:r w:rsidRPr="00636642">
        <w:rPr>
          <w:rFonts w:ascii="Times New Roman" w:hAnsi="Times New Roman" w:cs="Times New Roman" w:hint="eastAsia"/>
          <w:sz w:val="24"/>
          <w:szCs w:val="24"/>
        </w:rPr>
        <w:lastRenderedPageBreak/>
        <w:t>观并存在有病原菌的可能，若这些污水不经处理就排入地面水体，就会使河流、湖泊受到严重污染；若回用于景观、道路冲洗、园林绿化等用途的再生水含有较多的致病性微生物，则极有可能在公共场所传播，进而可能与人体接触，产生微生物健康风险，导致传染性疾病的爆发，其后果将不堪设想。因此，必须在去除微生物后，再生水才可以安全地排入水体或循环再用。</w:t>
      </w:r>
      <w:r w:rsidRPr="00636642">
        <w:rPr>
          <w:rFonts w:ascii="Times New Roman" w:hAnsi="Times New Roman" w:cs="Times New Roman"/>
          <w:sz w:val="24"/>
          <w:szCs w:val="24"/>
        </w:rPr>
        <w:t>2002</w:t>
      </w:r>
      <w:r w:rsidRPr="00636642">
        <w:rPr>
          <w:rFonts w:ascii="Times New Roman" w:hAnsi="Times New Roman" w:cs="Times New Roman"/>
          <w:sz w:val="24"/>
          <w:szCs w:val="24"/>
        </w:rPr>
        <w:t>年</w:t>
      </w:r>
      <w:r w:rsidRPr="00636642">
        <w:rPr>
          <w:rFonts w:ascii="Times New Roman" w:hAnsi="Times New Roman" w:cs="Times New Roman"/>
          <w:sz w:val="24"/>
          <w:szCs w:val="24"/>
        </w:rPr>
        <w:t>12</w:t>
      </w:r>
      <w:r w:rsidRPr="00636642">
        <w:rPr>
          <w:rFonts w:ascii="Times New Roman" w:hAnsi="Times New Roman" w:cs="Times New Roman"/>
          <w:sz w:val="24"/>
          <w:szCs w:val="24"/>
        </w:rPr>
        <w:t>月发布的《城镇污水处理厂污染物排放标准》</w:t>
      </w:r>
      <w:r w:rsidRPr="00636642">
        <w:rPr>
          <w:rFonts w:ascii="Times New Roman" w:hAnsi="Times New Roman" w:cs="Times New Roman" w:hint="eastAsia"/>
          <w:sz w:val="24"/>
          <w:szCs w:val="24"/>
        </w:rPr>
        <w:t>（</w:t>
      </w:r>
      <w:r w:rsidRPr="00636642">
        <w:rPr>
          <w:rFonts w:ascii="Times New Roman" w:hAnsi="Times New Roman" w:cs="Times New Roman"/>
          <w:sz w:val="24"/>
          <w:szCs w:val="24"/>
        </w:rPr>
        <w:t>GB 18918</w:t>
      </w:r>
      <w:r w:rsidRPr="00636642">
        <w:rPr>
          <w:rFonts w:ascii="Times New Roman" w:hAnsi="Times New Roman" w:cs="Times New Roman" w:hint="eastAsia"/>
          <w:sz w:val="24"/>
          <w:szCs w:val="24"/>
        </w:rPr>
        <w:t>-</w:t>
      </w:r>
      <w:r w:rsidRPr="00636642">
        <w:rPr>
          <w:rFonts w:ascii="Times New Roman" w:hAnsi="Times New Roman" w:cs="Times New Roman"/>
          <w:sz w:val="24"/>
          <w:szCs w:val="24"/>
        </w:rPr>
        <w:t>2002</w:t>
      </w:r>
      <w:r w:rsidRPr="00636642">
        <w:rPr>
          <w:rFonts w:ascii="Times New Roman" w:hAnsi="Times New Roman" w:cs="Times New Roman" w:hint="eastAsia"/>
          <w:sz w:val="24"/>
          <w:szCs w:val="24"/>
        </w:rPr>
        <w:t>）</w:t>
      </w:r>
      <w:proofErr w:type="gramStart"/>
      <w:r w:rsidRPr="00636642">
        <w:rPr>
          <w:rFonts w:ascii="Times New Roman" w:hAnsi="Times New Roman" w:cs="Times New Roman"/>
          <w:sz w:val="24"/>
          <w:szCs w:val="24"/>
        </w:rPr>
        <w:t>首次将粪大肠</w:t>
      </w:r>
      <w:proofErr w:type="gramEnd"/>
      <w:r w:rsidRPr="00636642">
        <w:rPr>
          <w:rFonts w:ascii="Times New Roman" w:hAnsi="Times New Roman" w:cs="Times New Roman"/>
          <w:sz w:val="24"/>
          <w:szCs w:val="24"/>
        </w:rPr>
        <w:t>菌群数列为出水基本控制指标之一，要求污水处理过程中必须进行消毒处理</w:t>
      </w:r>
      <w:r w:rsidRPr="00636642">
        <w:rPr>
          <w:rFonts w:ascii="Times New Roman" w:hAnsi="Times New Roman" w:cs="Times New Roman" w:hint="eastAsia"/>
          <w:sz w:val="24"/>
          <w:szCs w:val="24"/>
        </w:rPr>
        <w:t>。</w:t>
      </w:r>
      <w:r w:rsidRPr="00636642">
        <w:rPr>
          <w:rFonts w:ascii="Times New Roman" w:hAnsi="Times New Roman" w:cs="Times New Roman" w:hint="eastAsia"/>
          <w:sz w:val="24"/>
          <w:szCs w:val="24"/>
        </w:rPr>
        <w:t>2020</w:t>
      </w:r>
      <w:r w:rsidRPr="00636642">
        <w:rPr>
          <w:rFonts w:ascii="Times New Roman" w:hAnsi="Times New Roman" w:cs="Times New Roman" w:hint="eastAsia"/>
          <w:sz w:val="24"/>
          <w:szCs w:val="24"/>
        </w:rPr>
        <w:t>年</w:t>
      </w:r>
      <w:r w:rsidRPr="00636642">
        <w:rPr>
          <w:rFonts w:ascii="Times New Roman" w:hAnsi="Times New Roman" w:cs="Times New Roman" w:hint="eastAsia"/>
          <w:sz w:val="24"/>
          <w:szCs w:val="24"/>
        </w:rPr>
        <w:t>2</w:t>
      </w:r>
      <w:r w:rsidRPr="00636642">
        <w:rPr>
          <w:rFonts w:ascii="Times New Roman" w:hAnsi="Times New Roman" w:cs="Times New Roman" w:hint="eastAsia"/>
          <w:sz w:val="24"/>
          <w:szCs w:val="24"/>
        </w:rPr>
        <w:t>月</w:t>
      </w:r>
      <w:r w:rsidRPr="00636642">
        <w:rPr>
          <w:rFonts w:ascii="Times New Roman" w:hAnsi="Times New Roman" w:cs="Times New Roman" w:hint="eastAsia"/>
          <w:sz w:val="24"/>
          <w:szCs w:val="24"/>
        </w:rPr>
        <w:t>1</w:t>
      </w:r>
      <w:r w:rsidRPr="00636642">
        <w:rPr>
          <w:rFonts w:ascii="Times New Roman" w:hAnsi="Times New Roman" w:cs="Times New Roman" w:hint="eastAsia"/>
          <w:sz w:val="24"/>
          <w:szCs w:val="24"/>
        </w:rPr>
        <w:t>日，生态环境部办公厅发布“</w:t>
      </w:r>
      <w:r w:rsidRPr="00636642">
        <w:rPr>
          <w:rFonts w:ascii="Times New Roman" w:hAnsi="Times New Roman" w:cs="Times New Roman"/>
          <w:sz w:val="24"/>
          <w:szCs w:val="24"/>
        </w:rPr>
        <w:t>关于做好新型冠状病毒感染的肺炎疫情医疗污水和城镇污水监管工作的通知</w:t>
      </w:r>
      <w:r w:rsidRPr="00636642">
        <w:rPr>
          <w:rFonts w:ascii="Times New Roman" w:hAnsi="Times New Roman" w:cs="Times New Roman" w:hint="eastAsia"/>
          <w:sz w:val="24"/>
          <w:szCs w:val="24"/>
        </w:rPr>
        <w:t>”，通知指出“地方生态环境部门要督促城镇污水处理厂切实加强消毒工作，结合实际，采取投加消毒剂或臭氧、紫外线消毒等措施，确保出水粪大肠菌群数指标达到《城镇污水处理厂污染物排放标准》（</w:t>
      </w:r>
      <w:r w:rsidRPr="00636642">
        <w:rPr>
          <w:rFonts w:ascii="Times New Roman" w:hAnsi="Times New Roman" w:cs="Times New Roman" w:hint="eastAsia"/>
          <w:sz w:val="24"/>
          <w:szCs w:val="24"/>
        </w:rPr>
        <w:t>GB 18918-2002</w:t>
      </w:r>
      <w:r w:rsidRPr="00636642">
        <w:rPr>
          <w:rFonts w:ascii="Times New Roman" w:hAnsi="Times New Roman" w:cs="Times New Roman" w:hint="eastAsia"/>
          <w:sz w:val="24"/>
          <w:szCs w:val="24"/>
        </w:rPr>
        <w:t>）要求。”目前，</w:t>
      </w:r>
      <w:r w:rsidR="00C54A45">
        <w:rPr>
          <w:rFonts w:ascii="Times New Roman" w:hAnsi="Times New Roman" w:cs="Times New Roman" w:hint="eastAsia"/>
          <w:sz w:val="24"/>
          <w:szCs w:val="24"/>
        </w:rPr>
        <w:t>江苏省</w:t>
      </w:r>
      <w:r w:rsidRPr="00636642">
        <w:rPr>
          <w:rFonts w:ascii="Times New Roman" w:hAnsi="Times New Roman" w:cs="Times New Roman" w:hint="eastAsia"/>
          <w:sz w:val="24"/>
          <w:szCs w:val="24"/>
        </w:rPr>
        <w:t>城镇污水深度处理消毒技术有氯、二氧化氯、紫外线、臭氧等。</w:t>
      </w:r>
    </w:p>
    <w:p w14:paraId="099D9879" w14:textId="6F530B10" w:rsidR="00636642" w:rsidRPr="00636642" w:rsidRDefault="00636642" w:rsidP="00636642">
      <w:pPr>
        <w:spacing w:line="360" w:lineRule="auto"/>
        <w:ind w:firstLineChars="200" w:firstLine="480"/>
        <w:rPr>
          <w:rFonts w:ascii="Times New Roman" w:hAnsi="Times New Roman" w:cs="Times New Roman"/>
          <w:sz w:val="24"/>
          <w:szCs w:val="24"/>
        </w:rPr>
      </w:pPr>
      <w:r w:rsidRPr="00636642">
        <w:rPr>
          <w:rFonts w:ascii="Times New Roman" w:hAnsi="Times New Roman" w:cs="Times New Roman" w:hint="eastAsia"/>
          <w:sz w:val="24"/>
          <w:szCs w:val="24"/>
        </w:rPr>
        <w:t>加氯消毒主要是氯溶于水中产生了很小的中性分子</w:t>
      </w:r>
      <w:proofErr w:type="spellStart"/>
      <w:r w:rsidRPr="00636642">
        <w:rPr>
          <w:rFonts w:ascii="Times New Roman" w:hAnsi="Times New Roman" w:cs="Times New Roman" w:hint="eastAsia"/>
          <w:sz w:val="24"/>
          <w:szCs w:val="24"/>
        </w:rPr>
        <w:t>HOCl</w:t>
      </w:r>
      <w:proofErr w:type="spellEnd"/>
      <w:r w:rsidRPr="00636642">
        <w:rPr>
          <w:rFonts w:ascii="Times New Roman" w:hAnsi="Times New Roman" w:cs="Times New Roman" w:hint="eastAsia"/>
          <w:sz w:val="24"/>
          <w:szCs w:val="24"/>
        </w:rPr>
        <w:t>，它能扩散到带负电的细菌表面，并穿透至细菌内部，氧化和破坏微生物外膜或酶的蛋白质的结构功能，从而使微生物死亡。加氯消毒方法成熟，设备故障率低，运行费用低，是目前</w:t>
      </w:r>
      <w:r w:rsidR="00C54A45">
        <w:rPr>
          <w:rFonts w:ascii="Times New Roman" w:hAnsi="Times New Roman" w:cs="Times New Roman" w:hint="eastAsia"/>
          <w:sz w:val="24"/>
          <w:szCs w:val="24"/>
        </w:rPr>
        <w:t>江苏省</w:t>
      </w:r>
      <w:r w:rsidRPr="00636642">
        <w:rPr>
          <w:rFonts w:ascii="Times New Roman" w:hAnsi="Times New Roman" w:cs="Times New Roman" w:hint="eastAsia"/>
          <w:sz w:val="24"/>
          <w:szCs w:val="24"/>
        </w:rPr>
        <w:t>城镇污水最为经济有效和应用最广泛的消毒工艺，主要有液氯法和次氯酸钠法。</w:t>
      </w:r>
    </w:p>
    <w:p w14:paraId="7DEF111A" w14:textId="77298AF0" w:rsidR="00636642" w:rsidRPr="00636642" w:rsidRDefault="00636642" w:rsidP="00636642">
      <w:pPr>
        <w:spacing w:line="360" w:lineRule="auto"/>
        <w:ind w:firstLineChars="200" w:firstLine="480"/>
        <w:rPr>
          <w:rFonts w:ascii="Times New Roman" w:hAnsi="Times New Roman" w:cs="Times New Roman"/>
          <w:sz w:val="24"/>
          <w:szCs w:val="24"/>
        </w:rPr>
      </w:pPr>
      <w:r w:rsidRPr="00636642">
        <w:rPr>
          <w:rFonts w:ascii="Times New Roman" w:hAnsi="Times New Roman" w:cs="Times New Roman" w:hint="eastAsia"/>
          <w:sz w:val="24"/>
          <w:szCs w:val="24"/>
        </w:rPr>
        <w:t>二氧化氯是国际上公认的广谱高效的氧化性杀菌剂，在</w:t>
      </w:r>
      <w:r w:rsidR="00C54A45">
        <w:rPr>
          <w:rFonts w:ascii="Times New Roman" w:hAnsi="Times New Roman" w:cs="Times New Roman" w:hint="eastAsia"/>
          <w:sz w:val="24"/>
          <w:szCs w:val="24"/>
        </w:rPr>
        <w:t>江苏省</w:t>
      </w:r>
      <w:r w:rsidRPr="00636642">
        <w:rPr>
          <w:rFonts w:ascii="Times New Roman" w:hAnsi="Times New Roman" w:cs="Times New Roman" w:hint="eastAsia"/>
          <w:sz w:val="24"/>
          <w:szCs w:val="24"/>
        </w:rPr>
        <w:t>城镇饮用水、工业循环水和污水处理中日益得到广泛应用。二氧化氯消毒不会产生致癌、致突、致</w:t>
      </w:r>
      <w:proofErr w:type="gramStart"/>
      <w:r w:rsidRPr="00636642">
        <w:rPr>
          <w:rFonts w:ascii="Times New Roman" w:hAnsi="Times New Roman" w:cs="Times New Roman" w:hint="eastAsia"/>
          <w:sz w:val="24"/>
          <w:szCs w:val="24"/>
        </w:rPr>
        <w:t>畸</w:t>
      </w:r>
      <w:proofErr w:type="gramEnd"/>
      <w:r w:rsidRPr="00636642">
        <w:rPr>
          <w:rFonts w:ascii="Times New Roman" w:hAnsi="Times New Roman" w:cs="Times New Roman" w:hint="eastAsia"/>
          <w:sz w:val="24"/>
          <w:szCs w:val="24"/>
        </w:rPr>
        <w:t>物质，是一种安全的消毒技术，它可以极短的时间内杀灭污水中众多霉菌、真菌和烈性致病菌，对一些具有极强传染性的病毒也有很好的杀灭率。二氧化氯消毒具有不受</w:t>
      </w:r>
      <w:r w:rsidRPr="00636642">
        <w:rPr>
          <w:rFonts w:ascii="Times New Roman" w:hAnsi="Times New Roman" w:cs="Times New Roman" w:hint="eastAsia"/>
          <w:sz w:val="24"/>
          <w:szCs w:val="24"/>
        </w:rPr>
        <w:t>pH</w:t>
      </w:r>
      <w:r w:rsidRPr="00636642">
        <w:rPr>
          <w:rFonts w:ascii="Times New Roman" w:hAnsi="Times New Roman" w:cs="Times New Roman" w:hint="eastAsia"/>
          <w:sz w:val="24"/>
          <w:szCs w:val="24"/>
        </w:rPr>
        <w:t>影响、易溶于水、投加量少、残留量少、投资少、产率高且在水中滞留时间长，能杀除和抑制细菌，在一定的范围内，杀菌能力随着温度升高而升高的优点。二氧化氯消毒主要问题是成本较高，在我</w:t>
      </w:r>
      <w:r w:rsidR="003076A0">
        <w:rPr>
          <w:rFonts w:ascii="Times New Roman" w:hAnsi="Times New Roman" w:cs="Times New Roman" w:hint="eastAsia"/>
          <w:sz w:val="24"/>
          <w:szCs w:val="24"/>
        </w:rPr>
        <w:t>省</w:t>
      </w:r>
      <w:r w:rsidRPr="00636642">
        <w:rPr>
          <w:rFonts w:ascii="Times New Roman" w:hAnsi="Times New Roman" w:cs="Times New Roman" w:hint="eastAsia"/>
          <w:sz w:val="24"/>
          <w:szCs w:val="24"/>
        </w:rPr>
        <w:t>目前主要用于小型城市污水处理厂，由于二氧化氯具有易挥发、易爆炸的特点，故不宜贮存，只能现场发生和使用，设备复杂，操作管理要求高。</w:t>
      </w:r>
      <w:r w:rsidR="003076A0" w:rsidRPr="003076A0">
        <w:rPr>
          <w:rFonts w:ascii="Times New Roman" w:hAnsi="Times New Roman" w:cs="Times New Roman" w:hint="eastAsia"/>
          <w:sz w:val="24"/>
          <w:szCs w:val="24"/>
        </w:rPr>
        <w:t>常州市某污水处理有限公司采用“混凝沉淀</w:t>
      </w:r>
      <w:r w:rsidR="003076A0" w:rsidRPr="003076A0">
        <w:rPr>
          <w:rFonts w:ascii="Times New Roman" w:hAnsi="Times New Roman" w:cs="Times New Roman" w:hint="eastAsia"/>
          <w:sz w:val="24"/>
          <w:szCs w:val="24"/>
        </w:rPr>
        <w:t>+</w:t>
      </w:r>
      <w:r w:rsidR="003076A0" w:rsidRPr="003076A0">
        <w:rPr>
          <w:rFonts w:ascii="Times New Roman" w:hAnsi="Times New Roman" w:cs="Times New Roman"/>
          <w:sz w:val="24"/>
          <w:szCs w:val="24"/>
        </w:rPr>
        <w:t>V</w:t>
      </w:r>
      <w:r w:rsidR="003076A0" w:rsidRPr="003076A0">
        <w:rPr>
          <w:rFonts w:ascii="Times New Roman" w:hAnsi="Times New Roman" w:cs="Times New Roman" w:hint="eastAsia"/>
          <w:sz w:val="24"/>
          <w:szCs w:val="24"/>
        </w:rPr>
        <w:t>型砂滤</w:t>
      </w:r>
      <w:r w:rsidR="003076A0" w:rsidRPr="003076A0">
        <w:rPr>
          <w:rFonts w:ascii="Times New Roman" w:hAnsi="Times New Roman" w:cs="Times New Roman" w:hint="eastAsia"/>
          <w:sz w:val="24"/>
          <w:szCs w:val="24"/>
        </w:rPr>
        <w:t>+</w:t>
      </w:r>
      <w:r w:rsidR="003076A0" w:rsidRPr="003076A0">
        <w:rPr>
          <w:rFonts w:ascii="Times New Roman" w:hAnsi="Times New Roman" w:cs="Times New Roman" w:hint="eastAsia"/>
          <w:sz w:val="24"/>
          <w:szCs w:val="24"/>
        </w:rPr>
        <w:t>二氧化氯消毒</w:t>
      </w:r>
      <w:r w:rsidR="00B27341">
        <w:rPr>
          <w:rFonts w:ascii="Times New Roman" w:hAnsi="Times New Roman" w:cs="Times New Roman" w:hint="eastAsia"/>
          <w:sz w:val="24"/>
          <w:szCs w:val="24"/>
        </w:rPr>
        <w:t>”</w:t>
      </w:r>
      <w:r w:rsidR="003076A0" w:rsidRPr="003076A0">
        <w:rPr>
          <w:rFonts w:ascii="Times New Roman" w:hAnsi="Times New Roman" w:cs="Times New Roman" w:hint="eastAsia"/>
          <w:sz w:val="24"/>
          <w:szCs w:val="24"/>
        </w:rPr>
        <w:t>的深度处理工艺，使得出水水质稳定达到一级</w:t>
      </w:r>
      <w:r w:rsidR="003076A0" w:rsidRPr="003076A0">
        <w:rPr>
          <w:rFonts w:ascii="Times New Roman" w:hAnsi="Times New Roman" w:cs="Times New Roman" w:hint="eastAsia"/>
          <w:sz w:val="24"/>
          <w:szCs w:val="24"/>
        </w:rPr>
        <w:t>A</w:t>
      </w:r>
      <w:r w:rsidR="003076A0" w:rsidRPr="003076A0">
        <w:rPr>
          <w:rFonts w:ascii="Times New Roman" w:hAnsi="Times New Roman" w:cs="Times New Roman" w:hint="eastAsia"/>
          <w:sz w:val="24"/>
          <w:szCs w:val="24"/>
        </w:rPr>
        <w:t>标准。</w:t>
      </w:r>
    </w:p>
    <w:p w14:paraId="577006A8" w14:textId="0918BCFA" w:rsidR="00636642" w:rsidRPr="00636642" w:rsidRDefault="00636642" w:rsidP="00636642">
      <w:pPr>
        <w:spacing w:line="360" w:lineRule="auto"/>
        <w:ind w:firstLineChars="200" w:firstLine="480"/>
        <w:rPr>
          <w:rFonts w:ascii="Times New Roman" w:hAnsi="Times New Roman" w:cs="Times New Roman"/>
          <w:sz w:val="24"/>
          <w:szCs w:val="24"/>
        </w:rPr>
      </w:pPr>
      <w:r w:rsidRPr="00636642">
        <w:rPr>
          <w:rFonts w:ascii="Times New Roman" w:hAnsi="Times New Roman" w:cs="Times New Roman"/>
          <w:sz w:val="24"/>
          <w:szCs w:val="24"/>
        </w:rPr>
        <w:lastRenderedPageBreak/>
        <w:t>紫外线消毒是利用低压或中压紫外线灯发出的光子能量来灭活水中各类病毒、</w:t>
      </w:r>
      <w:r w:rsidRPr="00636642">
        <w:rPr>
          <w:rFonts w:ascii="Times New Roman" w:hAnsi="Times New Roman" w:cs="Times New Roman"/>
          <w:sz w:val="24"/>
          <w:szCs w:val="24"/>
        </w:rPr>
        <w:t xml:space="preserve"> </w:t>
      </w:r>
      <w:r w:rsidRPr="00636642">
        <w:rPr>
          <w:rFonts w:ascii="Times New Roman" w:hAnsi="Times New Roman" w:cs="Times New Roman"/>
          <w:sz w:val="24"/>
          <w:szCs w:val="24"/>
        </w:rPr>
        <w:t>细菌及其他病原体的</w:t>
      </w:r>
      <w:r w:rsidRPr="00636642">
        <w:rPr>
          <w:rFonts w:ascii="Times New Roman" w:hAnsi="Times New Roman" w:cs="Times New Roman"/>
          <w:sz w:val="24"/>
          <w:szCs w:val="24"/>
        </w:rPr>
        <w:t>DNA</w:t>
      </w:r>
      <w:r w:rsidRPr="00636642">
        <w:rPr>
          <w:rFonts w:ascii="Times New Roman" w:hAnsi="Times New Roman" w:cs="Times New Roman"/>
          <w:sz w:val="24"/>
          <w:szCs w:val="24"/>
        </w:rPr>
        <w:t>结构。</w:t>
      </w:r>
      <w:r w:rsidRPr="00636642">
        <w:rPr>
          <w:rFonts w:ascii="Times New Roman" w:hAnsi="Times New Roman" w:cs="Times New Roman" w:hint="eastAsia"/>
          <w:sz w:val="24"/>
          <w:szCs w:val="24"/>
        </w:rPr>
        <w:t>紫外线消毒技术始于</w:t>
      </w:r>
      <w:r w:rsidRPr="00636642">
        <w:rPr>
          <w:rFonts w:ascii="Times New Roman" w:hAnsi="Times New Roman" w:cs="Times New Roman" w:hint="eastAsia"/>
          <w:sz w:val="24"/>
          <w:szCs w:val="24"/>
        </w:rPr>
        <w:t>20</w:t>
      </w:r>
      <w:r w:rsidRPr="00636642">
        <w:rPr>
          <w:rFonts w:ascii="Times New Roman" w:hAnsi="Times New Roman" w:cs="Times New Roman" w:hint="eastAsia"/>
          <w:sz w:val="24"/>
          <w:szCs w:val="24"/>
        </w:rPr>
        <w:t>世纪</w:t>
      </w:r>
      <w:r w:rsidRPr="00636642">
        <w:rPr>
          <w:rFonts w:ascii="Times New Roman" w:hAnsi="Times New Roman" w:cs="Times New Roman" w:hint="eastAsia"/>
          <w:sz w:val="24"/>
          <w:szCs w:val="24"/>
        </w:rPr>
        <w:t>60</w:t>
      </w:r>
      <w:r w:rsidRPr="00636642">
        <w:rPr>
          <w:rFonts w:ascii="Times New Roman" w:hAnsi="Times New Roman" w:cs="Times New Roman" w:hint="eastAsia"/>
          <w:sz w:val="24"/>
          <w:szCs w:val="24"/>
        </w:rPr>
        <w:t>年代，从</w:t>
      </w:r>
      <w:r w:rsidRPr="00636642">
        <w:rPr>
          <w:rFonts w:ascii="Times New Roman" w:hAnsi="Times New Roman" w:cs="Times New Roman" w:hint="eastAsia"/>
          <w:sz w:val="24"/>
          <w:szCs w:val="24"/>
        </w:rPr>
        <w:t>80</w:t>
      </w:r>
      <w:r w:rsidRPr="00636642">
        <w:rPr>
          <w:rFonts w:ascii="Times New Roman" w:hAnsi="Times New Roman" w:cs="Times New Roman" w:hint="eastAsia"/>
          <w:sz w:val="24"/>
          <w:szCs w:val="24"/>
        </w:rPr>
        <w:t>年代开始在世界各地各类城镇污水的消毒处理中得到日益广泛的应用。紫外线消毒技术经过</w:t>
      </w:r>
      <w:r w:rsidRPr="00636642">
        <w:rPr>
          <w:rFonts w:ascii="Times New Roman" w:hAnsi="Times New Roman" w:cs="Times New Roman" w:hint="eastAsia"/>
          <w:sz w:val="24"/>
          <w:szCs w:val="24"/>
        </w:rPr>
        <w:t>20</w:t>
      </w:r>
      <w:r w:rsidRPr="00636642">
        <w:rPr>
          <w:rFonts w:ascii="Times New Roman" w:hAnsi="Times New Roman" w:cs="Times New Roman" w:hint="eastAsia"/>
          <w:sz w:val="24"/>
          <w:szCs w:val="24"/>
        </w:rPr>
        <w:t>多年的发展，已经成为成熟可靠、投资效益较高的绿色环保技术。紫外线消毒技术能够快速、有效地去除致病微生物，有广谱消毒效果，消毒效率高，并且对隐孢子虫卵囊有特效消毒作用。</w:t>
      </w:r>
      <w:r w:rsidRPr="00636642">
        <w:rPr>
          <w:rFonts w:ascii="Times New Roman" w:hAnsi="Times New Roman" w:cs="Times New Roman"/>
          <w:sz w:val="24"/>
          <w:szCs w:val="24"/>
        </w:rPr>
        <w:t>据统计，国内外已有超过</w:t>
      </w:r>
      <w:r w:rsidRPr="00636642">
        <w:rPr>
          <w:rFonts w:ascii="Times New Roman" w:hAnsi="Times New Roman" w:cs="Times New Roman" w:hint="eastAsia"/>
          <w:sz w:val="24"/>
          <w:szCs w:val="24"/>
        </w:rPr>
        <w:t>7000</w:t>
      </w:r>
      <w:r w:rsidRPr="00636642">
        <w:rPr>
          <w:rFonts w:ascii="Times New Roman" w:hAnsi="Times New Roman" w:cs="Times New Roman"/>
          <w:sz w:val="24"/>
          <w:szCs w:val="24"/>
        </w:rPr>
        <w:t>家污水处理厂采用紫外线消毒工艺，其中大部分都采用模块化的明渠式系统，选用低压或中压汞灯作为紫外光源</w:t>
      </w:r>
      <w:r w:rsidR="003076A0">
        <w:rPr>
          <w:rFonts w:ascii="Times New Roman" w:hAnsi="Times New Roman" w:cs="Times New Roman" w:hint="eastAsia"/>
          <w:sz w:val="24"/>
          <w:szCs w:val="24"/>
        </w:rPr>
        <w:t>。目前江苏省内也有超过半数的城镇污水处理厂使用紫外线消毒技术作为城镇污水深度处理技术。</w:t>
      </w:r>
    </w:p>
    <w:p w14:paraId="7FBC50BD" w14:textId="77777777" w:rsidR="00636642" w:rsidRPr="00636642" w:rsidRDefault="00636642" w:rsidP="00636642">
      <w:pPr>
        <w:spacing w:line="360" w:lineRule="auto"/>
        <w:ind w:firstLineChars="200" w:firstLine="480"/>
        <w:rPr>
          <w:rFonts w:ascii="Times New Roman" w:hAnsi="Times New Roman" w:cs="Times New Roman"/>
          <w:sz w:val="24"/>
          <w:szCs w:val="24"/>
        </w:rPr>
      </w:pPr>
      <w:r w:rsidRPr="00636642">
        <w:rPr>
          <w:rFonts w:ascii="Times New Roman" w:hAnsi="Times New Roman" w:cs="Times New Roman" w:hint="eastAsia"/>
          <w:sz w:val="24"/>
          <w:szCs w:val="24"/>
        </w:rPr>
        <w:t>臭氧消毒杀菌效果好，不仅能有效杀灭细菌、病毒，而且对抗药性很强的鞭毛虫病、似隐</w:t>
      </w:r>
      <w:proofErr w:type="gramStart"/>
      <w:r w:rsidRPr="00636642">
        <w:rPr>
          <w:rFonts w:ascii="Times New Roman" w:hAnsi="Times New Roman" w:cs="Times New Roman" w:hint="eastAsia"/>
          <w:sz w:val="24"/>
          <w:szCs w:val="24"/>
        </w:rPr>
        <w:t>孢</w:t>
      </w:r>
      <w:proofErr w:type="gramEnd"/>
      <w:r w:rsidRPr="00636642">
        <w:rPr>
          <w:rFonts w:ascii="Times New Roman" w:hAnsi="Times New Roman" w:cs="Times New Roman" w:hint="eastAsia"/>
          <w:sz w:val="24"/>
          <w:szCs w:val="24"/>
        </w:rPr>
        <w:t>菌素等原生寄生虫也有很好的效果，是一种效果稳定的消毒方法。臭氧消毒反应迅速快，杀菌效率高，水体浊度与色度的增加，均可减弱杀菌作用。然而臭氧稳定性较差，很容易分解为氧气，故不能瓶装贮存和运输，必须现场制备及时使用，设备投资大、电耗大，成本较高，运行管理比较复杂。江苏某开发区污水处理厂提标工程应用“磁混凝澄清</w:t>
      </w:r>
      <w:r w:rsidRPr="00636642">
        <w:rPr>
          <w:rFonts w:ascii="Times New Roman" w:hAnsi="Times New Roman" w:cs="Times New Roman" w:hint="eastAsia"/>
          <w:sz w:val="24"/>
          <w:szCs w:val="24"/>
        </w:rPr>
        <w:t>+</w:t>
      </w:r>
      <w:r w:rsidRPr="00636642">
        <w:rPr>
          <w:rFonts w:ascii="Times New Roman" w:hAnsi="Times New Roman" w:cs="Times New Roman" w:hint="eastAsia"/>
          <w:sz w:val="24"/>
          <w:szCs w:val="24"/>
        </w:rPr>
        <w:t>反硝化滤池</w:t>
      </w:r>
      <w:r w:rsidRPr="00636642">
        <w:rPr>
          <w:rFonts w:ascii="Times New Roman" w:hAnsi="Times New Roman" w:cs="Times New Roman" w:hint="eastAsia"/>
          <w:sz w:val="24"/>
          <w:szCs w:val="24"/>
        </w:rPr>
        <w:t>+</w:t>
      </w:r>
      <w:r w:rsidRPr="00636642">
        <w:rPr>
          <w:rFonts w:ascii="Times New Roman" w:hAnsi="Times New Roman" w:cs="Times New Roman" w:hint="eastAsia"/>
          <w:sz w:val="24"/>
          <w:szCs w:val="24"/>
        </w:rPr>
        <w:t>臭氧消毒”深度处理工艺，使出水稳定达到城镇污水处理厂污染物排放标准一级</w:t>
      </w:r>
      <w:r w:rsidRPr="00636642">
        <w:rPr>
          <w:rFonts w:ascii="Times New Roman" w:hAnsi="Times New Roman" w:cs="Times New Roman" w:hint="eastAsia"/>
          <w:sz w:val="24"/>
          <w:szCs w:val="24"/>
        </w:rPr>
        <w:t>A</w:t>
      </w:r>
      <w:r w:rsidRPr="00636642">
        <w:rPr>
          <w:rFonts w:ascii="Times New Roman" w:hAnsi="Times New Roman" w:cs="Times New Roman" w:hint="eastAsia"/>
          <w:sz w:val="24"/>
          <w:szCs w:val="24"/>
        </w:rPr>
        <w:t>标准。</w:t>
      </w:r>
    </w:p>
    <w:p w14:paraId="76727092" w14:textId="77777777" w:rsidR="00636642" w:rsidRPr="00636642" w:rsidRDefault="00636642" w:rsidP="00636642">
      <w:pPr>
        <w:spacing w:line="360" w:lineRule="auto"/>
        <w:ind w:firstLineChars="200" w:firstLine="480"/>
        <w:rPr>
          <w:rFonts w:ascii="Times New Roman" w:hAnsi="Times New Roman" w:cs="Times New Roman"/>
          <w:sz w:val="24"/>
          <w:szCs w:val="24"/>
        </w:rPr>
      </w:pPr>
      <w:r w:rsidRPr="00636642">
        <w:rPr>
          <w:rFonts w:ascii="Times New Roman" w:hAnsi="Times New Roman" w:cs="Times New Roman" w:hint="eastAsia"/>
          <w:sz w:val="24"/>
          <w:szCs w:val="24"/>
        </w:rPr>
        <w:t>（</w:t>
      </w:r>
      <w:r w:rsidRPr="00636642">
        <w:rPr>
          <w:rFonts w:ascii="Times New Roman" w:hAnsi="Times New Roman" w:cs="Times New Roman" w:hint="eastAsia"/>
          <w:sz w:val="24"/>
          <w:szCs w:val="24"/>
        </w:rPr>
        <w:t>2</w:t>
      </w:r>
      <w:r w:rsidRPr="00636642">
        <w:rPr>
          <w:rFonts w:ascii="Times New Roman" w:hAnsi="Times New Roman" w:cs="Times New Roman" w:hint="eastAsia"/>
          <w:sz w:val="24"/>
          <w:szCs w:val="24"/>
        </w:rPr>
        <w:t>）生物法</w:t>
      </w:r>
    </w:p>
    <w:p w14:paraId="1F559271" w14:textId="7B3D346F" w:rsidR="00636642" w:rsidRPr="00636642" w:rsidRDefault="00636642" w:rsidP="00636642">
      <w:pPr>
        <w:spacing w:line="360" w:lineRule="auto"/>
        <w:ind w:firstLineChars="200" w:firstLine="480"/>
        <w:rPr>
          <w:rFonts w:ascii="Times New Roman" w:hAnsi="Times New Roman" w:cs="Times New Roman"/>
          <w:sz w:val="24"/>
          <w:szCs w:val="24"/>
        </w:rPr>
      </w:pPr>
      <w:r w:rsidRPr="00636642">
        <w:rPr>
          <w:rFonts w:ascii="Times New Roman" w:hAnsi="Times New Roman" w:cs="Times New Roman" w:hint="eastAsia"/>
          <w:sz w:val="24"/>
          <w:szCs w:val="24"/>
        </w:rPr>
        <w:t>生物处理法指利用微生物的代谢作用使污水中呈溶解、胶体状态的有机污染物转化为稳定的无害物质。生物处理包括活性污泥法、生物膜法、自然生物处理。自然生物处理主要包括</w:t>
      </w:r>
      <w:proofErr w:type="gramStart"/>
      <w:r w:rsidRPr="00636642">
        <w:rPr>
          <w:rFonts w:ascii="Times New Roman" w:hAnsi="Times New Roman" w:cs="Times New Roman" w:hint="eastAsia"/>
          <w:sz w:val="24"/>
          <w:szCs w:val="24"/>
        </w:rPr>
        <w:t>稳定塘</w:t>
      </w:r>
      <w:proofErr w:type="gramEnd"/>
      <w:r w:rsidRPr="00636642">
        <w:rPr>
          <w:rFonts w:ascii="Times New Roman" w:hAnsi="Times New Roman" w:cs="Times New Roman" w:hint="eastAsia"/>
          <w:sz w:val="24"/>
          <w:szCs w:val="24"/>
        </w:rPr>
        <w:t>和土地处理系统。</w:t>
      </w:r>
      <w:r w:rsidR="00907CC1">
        <w:rPr>
          <w:rFonts w:ascii="Times New Roman" w:hAnsi="Times New Roman" w:cs="Times New Roman" w:hint="eastAsia"/>
          <w:sz w:val="24"/>
          <w:szCs w:val="24"/>
        </w:rPr>
        <w:t>江苏省城镇</w:t>
      </w:r>
      <w:r w:rsidRPr="00636642">
        <w:rPr>
          <w:rFonts w:ascii="Times New Roman" w:hAnsi="Times New Roman" w:cs="Times New Roman" w:hint="eastAsia"/>
          <w:sz w:val="24"/>
          <w:szCs w:val="24"/>
        </w:rPr>
        <w:t>污水深度处理中常采用的生物处理有曝气生物滤池、</w:t>
      </w:r>
      <w:r w:rsidR="00FE229E">
        <w:rPr>
          <w:rFonts w:ascii="Times New Roman" w:hAnsi="Times New Roman" w:cs="Times New Roman" w:hint="eastAsia"/>
          <w:sz w:val="24"/>
          <w:szCs w:val="24"/>
        </w:rPr>
        <w:t>膜生物反应器、</w:t>
      </w:r>
      <w:r w:rsidRPr="00636642">
        <w:rPr>
          <w:rFonts w:ascii="Times New Roman" w:hAnsi="Times New Roman" w:cs="Times New Roman" w:hint="eastAsia"/>
          <w:sz w:val="24"/>
          <w:szCs w:val="24"/>
        </w:rPr>
        <w:t>反硝化生物滤池</w:t>
      </w:r>
      <w:r w:rsidR="00FE229E">
        <w:rPr>
          <w:rFonts w:ascii="Times New Roman" w:hAnsi="Times New Roman" w:cs="Times New Roman" w:hint="eastAsia"/>
          <w:sz w:val="24"/>
          <w:szCs w:val="24"/>
        </w:rPr>
        <w:t>等</w:t>
      </w:r>
      <w:r w:rsidRPr="00636642">
        <w:rPr>
          <w:rFonts w:ascii="Times New Roman" w:hAnsi="Times New Roman" w:cs="Times New Roman" w:hint="eastAsia"/>
          <w:sz w:val="24"/>
          <w:szCs w:val="24"/>
        </w:rPr>
        <w:t>。生物处理法优点是出水水质稳定，运行费用相对较小，水量变化抗冲击负荷能力强，但运转管理复杂，占地面积较大。</w:t>
      </w:r>
      <w:r w:rsidRPr="00636642">
        <w:rPr>
          <w:rFonts w:ascii="Times New Roman" w:hAnsi="Times New Roman" w:cs="Times New Roman" w:hint="eastAsia"/>
          <w:sz w:val="24"/>
          <w:szCs w:val="24"/>
        </w:rPr>
        <w:t xml:space="preserve"> </w:t>
      </w:r>
    </w:p>
    <w:p w14:paraId="30DFC734" w14:textId="77777777" w:rsidR="00636642" w:rsidRDefault="00636642" w:rsidP="00636642">
      <w:pPr>
        <w:spacing w:line="360" w:lineRule="auto"/>
        <w:ind w:firstLineChars="200" w:firstLine="480"/>
        <w:rPr>
          <w:rFonts w:ascii="Times New Roman" w:hAnsi="Times New Roman" w:cs="Times New Roman"/>
          <w:sz w:val="24"/>
          <w:szCs w:val="24"/>
        </w:rPr>
      </w:pPr>
      <w:r w:rsidRPr="00636642">
        <w:rPr>
          <w:rFonts w:ascii="Times New Roman" w:hAnsi="Times New Roman" w:cs="Times New Roman" w:hint="eastAsia"/>
          <w:sz w:val="24"/>
          <w:szCs w:val="24"/>
        </w:rPr>
        <w:t>曝气生物滤池（</w:t>
      </w:r>
      <w:r w:rsidRPr="00636642">
        <w:rPr>
          <w:rFonts w:ascii="Times New Roman" w:hAnsi="Times New Roman" w:cs="Times New Roman" w:hint="eastAsia"/>
          <w:sz w:val="24"/>
          <w:szCs w:val="24"/>
        </w:rPr>
        <w:t>BAF</w:t>
      </w:r>
      <w:r w:rsidRPr="00636642">
        <w:rPr>
          <w:rFonts w:ascii="Times New Roman" w:hAnsi="Times New Roman" w:cs="Times New Roman" w:hint="eastAsia"/>
          <w:sz w:val="24"/>
          <w:szCs w:val="24"/>
        </w:rPr>
        <w:t>）是在</w:t>
      </w:r>
      <w:r w:rsidRPr="00636642">
        <w:rPr>
          <w:rFonts w:ascii="Times New Roman" w:hAnsi="Times New Roman" w:cs="Times New Roman" w:hint="eastAsia"/>
          <w:sz w:val="24"/>
          <w:szCs w:val="24"/>
        </w:rPr>
        <w:t>80</w:t>
      </w:r>
      <w:r w:rsidRPr="00636642">
        <w:rPr>
          <w:rFonts w:ascii="Times New Roman" w:hAnsi="Times New Roman" w:cs="Times New Roman" w:hint="eastAsia"/>
          <w:sz w:val="24"/>
          <w:szCs w:val="24"/>
        </w:rPr>
        <w:t>年代末在欧美发展起来的一种新型生物膜法污水处理工艺，它充分发挥了生物代谢作用、物理过滤作用、生物膜和填料的物理吸附作用以及反应器内食物链的分级捕食作用，不仅具有生物膜技术优势，同时也起着有效的空间滤池作用，有处理效率高、占地面积小、基建投资省、运行费用低、管理方便和抗冲击负荷能力强等特点，可以用于</w:t>
      </w:r>
      <w:r w:rsidRPr="00636642">
        <w:rPr>
          <w:rFonts w:ascii="Times New Roman" w:hAnsi="Times New Roman" w:cs="Times New Roman" w:hint="eastAsia"/>
          <w:sz w:val="24"/>
          <w:szCs w:val="24"/>
        </w:rPr>
        <w:t>SS</w:t>
      </w:r>
      <w:r w:rsidRPr="00636642">
        <w:rPr>
          <w:rFonts w:ascii="Times New Roman" w:hAnsi="Times New Roman" w:cs="Times New Roman" w:hint="eastAsia"/>
          <w:sz w:val="24"/>
          <w:szCs w:val="24"/>
        </w:rPr>
        <w:t>、有机物和氨氮的去除、反硝化脱氮等污水的二级、深度处理，在污水的深度处理及资源回</w:t>
      </w:r>
      <w:r w:rsidRPr="00636642">
        <w:rPr>
          <w:rFonts w:ascii="Times New Roman" w:hAnsi="Times New Roman" w:cs="Times New Roman" w:hint="eastAsia"/>
          <w:sz w:val="24"/>
          <w:szCs w:val="24"/>
        </w:rPr>
        <w:lastRenderedPageBreak/>
        <w:t>用中具有良好的发展和应用潜力。</w:t>
      </w:r>
    </w:p>
    <w:p w14:paraId="7FDBF940" w14:textId="77777777" w:rsidR="00FE229E" w:rsidRDefault="00B12367" w:rsidP="00CA0FD1">
      <w:pPr>
        <w:spacing w:line="360" w:lineRule="auto"/>
        <w:ind w:firstLineChars="200" w:firstLine="480"/>
        <w:rPr>
          <w:rFonts w:ascii="Times New Roman" w:hAnsi="Times New Roman" w:cs="Times New Roman"/>
          <w:sz w:val="24"/>
          <w:szCs w:val="24"/>
        </w:rPr>
      </w:pPr>
      <w:r w:rsidRPr="00B12367">
        <w:rPr>
          <w:rFonts w:ascii="Times New Roman" w:hAnsi="Times New Roman" w:cs="Times New Roman" w:hint="eastAsia"/>
          <w:sz w:val="24"/>
          <w:szCs w:val="24"/>
        </w:rPr>
        <w:t>膜生物反应器（</w:t>
      </w:r>
      <w:r w:rsidRPr="00B12367">
        <w:rPr>
          <w:rFonts w:ascii="Times New Roman" w:hAnsi="Times New Roman" w:cs="Times New Roman" w:hint="eastAsia"/>
          <w:sz w:val="24"/>
          <w:szCs w:val="24"/>
        </w:rPr>
        <w:t>MBR</w:t>
      </w:r>
      <w:r w:rsidRPr="00B12367">
        <w:rPr>
          <w:rFonts w:ascii="Times New Roman" w:hAnsi="Times New Roman" w:cs="Times New Roman" w:hint="eastAsia"/>
          <w:sz w:val="24"/>
          <w:szCs w:val="24"/>
        </w:rPr>
        <w:t>）是一种由膜分离单元与生物处理单元相结合的新型水处理技术，以膜组件取代</w:t>
      </w:r>
      <w:proofErr w:type="gramStart"/>
      <w:r w:rsidRPr="00B12367">
        <w:rPr>
          <w:rFonts w:ascii="Times New Roman" w:hAnsi="Times New Roman" w:cs="Times New Roman" w:hint="eastAsia"/>
          <w:sz w:val="24"/>
          <w:szCs w:val="24"/>
        </w:rPr>
        <w:t>二沉池</w:t>
      </w:r>
      <w:proofErr w:type="gramEnd"/>
      <w:r w:rsidRPr="00B12367">
        <w:rPr>
          <w:rFonts w:ascii="Times New Roman" w:hAnsi="Times New Roman" w:cs="Times New Roman" w:hint="eastAsia"/>
          <w:sz w:val="24"/>
          <w:szCs w:val="24"/>
        </w:rPr>
        <w:t>在生物反应器中保持高活性污泥浓度减少污水处理设施占地，并通过保持低污泥负荷减少污泥量。与传统的生化水处理技术相比，</w:t>
      </w:r>
      <w:r w:rsidRPr="00B12367">
        <w:rPr>
          <w:rFonts w:ascii="Times New Roman" w:hAnsi="Times New Roman" w:cs="Times New Roman" w:hint="eastAsia"/>
          <w:sz w:val="24"/>
          <w:szCs w:val="24"/>
        </w:rPr>
        <w:t>MBR</w:t>
      </w:r>
      <w:r w:rsidRPr="00B12367">
        <w:rPr>
          <w:rFonts w:ascii="Times New Roman" w:hAnsi="Times New Roman" w:cs="Times New Roman" w:hint="eastAsia"/>
          <w:sz w:val="24"/>
          <w:szCs w:val="24"/>
        </w:rPr>
        <w:t>具有以下主要特点：处理效率高、出水水质好；设备紧凑、占地面积小；易实现自动控制、运行管理简单。</w:t>
      </w:r>
      <w:r w:rsidRPr="00B12367">
        <w:rPr>
          <w:rFonts w:ascii="Times New Roman" w:hAnsi="Times New Roman" w:cs="Times New Roman" w:hint="eastAsia"/>
          <w:sz w:val="24"/>
          <w:szCs w:val="24"/>
        </w:rPr>
        <w:t>80</w:t>
      </w:r>
      <w:r w:rsidRPr="00B12367">
        <w:rPr>
          <w:rFonts w:ascii="Times New Roman" w:hAnsi="Times New Roman" w:cs="Times New Roman" w:hint="eastAsia"/>
          <w:sz w:val="24"/>
          <w:szCs w:val="24"/>
        </w:rPr>
        <w:t>年代以来，该技术愈来愈受到重视，成为研究的热点之一。膜生物反应器</w:t>
      </w:r>
      <w:proofErr w:type="gramStart"/>
      <w:r w:rsidRPr="00B12367">
        <w:rPr>
          <w:rFonts w:ascii="Times New Roman" w:hAnsi="Times New Roman" w:cs="Times New Roman" w:hint="eastAsia"/>
          <w:sz w:val="24"/>
          <w:szCs w:val="24"/>
        </w:rPr>
        <w:t>己应用</w:t>
      </w:r>
      <w:proofErr w:type="gramEnd"/>
      <w:r w:rsidRPr="00B12367">
        <w:rPr>
          <w:rFonts w:ascii="Times New Roman" w:hAnsi="Times New Roman" w:cs="Times New Roman" w:hint="eastAsia"/>
          <w:sz w:val="24"/>
          <w:szCs w:val="24"/>
        </w:rPr>
        <w:t>于美国、德国、法国和埃及等十多个国家，规模从</w:t>
      </w:r>
      <w:r w:rsidRPr="00B12367">
        <w:rPr>
          <w:rFonts w:ascii="Times New Roman" w:hAnsi="Times New Roman" w:cs="Times New Roman" w:hint="eastAsia"/>
          <w:sz w:val="24"/>
          <w:szCs w:val="24"/>
        </w:rPr>
        <w:t>6</w:t>
      </w:r>
      <w:r w:rsidR="00944DEE">
        <w:rPr>
          <w:rFonts w:ascii="Times New Roman" w:hAnsi="Times New Roman" w:cs="Times New Roman"/>
          <w:sz w:val="24"/>
          <w:szCs w:val="24"/>
        </w:rPr>
        <w:t xml:space="preserve"> </w:t>
      </w:r>
      <w:r w:rsidRPr="00B12367">
        <w:rPr>
          <w:rFonts w:ascii="Times New Roman" w:hAnsi="Times New Roman" w:cs="Times New Roman" w:hint="eastAsia"/>
          <w:sz w:val="24"/>
          <w:szCs w:val="24"/>
        </w:rPr>
        <w:t>m</w:t>
      </w:r>
      <w:r w:rsidRPr="00A35482">
        <w:rPr>
          <w:rFonts w:ascii="Times New Roman" w:hAnsi="Times New Roman" w:cs="Times New Roman" w:hint="eastAsia"/>
          <w:sz w:val="24"/>
          <w:szCs w:val="24"/>
          <w:vertAlign w:val="superscript"/>
        </w:rPr>
        <w:t>3</w:t>
      </w:r>
      <w:r w:rsidRPr="00B12367">
        <w:rPr>
          <w:rFonts w:ascii="Times New Roman" w:hAnsi="Times New Roman" w:cs="Times New Roman" w:hint="eastAsia"/>
          <w:sz w:val="24"/>
          <w:szCs w:val="24"/>
        </w:rPr>
        <w:t>/d</w:t>
      </w:r>
      <w:r w:rsidRPr="00B12367">
        <w:rPr>
          <w:rFonts w:ascii="Times New Roman" w:hAnsi="Times New Roman" w:cs="Times New Roman" w:hint="eastAsia"/>
          <w:sz w:val="24"/>
          <w:szCs w:val="24"/>
        </w:rPr>
        <w:t>至</w:t>
      </w:r>
      <w:r w:rsidRPr="00B12367">
        <w:rPr>
          <w:rFonts w:ascii="Times New Roman" w:hAnsi="Times New Roman" w:cs="Times New Roman" w:hint="eastAsia"/>
          <w:sz w:val="24"/>
          <w:szCs w:val="24"/>
        </w:rPr>
        <w:t>13000</w:t>
      </w:r>
      <w:r w:rsidR="00944DEE">
        <w:rPr>
          <w:rFonts w:ascii="Times New Roman" w:hAnsi="Times New Roman" w:cs="Times New Roman"/>
          <w:sz w:val="24"/>
          <w:szCs w:val="24"/>
        </w:rPr>
        <w:t xml:space="preserve"> </w:t>
      </w:r>
      <w:r w:rsidRPr="00B12367">
        <w:rPr>
          <w:rFonts w:ascii="Times New Roman" w:hAnsi="Times New Roman" w:cs="Times New Roman" w:hint="eastAsia"/>
          <w:sz w:val="24"/>
          <w:szCs w:val="24"/>
        </w:rPr>
        <w:t>m</w:t>
      </w:r>
      <w:r w:rsidRPr="00A35482">
        <w:rPr>
          <w:rFonts w:ascii="Times New Roman" w:hAnsi="Times New Roman" w:cs="Times New Roman" w:hint="eastAsia"/>
          <w:sz w:val="24"/>
          <w:szCs w:val="24"/>
          <w:vertAlign w:val="superscript"/>
        </w:rPr>
        <w:t>3</w:t>
      </w:r>
      <w:r w:rsidRPr="00B12367">
        <w:rPr>
          <w:rFonts w:ascii="Times New Roman" w:hAnsi="Times New Roman" w:cs="Times New Roman" w:hint="eastAsia"/>
          <w:sz w:val="24"/>
          <w:szCs w:val="24"/>
        </w:rPr>
        <w:t>/d</w:t>
      </w:r>
      <w:r w:rsidRPr="00B12367">
        <w:rPr>
          <w:rFonts w:ascii="Times New Roman" w:hAnsi="Times New Roman" w:cs="Times New Roman" w:hint="eastAsia"/>
          <w:sz w:val="24"/>
          <w:szCs w:val="24"/>
        </w:rPr>
        <w:t>不等。</w:t>
      </w:r>
      <w:r w:rsidR="00944DEE" w:rsidRPr="00944DEE">
        <w:rPr>
          <w:rFonts w:ascii="Times New Roman" w:hAnsi="Times New Roman" w:cs="Times New Roman" w:hint="eastAsia"/>
          <w:sz w:val="24"/>
          <w:szCs w:val="24"/>
        </w:rPr>
        <w:t>我国对膜生物反应器的研究虽然起步较晚，但发展速度很快</w:t>
      </w:r>
      <w:r w:rsidRPr="00B12367">
        <w:rPr>
          <w:rFonts w:ascii="Times New Roman" w:hAnsi="Times New Roman" w:cs="Times New Roman" w:hint="eastAsia"/>
          <w:sz w:val="24"/>
          <w:szCs w:val="24"/>
        </w:rPr>
        <w:t>。</w:t>
      </w:r>
      <w:r w:rsidR="00944DEE">
        <w:rPr>
          <w:rFonts w:ascii="Times New Roman" w:hAnsi="Times New Roman" w:cs="Times New Roman" w:hint="eastAsia"/>
          <w:sz w:val="24"/>
          <w:szCs w:val="24"/>
        </w:rPr>
        <w:t>据不完全统计，江苏省目前应用</w:t>
      </w:r>
      <w:r w:rsidR="00944DEE">
        <w:rPr>
          <w:rFonts w:ascii="Times New Roman" w:hAnsi="Times New Roman" w:cs="Times New Roman"/>
          <w:sz w:val="24"/>
          <w:szCs w:val="24"/>
        </w:rPr>
        <w:t>MBR</w:t>
      </w:r>
      <w:r w:rsidR="00944DEE">
        <w:rPr>
          <w:rFonts w:ascii="Times New Roman" w:hAnsi="Times New Roman" w:cs="Times New Roman" w:hint="eastAsia"/>
          <w:sz w:val="24"/>
          <w:szCs w:val="24"/>
        </w:rPr>
        <w:t>技术的城镇污水处理厂有十余家，处理出水水质均达到了国家一级</w:t>
      </w:r>
      <w:r w:rsidR="00944DEE">
        <w:rPr>
          <w:rFonts w:ascii="Times New Roman" w:hAnsi="Times New Roman" w:cs="Times New Roman" w:hint="eastAsia"/>
          <w:sz w:val="24"/>
          <w:szCs w:val="24"/>
        </w:rPr>
        <w:t>A</w:t>
      </w:r>
      <w:r w:rsidR="00944DEE">
        <w:rPr>
          <w:rFonts w:ascii="Times New Roman" w:hAnsi="Times New Roman" w:cs="Times New Roman" w:hint="eastAsia"/>
          <w:sz w:val="24"/>
          <w:szCs w:val="24"/>
        </w:rPr>
        <w:t>标准及其以上。</w:t>
      </w:r>
    </w:p>
    <w:p w14:paraId="13E9DAAE" w14:textId="16C0DC9C" w:rsidR="00636642" w:rsidRDefault="00636642" w:rsidP="00CA0FD1">
      <w:pPr>
        <w:spacing w:line="360" w:lineRule="auto"/>
        <w:ind w:firstLineChars="200" w:firstLine="480"/>
        <w:rPr>
          <w:rFonts w:ascii="Times New Roman" w:hAnsi="Times New Roman" w:cs="Times New Roman"/>
          <w:sz w:val="24"/>
          <w:szCs w:val="24"/>
        </w:rPr>
      </w:pPr>
      <w:r w:rsidRPr="00636642">
        <w:rPr>
          <w:rFonts w:ascii="Times New Roman" w:hAnsi="Times New Roman" w:cs="Times New Roman" w:hint="eastAsia"/>
          <w:sz w:val="24"/>
          <w:szCs w:val="24"/>
        </w:rPr>
        <w:t>反</w:t>
      </w:r>
      <w:proofErr w:type="gramStart"/>
      <w:r w:rsidRPr="00636642">
        <w:rPr>
          <w:rFonts w:ascii="Times New Roman" w:hAnsi="Times New Roman" w:cs="Times New Roman" w:hint="eastAsia"/>
          <w:sz w:val="24"/>
          <w:szCs w:val="24"/>
        </w:rPr>
        <w:t>硝化</w:t>
      </w:r>
      <w:r w:rsidR="00944DEE">
        <w:rPr>
          <w:rFonts w:ascii="Times New Roman" w:hAnsi="Times New Roman" w:cs="Times New Roman" w:hint="eastAsia"/>
          <w:sz w:val="24"/>
          <w:szCs w:val="24"/>
        </w:rPr>
        <w:t>深床</w:t>
      </w:r>
      <w:proofErr w:type="gramEnd"/>
      <w:r w:rsidRPr="00636642">
        <w:rPr>
          <w:rFonts w:ascii="Times New Roman" w:hAnsi="Times New Roman" w:cs="Times New Roman" w:hint="eastAsia"/>
          <w:sz w:val="24"/>
          <w:szCs w:val="24"/>
        </w:rPr>
        <w:t>滤池是集生物脱氮及过滤功能合二为一的处理单元，是生物过滤滤池的一种形式，滤池可保证出水</w:t>
      </w:r>
      <w:r w:rsidRPr="00636642">
        <w:rPr>
          <w:rFonts w:ascii="Times New Roman" w:hAnsi="Times New Roman" w:cs="Times New Roman" w:hint="eastAsia"/>
          <w:sz w:val="24"/>
          <w:szCs w:val="24"/>
        </w:rPr>
        <w:t>SS</w:t>
      </w:r>
      <w:r w:rsidRPr="00636642">
        <w:rPr>
          <w:rFonts w:ascii="Times New Roman" w:hAnsi="Times New Roman" w:cs="Times New Roman" w:hint="eastAsia"/>
          <w:sz w:val="24"/>
          <w:szCs w:val="24"/>
        </w:rPr>
        <w:t>低于</w:t>
      </w:r>
      <w:r w:rsidRPr="00636642">
        <w:rPr>
          <w:rFonts w:ascii="Times New Roman" w:hAnsi="Times New Roman" w:cs="Times New Roman" w:hint="eastAsia"/>
          <w:sz w:val="24"/>
          <w:szCs w:val="24"/>
        </w:rPr>
        <w:t>5</w:t>
      </w:r>
      <w:r w:rsidRPr="00636642">
        <w:rPr>
          <w:rFonts w:ascii="Times New Roman" w:hAnsi="Times New Roman" w:cs="Times New Roman"/>
          <w:sz w:val="24"/>
          <w:szCs w:val="24"/>
        </w:rPr>
        <w:t xml:space="preserve"> </w:t>
      </w:r>
      <w:r w:rsidRPr="00636642">
        <w:rPr>
          <w:rFonts w:ascii="Times New Roman" w:hAnsi="Times New Roman" w:cs="Times New Roman" w:hint="eastAsia"/>
          <w:sz w:val="24"/>
          <w:szCs w:val="24"/>
        </w:rPr>
        <w:t>mg/L</w:t>
      </w:r>
      <w:r w:rsidRPr="00636642">
        <w:rPr>
          <w:rFonts w:ascii="Times New Roman" w:hAnsi="Times New Roman" w:cs="Times New Roman" w:hint="eastAsia"/>
          <w:sz w:val="24"/>
          <w:szCs w:val="24"/>
        </w:rPr>
        <w:t>（通常</w:t>
      </w:r>
      <w:r w:rsidRPr="00636642">
        <w:rPr>
          <w:rFonts w:ascii="Times New Roman" w:hAnsi="Times New Roman" w:cs="Times New Roman" w:hint="eastAsia"/>
          <w:sz w:val="24"/>
          <w:szCs w:val="24"/>
        </w:rPr>
        <w:t>2</w:t>
      </w:r>
      <w:r w:rsidRPr="00636642">
        <w:rPr>
          <w:rFonts w:ascii="Times New Roman" w:hAnsi="Times New Roman" w:cs="Times New Roman"/>
          <w:sz w:val="24"/>
          <w:szCs w:val="24"/>
        </w:rPr>
        <w:t xml:space="preserve"> </w:t>
      </w:r>
      <w:r w:rsidRPr="00636642">
        <w:rPr>
          <w:rFonts w:ascii="Times New Roman" w:hAnsi="Times New Roman" w:cs="Times New Roman" w:hint="eastAsia"/>
          <w:sz w:val="24"/>
          <w:szCs w:val="24"/>
        </w:rPr>
        <w:t>mg/L</w:t>
      </w:r>
      <w:r w:rsidRPr="00636642">
        <w:rPr>
          <w:rFonts w:ascii="Times New Roman" w:hAnsi="Times New Roman" w:cs="Times New Roman" w:hint="eastAsia"/>
          <w:sz w:val="24"/>
          <w:szCs w:val="24"/>
        </w:rPr>
        <w:t>以下），总磷稳定降至</w:t>
      </w:r>
      <w:r w:rsidRPr="00636642">
        <w:rPr>
          <w:rFonts w:ascii="Times New Roman" w:hAnsi="Times New Roman" w:cs="Times New Roman" w:hint="eastAsia"/>
          <w:sz w:val="24"/>
          <w:szCs w:val="24"/>
        </w:rPr>
        <w:t>0.3</w:t>
      </w:r>
      <w:r w:rsidRPr="00636642">
        <w:rPr>
          <w:rFonts w:ascii="Times New Roman" w:hAnsi="Times New Roman" w:cs="Times New Roman"/>
          <w:sz w:val="24"/>
          <w:szCs w:val="24"/>
        </w:rPr>
        <w:t xml:space="preserve"> </w:t>
      </w:r>
      <w:r w:rsidRPr="00636642">
        <w:rPr>
          <w:rFonts w:ascii="Times New Roman" w:hAnsi="Times New Roman" w:cs="Times New Roman" w:hint="eastAsia"/>
          <w:sz w:val="24"/>
          <w:szCs w:val="24"/>
        </w:rPr>
        <w:t>mg/L</w:t>
      </w:r>
      <w:r w:rsidRPr="00636642">
        <w:rPr>
          <w:rFonts w:ascii="Times New Roman" w:hAnsi="Times New Roman" w:cs="Times New Roman" w:hint="eastAsia"/>
          <w:sz w:val="24"/>
          <w:szCs w:val="24"/>
        </w:rPr>
        <w:t>以下。通过投加适量优质碳源，附着生长在石英砂表面上的反硝化细菌在缺氧（不存在分子态溶解氧）的条件下发生反硝化反应，把</w:t>
      </w:r>
      <w:r w:rsidRPr="00636642">
        <w:rPr>
          <w:rFonts w:ascii="Times New Roman" w:hAnsi="Times New Roman" w:cs="Times New Roman" w:hint="eastAsia"/>
          <w:sz w:val="24"/>
          <w:szCs w:val="24"/>
        </w:rPr>
        <w:t>NO</w:t>
      </w:r>
      <w:r w:rsidRPr="00636642">
        <w:rPr>
          <w:rFonts w:ascii="Times New Roman" w:hAnsi="Times New Roman" w:cs="Times New Roman"/>
          <w:sz w:val="24"/>
          <w:szCs w:val="24"/>
          <w:vertAlign w:val="subscript"/>
        </w:rPr>
        <w:t>x</w:t>
      </w:r>
      <w:r w:rsidRPr="00636642">
        <w:rPr>
          <w:rFonts w:ascii="Times New Roman" w:hAnsi="Times New Roman" w:cs="Times New Roman" w:hint="eastAsia"/>
          <w:sz w:val="24"/>
          <w:szCs w:val="24"/>
        </w:rPr>
        <w:t>-N</w:t>
      </w:r>
      <w:r w:rsidRPr="00636642">
        <w:rPr>
          <w:rFonts w:ascii="Times New Roman" w:hAnsi="Times New Roman" w:cs="Times New Roman" w:hint="eastAsia"/>
          <w:sz w:val="24"/>
          <w:szCs w:val="24"/>
        </w:rPr>
        <w:t>还原成</w:t>
      </w:r>
      <w:r w:rsidRPr="00636642">
        <w:rPr>
          <w:rFonts w:ascii="Times New Roman" w:hAnsi="Times New Roman" w:cs="Times New Roman" w:hint="eastAsia"/>
          <w:sz w:val="24"/>
          <w:szCs w:val="24"/>
        </w:rPr>
        <w:t>N</w:t>
      </w:r>
      <w:r w:rsidRPr="00636642">
        <w:rPr>
          <w:rFonts w:ascii="Times New Roman" w:hAnsi="Times New Roman" w:cs="Times New Roman" w:hint="eastAsia"/>
          <w:sz w:val="24"/>
          <w:szCs w:val="24"/>
          <w:vertAlign w:val="subscript"/>
        </w:rPr>
        <w:t>2</w:t>
      </w:r>
      <w:r w:rsidRPr="00636642">
        <w:rPr>
          <w:rFonts w:ascii="Times New Roman" w:hAnsi="Times New Roman" w:cs="Times New Roman" w:hint="eastAsia"/>
          <w:sz w:val="24"/>
          <w:szCs w:val="24"/>
        </w:rPr>
        <w:t>、</w:t>
      </w:r>
      <w:r w:rsidRPr="00636642">
        <w:rPr>
          <w:rFonts w:ascii="Times New Roman" w:hAnsi="Times New Roman" w:cs="Times New Roman" w:hint="eastAsia"/>
          <w:sz w:val="24"/>
          <w:szCs w:val="24"/>
        </w:rPr>
        <w:t>NO</w:t>
      </w:r>
      <w:r w:rsidRPr="00636642">
        <w:rPr>
          <w:rFonts w:ascii="Times New Roman" w:hAnsi="Times New Roman" w:cs="Times New Roman" w:hint="eastAsia"/>
          <w:sz w:val="24"/>
          <w:szCs w:val="24"/>
        </w:rPr>
        <w:t>或</w:t>
      </w:r>
      <w:r w:rsidRPr="00636642">
        <w:rPr>
          <w:rFonts w:ascii="Times New Roman" w:hAnsi="Times New Roman" w:cs="Times New Roman" w:hint="eastAsia"/>
          <w:sz w:val="24"/>
          <w:szCs w:val="24"/>
        </w:rPr>
        <w:t>N</w:t>
      </w:r>
      <w:r w:rsidRPr="00636642">
        <w:rPr>
          <w:rFonts w:ascii="Times New Roman" w:hAnsi="Times New Roman" w:cs="Times New Roman" w:hint="eastAsia"/>
          <w:sz w:val="24"/>
          <w:szCs w:val="24"/>
          <w:vertAlign w:val="subscript"/>
        </w:rPr>
        <w:t>2</w:t>
      </w:r>
      <w:r w:rsidRPr="00636642">
        <w:rPr>
          <w:rFonts w:ascii="Times New Roman" w:hAnsi="Times New Roman" w:cs="Times New Roman" w:hint="eastAsia"/>
          <w:sz w:val="24"/>
          <w:szCs w:val="24"/>
        </w:rPr>
        <w:t>O</w:t>
      </w:r>
      <w:r w:rsidRPr="00636642">
        <w:rPr>
          <w:rFonts w:ascii="Times New Roman" w:hAnsi="Times New Roman" w:cs="Times New Roman" w:hint="eastAsia"/>
          <w:sz w:val="24"/>
          <w:szCs w:val="24"/>
        </w:rPr>
        <w:t>，最终完成脱氮反应过程，可稳定做到出水</w:t>
      </w:r>
      <w:r w:rsidRPr="00636642">
        <w:rPr>
          <w:rFonts w:ascii="Times New Roman" w:hAnsi="Times New Roman" w:cs="Times New Roman" w:hint="eastAsia"/>
          <w:sz w:val="24"/>
          <w:szCs w:val="24"/>
        </w:rPr>
        <w:t>TN</w:t>
      </w:r>
      <w:r w:rsidRPr="00636642">
        <w:rPr>
          <w:rFonts w:ascii="Times New Roman" w:hAnsi="Times New Roman" w:cs="Times New Roman"/>
          <w:sz w:val="24"/>
          <w:szCs w:val="24"/>
        </w:rPr>
        <w:t>≤</w:t>
      </w:r>
      <w:r w:rsidRPr="00636642">
        <w:rPr>
          <w:rFonts w:ascii="Times New Roman" w:hAnsi="Times New Roman" w:cs="Times New Roman" w:hint="eastAsia"/>
          <w:sz w:val="24"/>
          <w:szCs w:val="24"/>
        </w:rPr>
        <w:t>3</w:t>
      </w:r>
      <w:r w:rsidRPr="00636642">
        <w:rPr>
          <w:rFonts w:ascii="Times New Roman" w:hAnsi="Times New Roman" w:cs="Times New Roman"/>
          <w:sz w:val="24"/>
          <w:szCs w:val="24"/>
        </w:rPr>
        <w:t xml:space="preserve"> </w:t>
      </w:r>
      <w:r w:rsidRPr="00636642">
        <w:rPr>
          <w:rFonts w:ascii="Times New Roman" w:hAnsi="Times New Roman" w:cs="Times New Roman" w:hint="eastAsia"/>
          <w:sz w:val="24"/>
          <w:szCs w:val="24"/>
        </w:rPr>
        <w:t>mg/L</w:t>
      </w:r>
      <w:r w:rsidRPr="00636642">
        <w:rPr>
          <w:rFonts w:ascii="Times New Roman" w:hAnsi="Times New Roman" w:cs="Times New Roman" w:hint="eastAsia"/>
          <w:sz w:val="24"/>
          <w:szCs w:val="24"/>
        </w:rPr>
        <w:t>。反</w:t>
      </w:r>
      <w:proofErr w:type="gramStart"/>
      <w:r w:rsidRPr="00636642">
        <w:rPr>
          <w:rFonts w:ascii="Times New Roman" w:hAnsi="Times New Roman" w:cs="Times New Roman" w:hint="eastAsia"/>
          <w:sz w:val="24"/>
          <w:szCs w:val="24"/>
        </w:rPr>
        <w:t>硝化</w:t>
      </w:r>
      <w:r w:rsidR="00944DEE">
        <w:rPr>
          <w:rFonts w:ascii="Times New Roman" w:hAnsi="Times New Roman" w:cs="Times New Roman" w:hint="eastAsia"/>
          <w:sz w:val="24"/>
          <w:szCs w:val="24"/>
        </w:rPr>
        <w:t>深床</w:t>
      </w:r>
      <w:proofErr w:type="gramEnd"/>
      <w:r w:rsidRPr="00636642">
        <w:rPr>
          <w:rFonts w:ascii="Times New Roman" w:hAnsi="Times New Roman" w:cs="Times New Roman" w:hint="eastAsia"/>
          <w:sz w:val="24"/>
          <w:szCs w:val="24"/>
        </w:rPr>
        <w:t>滤池特点在于：①抗冲击负荷能力强，</w:t>
      </w:r>
      <w:proofErr w:type="gramStart"/>
      <w:r w:rsidRPr="00636642">
        <w:rPr>
          <w:rFonts w:ascii="Times New Roman" w:hAnsi="Times New Roman" w:cs="Times New Roman" w:hint="eastAsia"/>
          <w:sz w:val="24"/>
          <w:szCs w:val="24"/>
        </w:rPr>
        <w:t>深床滤池</w:t>
      </w:r>
      <w:proofErr w:type="gramEnd"/>
      <w:r w:rsidRPr="00636642">
        <w:rPr>
          <w:rFonts w:ascii="Times New Roman" w:hAnsi="Times New Roman" w:cs="Times New Roman" w:hint="eastAsia"/>
          <w:sz w:val="24"/>
          <w:szCs w:val="24"/>
        </w:rPr>
        <w:t>在美国的合流制污水处理和暴雨污水处理中均有应用，进水的悬浮物浓度可在数</w:t>
      </w:r>
      <w:proofErr w:type="gramStart"/>
      <w:r w:rsidRPr="00636642">
        <w:rPr>
          <w:rFonts w:ascii="Times New Roman" w:hAnsi="Times New Roman" w:cs="Times New Roman" w:hint="eastAsia"/>
          <w:sz w:val="24"/>
          <w:szCs w:val="24"/>
        </w:rPr>
        <w:t>百毫克</w:t>
      </w:r>
      <w:proofErr w:type="gramEnd"/>
      <w:r w:rsidRPr="00636642">
        <w:rPr>
          <w:rFonts w:ascii="Times New Roman" w:hAnsi="Times New Roman" w:cs="Times New Roman" w:hint="eastAsia"/>
          <w:sz w:val="24"/>
          <w:szCs w:val="24"/>
        </w:rPr>
        <w:t>每升以上，不会堵塞；②采用特殊的砂滤料，可生长生物膜，实现反硝化的同时又</w:t>
      </w:r>
      <w:proofErr w:type="gramStart"/>
      <w:r w:rsidRPr="00636642">
        <w:rPr>
          <w:rFonts w:ascii="Times New Roman" w:hAnsi="Times New Roman" w:cs="Times New Roman" w:hint="eastAsia"/>
          <w:sz w:val="24"/>
          <w:szCs w:val="24"/>
        </w:rPr>
        <w:t>不致于</w:t>
      </w:r>
      <w:proofErr w:type="gramEnd"/>
      <w:r w:rsidRPr="00636642">
        <w:rPr>
          <w:rFonts w:ascii="Times New Roman" w:hAnsi="Times New Roman" w:cs="Times New Roman" w:hint="eastAsia"/>
          <w:sz w:val="24"/>
          <w:szCs w:val="24"/>
        </w:rPr>
        <w:t>堵塞；③可实现微絮凝直接过滤而进行化学除磷；④</w:t>
      </w:r>
      <w:proofErr w:type="gramStart"/>
      <w:r w:rsidRPr="00636642">
        <w:rPr>
          <w:rFonts w:ascii="Times New Roman" w:hAnsi="Times New Roman" w:cs="Times New Roman" w:hint="eastAsia"/>
          <w:sz w:val="24"/>
          <w:szCs w:val="24"/>
        </w:rPr>
        <w:t>深床滤池内</w:t>
      </w:r>
      <w:proofErr w:type="gramEnd"/>
      <w:r w:rsidRPr="00636642">
        <w:rPr>
          <w:rFonts w:ascii="Times New Roman" w:hAnsi="Times New Roman" w:cs="Times New Roman" w:hint="eastAsia"/>
          <w:sz w:val="24"/>
          <w:szCs w:val="24"/>
        </w:rPr>
        <w:t>无活动部件，可终身免维护。</w:t>
      </w:r>
      <w:r w:rsidR="00CA0FD1" w:rsidRPr="00CA0FD1">
        <w:rPr>
          <w:rFonts w:ascii="Times New Roman" w:hAnsi="Times New Roman" w:cs="Times New Roman" w:hint="eastAsia"/>
          <w:sz w:val="24"/>
          <w:szCs w:val="24"/>
        </w:rPr>
        <w:t>该技术在我国</w:t>
      </w:r>
      <w:proofErr w:type="gramStart"/>
      <w:r w:rsidR="00CA0FD1" w:rsidRPr="00CA0FD1">
        <w:rPr>
          <w:rFonts w:ascii="Times New Roman" w:hAnsi="Times New Roman" w:cs="Times New Roman" w:hint="eastAsia"/>
          <w:sz w:val="24"/>
          <w:szCs w:val="24"/>
        </w:rPr>
        <w:t>杭州七格</w:t>
      </w:r>
      <w:proofErr w:type="gramEnd"/>
      <w:r w:rsidR="00CA0FD1" w:rsidRPr="00CA0FD1">
        <w:rPr>
          <w:rFonts w:ascii="Times New Roman" w:hAnsi="Times New Roman" w:cs="Times New Roman" w:hint="eastAsia"/>
          <w:sz w:val="24"/>
          <w:szCs w:val="24"/>
        </w:rPr>
        <w:t>污水处理厂应用，污水处理总量达到</w:t>
      </w:r>
      <w:r w:rsidR="00CA0FD1" w:rsidRPr="00CA0FD1">
        <w:rPr>
          <w:rFonts w:ascii="Times New Roman" w:hAnsi="Times New Roman" w:cs="Times New Roman" w:hint="eastAsia"/>
          <w:sz w:val="24"/>
          <w:szCs w:val="24"/>
        </w:rPr>
        <w:t xml:space="preserve">120 </w:t>
      </w:r>
      <w:r w:rsidR="00CA0FD1" w:rsidRPr="00CA0FD1">
        <w:rPr>
          <w:rFonts w:ascii="Times New Roman" w:hAnsi="Times New Roman" w:cs="Times New Roman" w:hint="eastAsia"/>
          <w:sz w:val="24"/>
          <w:szCs w:val="24"/>
        </w:rPr>
        <w:t>万</w:t>
      </w:r>
      <w:r w:rsidR="00CA0FD1" w:rsidRPr="00CA0FD1">
        <w:rPr>
          <w:rFonts w:ascii="Times New Roman" w:hAnsi="Times New Roman" w:cs="Times New Roman" w:hint="eastAsia"/>
          <w:sz w:val="24"/>
          <w:szCs w:val="24"/>
        </w:rPr>
        <w:t>m</w:t>
      </w:r>
      <w:r w:rsidR="00CA0FD1" w:rsidRPr="00A35482">
        <w:rPr>
          <w:rFonts w:ascii="Times New Roman" w:hAnsi="Times New Roman" w:cs="Times New Roman" w:hint="eastAsia"/>
          <w:sz w:val="24"/>
          <w:szCs w:val="24"/>
          <w:vertAlign w:val="superscript"/>
        </w:rPr>
        <w:t>3</w:t>
      </w:r>
      <w:r w:rsidR="00CA0FD1" w:rsidRPr="00CA0FD1">
        <w:rPr>
          <w:rFonts w:ascii="Times New Roman" w:hAnsi="Times New Roman" w:cs="Times New Roman" w:hint="eastAsia"/>
          <w:sz w:val="24"/>
          <w:szCs w:val="24"/>
        </w:rPr>
        <w:t>/d</w:t>
      </w:r>
      <w:r w:rsidR="00CA0FD1" w:rsidRPr="00CA0FD1">
        <w:rPr>
          <w:rFonts w:ascii="Times New Roman" w:hAnsi="Times New Roman" w:cs="Times New Roman" w:hint="eastAsia"/>
          <w:sz w:val="24"/>
          <w:szCs w:val="24"/>
        </w:rPr>
        <w:t>，为目前全世界最大的反</w:t>
      </w:r>
      <w:proofErr w:type="gramStart"/>
      <w:r w:rsidR="00CA0FD1" w:rsidRPr="00CA0FD1">
        <w:rPr>
          <w:rFonts w:ascii="Times New Roman" w:hAnsi="Times New Roman" w:cs="Times New Roman" w:hint="eastAsia"/>
          <w:sz w:val="24"/>
          <w:szCs w:val="24"/>
        </w:rPr>
        <w:t>硝化深床</w:t>
      </w:r>
      <w:proofErr w:type="gramEnd"/>
      <w:r w:rsidR="00CA0FD1" w:rsidRPr="00CA0FD1">
        <w:rPr>
          <w:rFonts w:ascii="Times New Roman" w:hAnsi="Times New Roman" w:cs="Times New Roman" w:hint="eastAsia"/>
          <w:sz w:val="24"/>
          <w:szCs w:val="24"/>
        </w:rPr>
        <w:t>滤池系统，运行数据显示最终出水</w:t>
      </w:r>
      <w:r w:rsidR="00CA0FD1">
        <w:rPr>
          <w:rFonts w:ascii="Times New Roman" w:hAnsi="Times New Roman" w:cs="Times New Roman" w:hint="eastAsia"/>
          <w:sz w:val="24"/>
          <w:szCs w:val="24"/>
        </w:rPr>
        <w:t>总氮浓度</w:t>
      </w:r>
      <w:r w:rsidR="00CA0FD1" w:rsidRPr="00CA0FD1">
        <w:rPr>
          <w:rFonts w:ascii="Times New Roman" w:hAnsi="Times New Roman" w:cs="Times New Roman" w:hint="eastAsia"/>
          <w:sz w:val="24"/>
          <w:szCs w:val="24"/>
        </w:rPr>
        <w:t>能够稳定</w:t>
      </w:r>
      <w:r w:rsidR="00CA0FD1">
        <w:rPr>
          <w:rFonts w:ascii="Times New Roman" w:hAnsi="Times New Roman" w:cs="Times New Roman" w:hint="eastAsia"/>
          <w:sz w:val="24"/>
          <w:szCs w:val="24"/>
        </w:rPr>
        <w:t>小于</w:t>
      </w:r>
      <w:r w:rsidR="00CA0FD1" w:rsidRPr="00CA0FD1">
        <w:rPr>
          <w:rFonts w:ascii="Times New Roman" w:hAnsi="Times New Roman" w:cs="Times New Roman" w:hint="eastAsia"/>
          <w:sz w:val="24"/>
          <w:szCs w:val="24"/>
        </w:rPr>
        <w:t>12 mg/L</w:t>
      </w:r>
      <w:r w:rsidR="00CA0FD1">
        <w:rPr>
          <w:rFonts w:ascii="Times New Roman" w:hAnsi="Times New Roman" w:cs="Times New Roman" w:hint="eastAsia"/>
          <w:sz w:val="24"/>
          <w:szCs w:val="24"/>
        </w:rPr>
        <w:t>。</w:t>
      </w:r>
      <w:r w:rsidR="00CB4351">
        <w:rPr>
          <w:rFonts w:ascii="Times New Roman" w:hAnsi="Times New Roman" w:cs="Times New Roman" w:hint="eastAsia"/>
          <w:sz w:val="24"/>
          <w:szCs w:val="24"/>
        </w:rPr>
        <w:t>为了达到更高水质要求，江苏省内城镇污水处理厂通常使用反</w:t>
      </w:r>
      <w:proofErr w:type="gramStart"/>
      <w:r w:rsidR="00CB4351">
        <w:rPr>
          <w:rFonts w:ascii="Times New Roman" w:hAnsi="Times New Roman" w:cs="Times New Roman" w:hint="eastAsia"/>
          <w:sz w:val="24"/>
          <w:szCs w:val="24"/>
        </w:rPr>
        <w:t>硝化</w:t>
      </w:r>
      <w:r w:rsidR="00944DEE">
        <w:rPr>
          <w:rFonts w:ascii="Times New Roman" w:hAnsi="Times New Roman" w:cs="Times New Roman" w:hint="eastAsia"/>
          <w:sz w:val="24"/>
          <w:szCs w:val="24"/>
        </w:rPr>
        <w:t>深床</w:t>
      </w:r>
      <w:proofErr w:type="gramEnd"/>
      <w:r w:rsidR="00CB4351">
        <w:rPr>
          <w:rFonts w:ascii="Times New Roman" w:hAnsi="Times New Roman" w:cs="Times New Roman" w:hint="eastAsia"/>
          <w:sz w:val="24"/>
          <w:szCs w:val="24"/>
        </w:rPr>
        <w:t>滤池作为深度处理技术之一。南京</w:t>
      </w:r>
      <w:proofErr w:type="gramStart"/>
      <w:r w:rsidR="00CB4351">
        <w:rPr>
          <w:rFonts w:ascii="Times New Roman" w:hAnsi="Times New Roman" w:cs="Times New Roman" w:hint="eastAsia"/>
          <w:sz w:val="24"/>
          <w:szCs w:val="24"/>
        </w:rPr>
        <w:t>六合某</w:t>
      </w:r>
      <w:proofErr w:type="gramEnd"/>
      <w:r w:rsidR="00CB4351">
        <w:rPr>
          <w:rFonts w:ascii="Times New Roman" w:hAnsi="Times New Roman" w:cs="Times New Roman" w:hint="eastAsia"/>
          <w:sz w:val="24"/>
          <w:szCs w:val="24"/>
        </w:rPr>
        <w:t>污水处理厂使用“高密度沉淀池</w:t>
      </w:r>
      <w:r w:rsidR="00CB4351">
        <w:rPr>
          <w:rFonts w:ascii="Times New Roman" w:hAnsi="Times New Roman" w:cs="Times New Roman" w:hint="eastAsia"/>
          <w:sz w:val="24"/>
          <w:szCs w:val="24"/>
        </w:rPr>
        <w:t>+</w:t>
      </w:r>
      <w:r w:rsidR="00CB4351">
        <w:rPr>
          <w:rFonts w:ascii="Times New Roman" w:hAnsi="Times New Roman" w:cs="Times New Roman" w:hint="eastAsia"/>
          <w:sz w:val="24"/>
          <w:szCs w:val="24"/>
        </w:rPr>
        <w:t>反硝化</w:t>
      </w:r>
      <w:r w:rsidR="00944DEE">
        <w:rPr>
          <w:rFonts w:ascii="Times New Roman" w:hAnsi="Times New Roman" w:cs="Times New Roman" w:hint="eastAsia"/>
          <w:sz w:val="24"/>
          <w:szCs w:val="24"/>
        </w:rPr>
        <w:t>深床</w:t>
      </w:r>
      <w:r w:rsidR="00CB4351">
        <w:rPr>
          <w:rFonts w:ascii="Times New Roman" w:hAnsi="Times New Roman" w:cs="Times New Roman" w:hint="eastAsia"/>
          <w:sz w:val="24"/>
          <w:szCs w:val="24"/>
        </w:rPr>
        <w:t>滤池</w:t>
      </w:r>
      <w:r w:rsidR="00CB4351">
        <w:rPr>
          <w:rFonts w:ascii="Times New Roman" w:hAnsi="Times New Roman" w:cs="Times New Roman" w:hint="eastAsia"/>
          <w:sz w:val="24"/>
          <w:szCs w:val="24"/>
        </w:rPr>
        <w:t>+</w:t>
      </w:r>
      <w:r w:rsidR="00CB4351">
        <w:rPr>
          <w:rFonts w:ascii="Times New Roman" w:hAnsi="Times New Roman" w:cs="Times New Roman" w:hint="eastAsia"/>
          <w:sz w:val="24"/>
          <w:szCs w:val="24"/>
        </w:rPr>
        <w:t>纤维转盘滤池</w:t>
      </w:r>
      <w:r w:rsidR="00CB4351">
        <w:rPr>
          <w:rFonts w:ascii="Times New Roman" w:hAnsi="Times New Roman" w:cs="Times New Roman" w:hint="eastAsia"/>
          <w:sz w:val="24"/>
          <w:szCs w:val="24"/>
        </w:rPr>
        <w:t>+</w:t>
      </w:r>
      <w:r w:rsidR="00CB4351">
        <w:rPr>
          <w:rFonts w:ascii="Times New Roman" w:hAnsi="Times New Roman" w:cs="Times New Roman" w:hint="eastAsia"/>
          <w:sz w:val="24"/>
          <w:szCs w:val="24"/>
        </w:rPr>
        <w:t>紫外消毒”深度处理工艺，使得出水水质达到国家一级</w:t>
      </w:r>
      <w:r w:rsidR="00CB4351">
        <w:rPr>
          <w:rFonts w:ascii="Times New Roman" w:hAnsi="Times New Roman" w:cs="Times New Roman" w:hint="eastAsia"/>
          <w:sz w:val="24"/>
          <w:szCs w:val="24"/>
        </w:rPr>
        <w:t>A</w:t>
      </w:r>
      <w:r w:rsidR="00CB4351">
        <w:rPr>
          <w:rFonts w:ascii="Times New Roman" w:hAnsi="Times New Roman" w:cs="Times New Roman" w:hint="eastAsia"/>
          <w:sz w:val="24"/>
          <w:szCs w:val="24"/>
        </w:rPr>
        <w:t>标准。</w:t>
      </w:r>
    </w:p>
    <w:p w14:paraId="61CD4C7B" w14:textId="17165134" w:rsidR="00305A8D" w:rsidRPr="00305A8D" w:rsidRDefault="00305A8D" w:rsidP="00305A8D">
      <w:pPr>
        <w:spacing w:line="360" w:lineRule="auto"/>
        <w:ind w:firstLineChars="200" w:firstLine="480"/>
        <w:rPr>
          <w:rFonts w:ascii="Times New Roman" w:hAnsi="Times New Roman" w:cs="Times New Roman"/>
          <w:sz w:val="24"/>
          <w:szCs w:val="24"/>
        </w:rPr>
      </w:pPr>
      <w:r w:rsidRPr="00305A8D">
        <w:rPr>
          <w:rFonts w:ascii="Times New Roman" w:hAnsi="Times New Roman" w:cs="Times New Roman" w:hint="eastAsia"/>
          <w:sz w:val="24"/>
          <w:szCs w:val="24"/>
        </w:rPr>
        <w:t>自养反硝化脱氮技术是一种无需外加</w:t>
      </w:r>
      <w:proofErr w:type="gramStart"/>
      <w:r w:rsidRPr="00305A8D">
        <w:rPr>
          <w:rFonts w:ascii="Times New Roman" w:hAnsi="Times New Roman" w:cs="Times New Roman" w:hint="eastAsia"/>
          <w:sz w:val="24"/>
          <w:szCs w:val="24"/>
        </w:rPr>
        <w:t>有机碳源即可</w:t>
      </w:r>
      <w:proofErr w:type="gramEnd"/>
      <w:r w:rsidRPr="00305A8D">
        <w:rPr>
          <w:rFonts w:ascii="Times New Roman" w:hAnsi="Times New Roman" w:cs="Times New Roman" w:hint="eastAsia"/>
          <w:sz w:val="24"/>
          <w:szCs w:val="24"/>
        </w:rPr>
        <w:t>实现水中硝态氨深度去除的新型环境生物修复技术。具有脱氮效率高、运行成本低、应用范围广等显著优势，主要作为深度脱氮单元用于污水处理厂总氮提标、</w:t>
      </w:r>
      <w:proofErr w:type="gramStart"/>
      <w:r w:rsidRPr="00305A8D">
        <w:rPr>
          <w:rFonts w:ascii="Times New Roman" w:hAnsi="Times New Roman" w:cs="Times New Roman" w:hint="eastAsia"/>
          <w:sz w:val="24"/>
          <w:szCs w:val="24"/>
        </w:rPr>
        <w:t>高硝氮工业废水</w:t>
      </w:r>
      <w:proofErr w:type="gramEnd"/>
      <w:r w:rsidRPr="00305A8D">
        <w:rPr>
          <w:rFonts w:ascii="Times New Roman" w:hAnsi="Times New Roman" w:cs="Times New Roman" w:hint="eastAsia"/>
          <w:sz w:val="24"/>
          <w:szCs w:val="24"/>
        </w:rPr>
        <w:t>提标处理</w:t>
      </w:r>
      <w:r>
        <w:rPr>
          <w:rFonts w:ascii="Times New Roman" w:hAnsi="Times New Roman" w:cs="Times New Roman" w:hint="eastAsia"/>
          <w:sz w:val="24"/>
          <w:szCs w:val="24"/>
        </w:rPr>
        <w:t>。其中硫</w:t>
      </w:r>
      <w:r w:rsidRPr="00305A8D">
        <w:rPr>
          <w:rFonts w:ascii="Times New Roman" w:hAnsi="Times New Roman" w:cs="Times New Roman" w:hint="eastAsia"/>
          <w:sz w:val="24"/>
          <w:szCs w:val="24"/>
        </w:rPr>
        <w:t>自养反硝化技术</w:t>
      </w:r>
      <w:r>
        <w:rPr>
          <w:rFonts w:ascii="Times New Roman" w:hAnsi="Times New Roman" w:cs="Times New Roman" w:hint="eastAsia"/>
          <w:sz w:val="24"/>
          <w:szCs w:val="24"/>
        </w:rPr>
        <w:t>中</w:t>
      </w:r>
      <w:r w:rsidRPr="00305A8D">
        <w:rPr>
          <w:rFonts w:ascii="Times New Roman" w:hAnsi="Times New Roman" w:cs="Times New Roman" w:hint="eastAsia"/>
          <w:sz w:val="24"/>
          <w:szCs w:val="24"/>
        </w:rPr>
        <w:t>被作为电子供体的还原态的硫化物廉价易得、</w:t>
      </w:r>
      <w:r w:rsidRPr="00305A8D">
        <w:rPr>
          <w:rFonts w:ascii="Times New Roman" w:hAnsi="Times New Roman" w:cs="Times New Roman" w:hint="eastAsia"/>
          <w:sz w:val="24"/>
          <w:szCs w:val="24"/>
        </w:rPr>
        <w:lastRenderedPageBreak/>
        <w:t>受水质影响小、且易于被利用。因此，硫自养反硝化技术一直以来就被</w:t>
      </w:r>
      <w:proofErr w:type="gramStart"/>
      <w:r w:rsidRPr="00305A8D">
        <w:rPr>
          <w:rFonts w:ascii="Times New Roman" w:hAnsi="Times New Roman" w:cs="Times New Roman" w:hint="eastAsia"/>
          <w:sz w:val="24"/>
          <w:szCs w:val="24"/>
        </w:rPr>
        <w:t>看做</w:t>
      </w:r>
      <w:proofErr w:type="gramEnd"/>
      <w:r w:rsidRPr="00305A8D">
        <w:rPr>
          <w:rFonts w:ascii="Times New Roman" w:hAnsi="Times New Roman" w:cs="Times New Roman" w:hint="eastAsia"/>
          <w:sz w:val="24"/>
          <w:szCs w:val="24"/>
        </w:rPr>
        <w:t>是在处理低</w:t>
      </w:r>
      <w:r w:rsidRPr="00305A8D">
        <w:rPr>
          <w:rFonts w:ascii="Times New Roman" w:hAnsi="Times New Roman" w:cs="Times New Roman" w:hint="eastAsia"/>
          <w:sz w:val="24"/>
          <w:szCs w:val="24"/>
        </w:rPr>
        <w:t>C/N</w:t>
      </w:r>
      <w:r w:rsidRPr="00305A8D">
        <w:rPr>
          <w:rFonts w:ascii="Times New Roman" w:hAnsi="Times New Roman" w:cs="Times New Roman" w:hint="eastAsia"/>
          <w:sz w:val="24"/>
          <w:szCs w:val="24"/>
        </w:rPr>
        <w:t>污水时用来替代传统异养反硝化工艺的最佳工艺之一。并且由于硫自养反硝化过程中包含了</w:t>
      </w:r>
      <w:r w:rsidRPr="00305A8D">
        <w:rPr>
          <w:rFonts w:ascii="Times New Roman" w:hAnsi="Times New Roman" w:cs="Times New Roman" w:hint="eastAsia"/>
          <w:sz w:val="24"/>
          <w:szCs w:val="24"/>
        </w:rPr>
        <w:t>S</w:t>
      </w:r>
      <w:r w:rsidRPr="00305A8D">
        <w:rPr>
          <w:rFonts w:ascii="Times New Roman" w:hAnsi="Times New Roman" w:cs="Times New Roman" w:hint="eastAsia"/>
          <w:sz w:val="24"/>
          <w:szCs w:val="24"/>
        </w:rPr>
        <w:t>的氧化和</w:t>
      </w:r>
      <w:r w:rsidRPr="00305A8D">
        <w:rPr>
          <w:rFonts w:ascii="Times New Roman" w:hAnsi="Times New Roman" w:cs="Times New Roman" w:hint="eastAsia"/>
          <w:sz w:val="24"/>
          <w:szCs w:val="24"/>
        </w:rPr>
        <w:t>N</w:t>
      </w:r>
      <w:r w:rsidRPr="00305A8D">
        <w:rPr>
          <w:rFonts w:ascii="Times New Roman" w:hAnsi="Times New Roman" w:cs="Times New Roman" w:hint="eastAsia"/>
          <w:sz w:val="24"/>
          <w:szCs w:val="24"/>
        </w:rPr>
        <w:t>的还原过程，因此，在废物资源化利用方面也有着相当大的潜力。目前，硫自养反硝化多应用于深度脱氮领域，</w:t>
      </w:r>
      <w:r>
        <w:rPr>
          <w:rFonts w:ascii="Times New Roman" w:hAnsi="Times New Roman" w:cs="Times New Roman" w:hint="eastAsia"/>
          <w:sz w:val="24"/>
          <w:szCs w:val="24"/>
        </w:rPr>
        <w:t>江苏省内已</w:t>
      </w:r>
      <w:r w:rsidRPr="00305A8D">
        <w:rPr>
          <w:rFonts w:ascii="Times New Roman" w:hAnsi="Times New Roman" w:cs="Times New Roman" w:hint="eastAsia"/>
          <w:sz w:val="24"/>
          <w:szCs w:val="24"/>
        </w:rPr>
        <w:t>有污水处理厂的深度脱氮工艺采用了硫自养反硝化滤池，替代了传统的异养反硝化滤池。</w:t>
      </w:r>
    </w:p>
    <w:p w14:paraId="26B99A6C" w14:textId="77777777" w:rsidR="00636642" w:rsidRPr="00636642" w:rsidRDefault="00636642" w:rsidP="00636642">
      <w:pPr>
        <w:spacing w:line="360" w:lineRule="auto"/>
        <w:ind w:firstLineChars="200" w:firstLine="480"/>
        <w:rPr>
          <w:rFonts w:ascii="Times New Roman" w:hAnsi="Times New Roman" w:cs="Times New Roman"/>
          <w:sz w:val="24"/>
          <w:szCs w:val="24"/>
        </w:rPr>
      </w:pPr>
      <w:r w:rsidRPr="00636642">
        <w:rPr>
          <w:rFonts w:ascii="Times New Roman" w:hAnsi="Times New Roman" w:cs="Times New Roman" w:hint="eastAsia"/>
          <w:sz w:val="24"/>
          <w:szCs w:val="24"/>
        </w:rPr>
        <w:t>（</w:t>
      </w:r>
      <w:r w:rsidRPr="00636642">
        <w:rPr>
          <w:rFonts w:ascii="Times New Roman" w:hAnsi="Times New Roman" w:cs="Times New Roman" w:hint="eastAsia"/>
          <w:sz w:val="24"/>
          <w:szCs w:val="24"/>
        </w:rPr>
        <w:t>3</w:t>
      </w:r>
      <w:r w:rsidRPr="00636642">
        <w:rPr>
          <w:rFonts w:ascii="Times New Roman" w:hAnsi="Times New Roman" w:cs="Times New Roman" w:hint="eastAsia"/>
          <w:sz w:val="24"/>
          <w:szCs w:val="24"/>
        </w:rPr>
        <w:t>）高级氧化法</w:t>
      </w:r>
      <w:r w:rsidRPr="00636642">
        <w:rPr>
          <w:rFonts w:ascii="Times New Roman" w:hAnsi="Times New Roman" w:cs="Times New Roman" w:hint="eastAsia"/>
          <w:sz w:val="24"/>
          <w:szCs w:val="24"/>
        </w:rPr>
        <w:t xml:space="preserve"> </w:t>
      </w:r>
    </w:p>
    <w:p w14:paraId="7FCBA577" w14:textId="4E0BC653" w:rsidR="00D350EA" w:rsidRDefault="00636642" w:rsidP="00907CC1">
      <w:pPr>
        <w:spacing w:line="360" w:lineRule="auto"/>
        <w:ind w:firstLineChars="200" w:firstLine="480"/>
        <w:rPr>
          <w:rFonts w:ascii="Times New Roman" w:hAnsi="Times New Roman" w:cs="Times New Roman"/>
          <w:sz w:val="24"/>
          <w:szCs w:val="24"/>
        </w:rPr>
      </w:pPr>
      <w:r w:rsidRPr="00636642">
        <w:rPr>
          <w:rFonts w:ascii="Times New Roman" w:hAnsi="Times New Roman" w:cs="Times New Roman" w:hint="eastAsia"/>
          <w:sz w:val="24"/>
          <w:szCs w:val="24"/>
        </w:rPr>
        <w:t>高级氧化法主要是通过向污水中投加氧化剂，利用氧化剂的强氧化能力产生羟基自由基（</w:t>
      </w:r>
      <w:r w:rsidRPr="00636642">
        <w:rPr>
          <w:rFonts w:ascii="Times New Roman" w:hAnsi="Times New Roman" w:cs="Times New Roman"/>
          <w:sz w:val="24"/>
          <w:szCs w:val="24"/>
        </w:rPr>
        <w:t>•</w:t>
      </w:r>
      <w:r w:rsidRPr="00636642">
        <w:rPr>
          <w:rFonts w:ascii="Times New Roman" w:hAnsi="Times New Roman" w:cs="Times New Roman" w:hint="eastAsia"/>
          <w:sz w:val="24"/>
          <w:szCs w:val="24"/>
        </w:rPr>
        <w:t>OH</w:t>
      </w:r>
      <w:r w:rsidRPr="00636642">
        <w:rPr>
          <w:rFonts w:ascii="Times New Roman" w:hAnsi="Times New Roman" w:cs="Times New Roman" w:hint="eastAsia"/>
          <w:sz w:val="24"/>
          <w:szCs w:val="24"/>
        </w:rPr>
        <w:t>）与水中有机物发生氧化反应，具有氧化能力强、无二次污染的特点。主要包括</w:t>
      </w:r>
      <w:proofErr w:type="gramStart"/>
      <w:r w:rsidR="00D350EA">
        <w:rPr>
          <w:rFonts w:ascii="Times New Roman" w:hAnsi="Times New Roman" w:cs="Times New Roman" w:hint="eastAsia"/>
          <w:sz w:val="24"/>
          <w:szCs w:val="24"/>
        </w:rPr>
        <w:t>芬顿氧</w:t>
      </w:r>
      <w:proofErr w:type="gramEnd"/>
      <w:r w:rsidR="00D350EA">
        <w:rPr>
          <w:rFonts w:ascii="Times New Roman" w:hAnsi="Times New Roman" w:cs="Times New Roman" w:hint="eastAsia"/>
          <w:sz w:val="24"/>
          <w:szCs w:val="24"/>
        </w:rPr>
        <w:t>化法、</w:t>
      </w:r>
      <w:r w:rsidRPr="00636642">
        <w:rPr>
          <w:rFonts w:ascii="Times New Roman" w:hAnsi="Times New Roman" w:cs="Times New Roman" w:hint="eastAsia"/>
          <w:sz w:val="24"/>
          <w:szCs w:val="24"/>
        </w:rPr>
        <w:t>臭氧</w:t>
      </w:r>
      <w:proofErr w:type="gramStart"/>
      <w:r w:rsidRPr="00636642">
        <w:rPr>
          <w:rFonts w:ascii="Times New Roman" w:hAnsi="Times New Roman" w:cs="Times New Roman" w:hint="eastAsia"/>
          <w:sz w:val="24"/>
          <w:szCs w:val="24"/>
        </w:rPr>
        <w:t>氧</w:t>
      </w:r>
      <w:proofErr w:type="gramEnd"/>
      <w:r w:rsidRPr="00636642">
        <w:rPr>
          <w:rFonts w:ascii="Times New Roman" w:hAnsi="Times New Roman" w:cs="Times New Roman" w:hint="eastAsia"/>
          <w:sz w:val="24"/>
          <w:szCs w:val="24"/>
        </w:rPr>
        <w:t>化法等。</w:t>
      </w:r>
      <w:r w:rsidRPr="00636642">
        <w:rPr>
          <w:rFonts w:ascii="Times New Roman" w:hAnsi="Times New Roman" w:cs="Times New Roman"/>
          <w:sz w:val="24"/>
          <w:szCs w:val="24"/>
        </w:rPr>
        <w:t>目前，臭氧</w:t>
      </w:r>
      <w:proofErr w:type="gramStart"/>
      <w:r w:rsidRPr="00636642">
        <w:rPr>
          <w:rFonts w:ascii="Times New Roman" w:hAnsi="Times New Roman" w:cs="Times New Roman"/>
          <w:sz w:val="24"/>
          <w:szCs w:val="24"/>
        </w:rPr>
        <w:t>氧</w:t>
      </w:r>
      <w:proofErr w:type="gramEnd"/>
      <w:r w:rsidRPr="00636642">
        <w:rPr>
          <w:rFonts w:ascii="Times New Roman" w:hAnsi="Times New Roman" w:cs="Times New Roman"/>
          <w:sz w:val="24"/>
          <w:szCs w:val="24"/>
        </w:rPr>
        <w:t>化技术已经在污水处理厂深度脱色处理中得到较多应用。与其他高级氧化方式相比，臭氧</w:t>
      </w:r>
      <w:proofErr w:type="gramStart"/>
      <w:r w:rsidRPr="00636642">
        <w:rPr>
          <w:rFonts w:ascii="Times New Roman" w:hAnsi="Times New Roman" w:cs="Times New Roman"/>
          <w:sz w:val="24"/>
          <w:szCs w:val="24"/>
        </w:rPr>
        <w:t>氧</w:t>
      </w:r>
      <w:proofErr w:type="gramEnd"/>
      <w:r w:rsidRPr="00636642">
        <w:rPr>
          <w:rFonts w:ascii="Times New Roman" w:hAnsi="Times New Roman" w:cs="Times New Roman"/>
          <w:sz w:val="24"/>
          <w:szCs w:val="24"/>
        </w:rPr>
        <w:t>化技术</w:t>
      </w:r>
      <w:r w:rsidRPr="00636642">
        <w:rPr>
          <w:rFonts w:ascii="Times New Roman" w:hAnsi="Times New Roman" w:cs="Times New Roman" w:hint="eastAsia"/>
          <w:sz w:val="24"/>
          <w:szCs w:val="24"/>
        </w:rPr>
        <w:t>具</w:t>
      </w:r>
      <w:r w:rsidRPr="00636642">
        <w:rPr>
          <w:rFonts w:ascii="Times New Roman" w:hAnsi="Times New Roman" w:cs="Times New Roman"/>
          <w:sz w:val="24"/>
          <w:szCs w:val="24"/>
        </w:rPr>
        <w:t>有浮渣和污泥产生量较少，几乎无额外污泥产生的特点，从而得到广泛的研究和应用。</w:t>
      </w:r>
      <w:r w:rsidR="0094423C">
        <w:rPr>
          <w:rFonts w:ascii="Times New Roman" w:hAnsi="Times New Roman" w:cs="Times New Roman" w:hint="eastAsia"/>
          <w:sz w:val="24"/>
          <w:szCs w:val="24"/>
        </w:rPr>
        <w:t>无锡某工业污水处理厂采用“曝气生物滤池</w:t>
      </w:r>
      <w:r w:rsidR="0094423C">
        <w:rPr>
          <w:rFonts w:ascii="Times New Roman" w:hAnsi="Times New Roman" w:cs="Times New Roman" w:hint="eastAsia"/>
          <w:sz w:val="24"/>
          <w:szCs w:val="24"/>
        </w:rPr>
        <w:t>+</w:t>
      </w:r>
      <w:r w:rsidR="0094423C">
        <w:rPr>
          <w:rFonts w:ascii="Times New Roman" w:hAnsi="Times New Roman" w:cs="Times New Roman" w:hint="eastAsia"/>
          <w:sz w:val="24"/>
          <w:szCs w:val="24"/>
        </w:rPr>
        <w:t>反硝化生物滤池</w:t>
      </w:r>
      <w:r w:rsidR="0094423C">
        <w:rPr>
          <w:rFonts w:ascii="Times New Roman" w:hAnsi="Times New Roman" w:cs="Times New Roman" w:hint="eastAsia"/>
          <w:sz w:val="24"/>
          <w:szCs w:val="24"/>
        </w:rPr>
        <w:t>+</w:t>
      </w:r>
      <w:r w:rsidR="0094423C">
        <w:rPr>
          <w:rFonts w:ascii="Times New Roman" w:hAnsi="Times New Roman" w:cs="Times New Roman" w:hint="eastAsia"/>
          <w:sz w:val="24"/>
          <w:szCs w:val="24"/>
        </w:rPr>
        <w:t>臭氧</w:t>
      </w:r>
      <w:proofErr w:type="gramStart"/>
      <w:r w:rsidR="0094423C">
        <w:rPr>
          <w:rFonts w:ascii="Times New Roman" w:hAnsi="Times New Roman" w:cs="Times New Roman" w:hint="eastAsia"/>
          <w:sz w:val="24"/>
          <w:szCs w:val="24"/>
        </w:rPr>
        <w:t>氧</w:t>
      </w:r>
      <w:proofErr w:type="gramEnd"/>
      <w:r w:rsidR="0094423C">
        <w:rPr>
          <w:rFonts w:ascii="Times New Roman" w:hAnsi="Times New Roman" w:cs="Times New Roman" w:hint="eastAsia"/>
          <w:sz w:val="24"/>
          <w:szCs w:val="24"/>
        </w:rPr>
        <w:t>化”进行深度处理，出水</w:t>
      </w:r>
      <w:r w:rsidR="0094423C" w:rsidRPr="0094423C">
        <w:rPr>
          <w:rFonts w:ascii="Times New Roman" w:hAnsi="Times New Roman" w:cs="Times New Roman" w:hint="eastAsia"/>
          <w:sz w:val="24"/>
          <w:szCs w:val="24"/>
        </w:rPr>
        <w:t>水质</w:t>
      </w:r>
      <w:r w:rsidR="0094423C">
        <w:rPr>
          <w:rFonts w:ascii="Times New Roman" w:hAnsi="Times New Roman" w:cs="Times New Roman" w:hint="eastAsia"/>
          <w:sz w:val="24"/>
          <w:szCs w:val="24"/>
        </w:rPr>
        <w:t>达到</w:t>
      </w:r>
      <w:r w:rsidR="0094423C" w:rsidRPr="0094423C">
        <w:rPr>
          <w:rFonts w:ascii="Times New Roman" w:hAnsi="Times New Roman" w:cs="Times New Roman" w:hint="eastAsia"/>
          <w:sz w:val="24"/>
          <w:szCs w:val="24"/>
        </w:rPr>
        <w:t>准</w:t>
      </w:r>
      <w:r w:rsidR="0094423C" w:rsidRPr="0094423C">
        <w:rPr>
          <w:rFonts w:ascii="Times New Roman" w:hAnsi="Times New Roman" w:cs="Times New Roman"/>
          <w:sz w:val="24"/>
          <w:szCs w:val="24"/>
        </w:rPr>
        <w:t>Ⅳ</w:t>
      </w:r>
      <w:r w:rsidR="0094423C" w:rsidRPr="0094423C">
        <w:rPr>
          <w:rFonts w:ascii="Times New Roman" w:hAnsi="Times New Roman" w:cs="Times New Roman" w:hint="eastAsia"/>
          <w:sz w:val="24"/>
          <w:szCs w:val="24"/>
        </w:rPr>
        <w:t>标准</w:t>
      </w:r>
      <w:r w:rsidR="0094423C">
        <w:rPr>
          <w:rFonts w:ascii="Times New Roman" w:hAnsi="Times New Roman" w:cs="Times New Roman" w:hint="eastAsia"/>
          <w:sz w:val="24"/>
          <w:szCs w:val="24"/>
        </w:rPr>
        <w:t>。</w:t>
      </w:r>
      <w:proofErr w:type="gramStart"/>
      <w:r w:rsidR="00764584">
        <w:rPr>
          <w:rFonts w:ascii="Times New Roman" w:hAnsi="Times New Roman" w:cs="Times New Roman" w:hint="eastAsia"/>
          <w:sz w:val="24"/>
          <w:szCs w:val="24"/>
        </w:rPr>
        <w:t>芬顿氧</w:t>
      </w:r>
      <w:proofErr w:type="gramEnd"/>
      <w:r w:rsidR="00764584">
        <w:rPr>
          <w:rFonts w:ascii="Times New Roman" w:hAnsi="Times New Roman" w:cs="Times New Roman" w:hint="eastAsia"/>
          <w:sz w:val="24"/>
          <w:szCs w:val="24"/>
        </w:rPr>
        <w:t>化法</w:t>
      </w:r>
      <w:r w:rsidR="00305A8D">
        <w:rPr>
          <w:rFonts w:ascii="Times New Roman" w:hAnsi="Times New Roman" w:cs="Times New Roman" w:hint="eastAsia"/>
          <w:sz w:val="24"/>
          <w:szCs w:val="24"/>
        </w:rPr>
        <w:t>存在污泥量大、运行环境恶劣、药剂强腐蚀性等缺点，一般在城镇污水处理厂不建议使用。</w:t>
      </w:r>
    </w:p>
    <w:p w14:paraId="36171C4F" w14:textId="385CD7FD" w:rsidR="00035EC1" w:rsidRPr="00287535" w:rsidRDefault="00907CC1" w:rsidP="00287535">
      <w:pPr>
        <w:spacing w:beforeLines="50" w:before="156" w:afterLines="50" w:after="156"/>
        <w:rPr>
          <w:rFonts w:ascii="Times New Roman" w:hAnsi="Times New Roman"/>
          <w:sz w:val="24"/>
          <w:szCs w:val="28"/>
        </w:rPr>
      </w:pPr>
      <w:r w:rsidRPr="00287535">
        <w:rPr>
          <w:rFonts w:ascii="Times New Roman" w:hAnsi="Times New Roman" w:cs="Times New Roman"/>
          <w:sz w:val="24"/>
          <w:szCs w:val="28"/>
        </w:rPr>
        <w:t>1.1.2.</w:t>
      </w:r>
      <w:r w:rsidR="00287535" w:rsidRPr="00287535">
        <w:rPr>
          <w:rFonts w:ascii="Times New Roman" w:hAnsi="Times New Roman" w:cs="Times New Roman" w:hint="eastAsia"/>
          <w:sz w:val="24"/>
          <w:szCs w:val="28"/>
        </w:rPr>
        <w:t>3</w:t>
      </w:r>
      <w:r w:rsidRPr="00287535">
        <w:rPr>
          <w:rFonts w:ascii="Times New Roman" w:hAnsi="Times New Roman" w:hint="eastAsia"/>
          <w:sz w:val="24"/>
          <w:szCs w:val="28"/>
        </w:rPr>
        <w:t>江苏省城镇污水处理工艺流程</w:t>
      </w:r>
    </w:p>
    <w:p w14:paraId="2FA5DEF0" w14:textId="7729E186" w:rsidR="00035EC1" w:rsidRPr="00B425CA" w:rsidRDefault="00035EC1" w:rsidP="00035EC1">
      <w:pPr>
        <w:spacing w:line="360" w:lineRule="auto"/>
        <w:ind w:firstLineChars="200" w:firstLine="480"/>
        <w:rPr>
          <w:rFonts w:ascii="Times New Roman" w:hAnsi="Times New Roman" w:cs="Times New Roman"/>
          <w:sz w:val="24"/>
          <w:szCs w:val="24"/>
        </w:rPr>
      </w:pPr>
      <w:r w:rsidRPr="00B425CA">
        <w:rPr>
          <w:rFonts w:ascii="Times New Roman" w:hAnsi="Times New Roman" w:cs="Times New Roman" w:hint="eastAsia"/>
          <w:sz w:val="24"/>
          <w:szCs w:val="24"/>
        </w:rPr>
        <w:t>结合对江苏省部分污水处理厂的运行数据和文献调研，目前江苏省污水处理厂常见的深度处理工艺主要有：高效沉淀池、</w:t>
      </w:r>
      <w:proofErr w:type="gramStart"/>
      <w:r w:rsidRPr="00B425CA">
        <w:rPr>
          <w:rFonts w:ascii="Times New Roman" w:hAnsi="Times New Roman" w:cs="Times New Roman" w:hint="eastAsia"/>
          <w:sz w:val="24"/>
          <w:szCs w:val="24"/>
        </w:rPr>
        <w:t>磁混凝</w:t>
      </w:r>
      <w:proofErr w:type="gramEnd"/>
      <w:r w:rsidRPr="00B425CA">
        <w:rPr>
          <w:rFonts w:ascii="Times New Roman" w:hAnsi="Times New Roman" w:cs="Times New Roman" w:hint="eastAsia"/>
          <w:sz w:val="24"/>
          <w:szCs w:val="24"/>
        </w:rPr>
        <w:t>沉淀池、</w:t>
      </w:r>
      <w:r w:rsidRPr="00B425CA">
        <w:rPr>
          <w:rFonts w:ascii="Times New Roman" w:hAnsi="Times New Roman" w:cs="Times New Roman" w:hint="eastAsia"/>
          <w:sz w:val="24"/>
          <w:szCs w:val="24"/>
        </w:rPr>
        <w:t>V</w:t>
      </w:r>
      <w:r w:rsidRPr="00B425CA">
        <w:rPr>
          <w:rFonts w:ascii="Times New Roman" w:hAnsi="Times New Roman" w:cs="Times New Roman" w:hint="eastAsia"/>
          <w:sz w:val="24"/>
          <w:szCs w:val="24"/>
        </w:rPr>
        <w:t>型滤池、滤布滤池、转盘滤池。“混凝沉淀—介质过滤—消毒”组合深度处理工艺生产的再生水可满足基本应用要求，成为江苏省污水处理厂的主流工艺。</w:t>
      </w:r>
    </w:p>
    <w:p w14:paraId="5CAD7647" w14:textId="3E59CD94" w:rsidR="00491224" w:rsidRPr="00B425CA" w:rsidRDefault="00AC7B23" w:rsidP="00035EC1">
      <w:pPr>
        <w:spacing w:line="360" w:lineRule="auto"/>
        <w:jc w:val="center"/>
        <w:rPr>
          <w:rFonts w:ascii="Times New Roman" w:hAnsi="Times New Roman" w:cs="Times New Roman"/>
          <w:sz w:val="24"/>
          <w:szCs w:val="24"/>
        </w:rPr>
      </w:pPr>
      <w:r>
        <w:rPr>
          <w:noProof/>
        </w:rPr>
        <w:lastRenderedPageBreak/>
        <w:drawing>
          <wp:inline distT="0" distB="0" distL="0" distR="0" wp14:anchorId="206A7505" wp14:editId="4FEAB7DA">
            <wp:extent cx="4295707" cy="2493220"/>
            <wp:effectExtent l="0" t="0" r="10160" b="2540"/>
            <wp:docPr id="1499014186" name="图表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p>
    <w:p w14:paraId="38A3D3BA" w14:textId="36C5449C" w:rsidR="00035EC1" w:rsidRPr="003B2C54" w:rsidRDefault="00035EC1" w:rsidP="00035EC1">
      <w:pPr>
        <w:spacing w:line="360" w:lineRule="auto"/>
        <w:jc w:val="center"/>
        <w:rPr>
          <w:rFonts w:ascii="Times New Roman" w:hAnsi="Times New Roman" w:cs="Times New Roman"/>
          <w:szCs w:val="21"/>
        </w:rPr>
      </w:pPr>
      <w:r w:rsidRPr="00D739FC">
        <w:rPr>
          <w:rFonts w:ascii="Times New Roman" w:hAnsi="Times New Roman" w:cs="Times New Roman"/>
          <w:b/>
          <w:bCs/>
          <w:szCs w:val="21"/>
        </w:rPr>
        <w:t>图</w:t>
      </w:r>
      <w:r w:rsidRPr="00D739FC">
        <w:rPr>
          <w:rFonts w:ascii="Times New Roman" w:hAnsi="Times New Roman" w:cs="Times New Roman" w:hint="eastAsia"/>
          <w:b/>
          <w:bCs/>
          <w:szCs w:val="21"/>
        </w:rPr>
        <w:t>1-</w:t>
      </w:r>
      <w:r w:rsidR="00287535">
        <w:rPr>
          <w:rFonts w:ascii="Times New Roman" w:hAnsi="Times New Roman" w:cs="Times New Roman" w:hint="eastAsia"/>
          <w:b/>
          <w:bCs/>
          <w:szCs w:val="21"/>
        </w:rPr>
        <w:t>1</w:t>
      </w:r>
      <w:r w:rsidRPr="003B2C54">
        <w:rPr>
          <w:rFonts w:ascii="Times New Roman" w:hAnsi="Times New Roman" w:cs="Times New Roman"/>
          <w:szCs w:val="21"/>
        </w:rPr>
        <w:t xml:space="preserve"> </w:t>
      </w:r>
      <w:r w:rsidRPr="003B2C54">
        <w:rPr>
          <w:rFonts w:ascii="Times New Roman" w:hAnsi="Times New Roman" w:cs="Times New Roman"/>
          <w:szCs w:val="21"/>
        </w:rPr>
        <w:t>城镇污水处理厂主要</w:t>
      </w:r>
      <w:r w:rsidRPr="003B2C54">
        <w:rPr>
          <w:rFonts w:ascii="Times New Roman" w:hAnsi="Times New Roman" w:cs="Times New Roman" w:hint="eastAsia"/>
          <w:szCs w:val="21"/>
        </w:rPr>
        <w:t>深度</w:t>
      </w:r>
      <w:r w:rsidRPr="003B2C54">
        <w:rPr>
          <w:rFonts w:ascii="Times New Roman" w:hAnsi="Times New Roman" w:cs="Times New Roman"/>
          <w:szCs w:val="21"/>
        </w:rPr>
        <w:t>处理工艺分布图</w:t>
      </w:r>
    </w:p>
    <w:p w14:paraId="7FFE60C8" w14:textId="77777777" w:rsidR="00035EC1" w:rsidRPr="00B425CA" w:rsidRDefault="00035EC1" w:rsidP="00035EC1">
      <w:pPr>
        <w:spacing w:line="360" w:lineRule="auto"/>
        <w:jc w:val="center"/>
        <w:rPr>
          <w:rFonts w:ascii="Times New Roman" w:hAnsi="Times New Roman" w:cs="Times New Roman"/>
          <w:sz w:val="24"/>
          <w:szCs w:val="24"/>
        </w:rPr>
      </w:pPr>
      <w:r w:rsidRPr="00634BE3">
        <w:rPr>
          <w:rFonts w:ascii="Times New Roman" w:hAnsi="Times New Roman" w:cs="Times New Roman"/>
          <w:sz w:val="24"/>
          <w:szCs w:val="24"/>
        </w:rPr>
        <w:t>（数据来源：编制组回收的调查问卷）</w:t>
      </w:r>
    </w:p>
    <w:p w14:paraId="5CD3CD2B" w14:textId="43152A13" w:rsidR="00035EC1" w:rsidRPr="00B425CA" w:rsidRDefault="00035EC1" w:rsidP="00035EC1">
      <w:pPr>
        <w:spacing w:line="360" w:lineRule="auto"/>
        <w:ind w:firstLineChars="200" w:firstLine="480"/>
        <w:rPr>
          <w:rFonts w:ascii="Times New Roman" w:hAnsi="Times New Roman" w:cs="Times New Roman"/>
          <w:sz w:val="24"/>
          <w:szCs w:val="24"/>
        </w:rPr>
      </w:pPr>
      <w:r w:rsidRPr="00B425CA">
        <w:rPr>
          <w:rFonts w:ascii="Times New Roman" w:hAnsi="Times New Roman" w:cs="Times New Roman" w:hint="eastAsia"/>
          <w:sz w:val="24"/>
          <w:szCs w:val="24"/>
        </w:rPr>
        <w:t>苏州</w:t>
      </w:r>
      <w:r w:rsidR="009B239C">
        <w:rPr>
          <w:rFonts w:ascii="Times New Roman" w:hAnsi="Times New Roman" w:cs="Times New Roman" w:hint="eastAsia"/>
          <w:sz w:val="24"/>
          <w:szCs w:val="24"/>
        </w:rPr>
        <w:t>相城</w:t>
      </w:r>
      <w:r w:rsidRPr="00B425CA">
        <w:rPr>
          <w:rFonts w:ascii="Times New Roman" w:hAnsi="Times New Roman" w:cs="Times New Roman" w:hint="eastAsia"/>
          <w:sz w:val="24"/>
          <w:szCs w:val="24"/>
        </w:rPr>
        <w:t>某污水处理厂采用“混合絮凝</w:t>
      </w:r>
      <w:r w:rsidRPr="00B425CA">
        <w:rPr>
          <w:rFonts w:ascii="Times New Roman" w:hAnsi="Times New Roman" w:cs="Times New Roman" w:hint="eastAsia"/>
          <w:sz w:val="24"/>
          <w:szCs w:val="24"/>
        </w:rPr>
        <w:t>+</w:t>
      </w:r>
      <w:r w:rsidRPr="00B425CA">
        <w:rPr>
          <w:rFonts w:ascii="Times New Roman" w:hAnsi="Times New Roman" w:cs="Times New Roman"/>
          <w:sz w:val="24"/>
          <w:szCs w:val="24"/>
        </w:rPr>
        <w:t>斜管沉淀</w:t>
      </w:r>
      <w:r w:rsidRPr="00B425CA">
        <w:rPr>
          <w:rFonts w:ascii="Times New Roman" w:hAnsi="Times New Roman" w:cs="Times New Roman" w:hint="eastAsia"/>
          <w:sz w:val="24"/>
          <w:szCs w:val="24"/>
        </w:rPr>
        <w:t>+</w:t>
      </w:r>
      <w:r w:rsidRPr="00B425CA">
        <w:rPr>
          <w:rFonts w:ascii="Times New Roman" w:hAnsi="Times New Roman" w:cs="Times New Roman"/>
          <w:sz w:val="24"/>
          <w:szCs w:val="24"/>
        </w:rPr>
        <w:t>转盘过滤</w:t>
      </w:r>
      <w:r w:rsidRPr="00B425CA">
        <w:rPr>
          <w:rFonts w:ascii="Times New Roman" w:hAnsi="Times New Roman" w:cs="Times New Roman" w:hint="eastAsia"/>
          <w:sz w:val="24"/>
          <w:szCs w:val="24"/>
        </w:rPr>
        <w:t>+</w:t>
      </w:r>
      <w:r w:rsidRPr="00B425CA">
        <w:rPr>
          <w:rFonts w:ascii="Times New Roman" w:hAnsi="Times New Roman" w:cs="Times New Roman"/>
          <w:sz w:val="24"/>
          <w:szCs w:val="24"/>
        </w:rPr>
        <w:t>紫外</w:t>
      </w:r>
      <w:r w:rsidRPr="00B425CA">
        <w:rPr>
          <w:rFonts w:ascii="Times New Roman" w:hAnsi="Times New Roman" w:cs="Times New Roman" w:hint="eastAsia"/>
          <w:sz w:val="24"/>
          <w:szCs w:val="24"/>
        </w:rPr>
        <w:t>消毒”的深度处理工艺对一期工程进行提标改造，出水水质由原《城镇污水处理厂污染物排放标准》</w:t>
      </w:r>
      <w:r w:rsidR="00D739FC">
        <w:rPr>
          <w:rFonts w:ascii="Times New Roman" w:hAnsi="Times New Roman" w:cs="Times New Roman" w:hint="eastAsia"/>
          <w:sz w:val="24"/>
          <w:szCs w:val="24"/>
        </w:rPr>
        <w:t>（</w:t>
      </w:r>
      <w:r w:rsidRPr="00B425CA">
        <w:rPr>
          <w:rFonts w:ascii="Times New Roman" w:hAnsi="Times New Roman" w:cs="Times New Roman" w:hint="eastAsia"/>
          <w:sz w:val="24"/>
          <w:szCs w:val="24"/>
        </w:rPr>
        <w:t>GB</w:t>
      </w:r>
      <w:r w:rsidR="00D739FC">
        <w:rPr>
          <w:rFonts w:ascii="Times New Roman" w:hAnsi="Times New Roman" w:cs="Times New Roman"/>
          <w:sz w:val="24"/>
          <w:szCs w:val="24"/>
        </w:rPr>
        <w:t xml:space="preserve"> </w:t>
      </w:r>
      <w:r w:rsidRPr="00B425CA">
        <w:rPr>
          <w:rFonts w:ascii="Times New Roman" w:hAnsi="Times New Roman" w:cs="Times New Roman" w:hint="eastAsia"/>
          <w:sz w:val="24"/>
          <w:szCs w:val="24"/>
        </w:rPr>
        <w:t>18918</w:t>
      </w:r>
      <w:r w:rsidR="00D739FC">
        <w:rPr>
          <w:rFonts w:ascii="Times New Roman" w:hAnsi="Times New Roman" w:cs="Times New Roman" w:hint="eastAsia"/>
          <w:sz w:val="24"/>
          <w:szCs w:val="24"/>
        </w:rPr>
        <w:t>-</w:t>
      </w:r>
      <w:r w:rsidRPr="00B425CA">
        <w:rPr>
          <w:rFonts w:ascii="Times New Roman" w:hAnsi="Times New Roman" w:cs="Times New Roman" w:hint="eastAsia"/>
          <w:sz w:val="24"/>
          <w:szCs w:val="24"/>
        </w:rPr>
        <w:t>2002</w:t>
      </w:r>
      <w:r w:rsidR="00D739FC">
        <w:rPr>
          <w:rFonts w:ascii="Times New Roman" w:hAnsi="Times New Roman" w:cs="Times New Roman" w:hint="eastAsia"/>
          <w:sz w:val="24"/>
          <w:szCs w:val="24"/>
        </w:rPr>
        <w:t>）</w:t>
      </w:r>
      <w:r w:rsidRPr="00B425CA">
        <w:rPr>
          <w:rFonts w:ascii="Times New Roman" w:hAnsi="Times New Roman" w:cs="Times New Roman" w:hint="eastAsia"/>
          <w:sz w:val="24"/>
          <w:szCs w:val="24"/>
        </w:rPr>
        <w:t>的一级</w:t>
      </w:r>
      <w:r w:rsidRPr="00B425CA">
        <w:rPr>
          <w:rFonts w:ascii="Times New Roman" w:hAnsi="Times New Roman" w:cs="Times New Roman" w:hint="eastAsia"/>
          <w:sz w:val="24"/>
          <w:szCs w:val="24"/>
        </w:rPr>
        <w:t>B</w:t>
      </w:r>
      <w:r w:rsidRPr="00B425CA">
        <w:rPr>
          <w:rFonts w:ascii="Times New Roman" w:hAnsi="Times New Roman" w:cs="Times New Roman" w:hint="eastAsia"/>
          <w:sz w:val="24"/>
          <w:szCs w:val="24"/>
        </w:rPr>
        <w:t>标准提升到一级</w:t>
      </w:r>
      <w:r w:rsidRPr="00B425CA">
        <w:rPr>
          <w:rFonts w:ascii="Times New Roman" w:hAnsi="Times New Roman" w:cs="Times New Roman" w:hint="eastAsia"/>
          <w:sz w:val="24"/>
          <w:szCs w:val="24"/>
        </w:rPr>
        <w:t>A</w:t>
      </w:r>
      <w:r w:rsidRPr="00B425CA">
        <w:rPr>
          <w:rFonts w:ascii="Times New Roman" w:hAnsi="Times New Roman" w:cs="Times New Roman" w:hint="eastAsia"/>
          <w:sz w:val="24"/>
          <w:szCs w:val="24"/>
        </w:rPr>
        <w:t>标准。常州</w:t>
      </w:r>
      <w:r w:rsidR="009B239C">
        <w:rPr>
          <w:rFonts w:ascii="Times New Roman" w:hAnsi="Times New Roman" w:cs="Times New Roman" w:hint="eastAsia"/>
          <w:sz w:val="24"/>
          <w:szCs w:val="24"/>
        </w:rPr>
        <w:t>市某</w:t>
      </w:r>
      <w:r w:rsidRPr="00B425CA">
        <w:rPr>
          <w:rFonts w:ascii="Times New Roman" w:hAnsi="Times New Roman" w:cs="Times New Roman" w:hint="eastAsia"/>
          <w:sz w:val="24"/>
          <w:szCs w:val="24"/>
        </w:rPr>
        <w:t>污水厂采用“微絮凝</w:t>
      </w:r>
      <w:r w:rsidRPr="00B425CA">
        <w:rPr>
          <w:rFonts w:ascii="Times New Roman" w:hAnsi="Times New Roman" w:cs="Times New Roman" w:hint="eastAsia"/>
          <w:sz w:val="24"/>
          <w:szCs w:val="24"/>
        </w:rPr>
        <w:t>+</w:t>
      </w:r>
      <w:r w:rsidRPr="00B425CA">
        <w:rPr>
          <w:rFonts w:ascii="Times New Roman" w:hAnsi="Times New Roman" w:cs="Times New Roman"/>
          <w:sz w:val="24"/>
          <w:szCs w:val="24"/>
        </w:rPr>
        <w:t>V</w:t>
      </w:r>
      <w:r w:rsidRPr="00B425CA">
        <w:rPr>
          <w:rFonts w:ascii="Times New Roman" w:hAnsi="Times New Roman" w:cs="Times New Roman" w:hint="eastAsia"/>
          <w:sz w:val="24"/>
          <w:szCs w:val="24"/>
        </w:rPr>
        <w:t>型滤池</w:t>
      </w:r>
      <w:r w:rsidRPr="00B425CA">
        <w:rPr>
          <w:rFonts w:ascii="Times New Roman" w:hAnsi="Times New Roman" w:cs="Times New Roman" w:hint="eastAsia"/>
          <w:sz w:val="24"/>
          <w:szCs w:val="24"/>
        </w:rPr>
        <w:t>+</w:t>
      </w:r>
      <w:r w:rsidRPr="00B425CA">
        <w:rPr>
          <w:rFonts w:ascii="Times New Roman" w:hAnsi="Times New Roman" w:cs="Times New Roman" w:hint="eastAsia"/>
          <w:sz w:val="24"/>
          <w:szCs w:val="24"/>
        </w:rPr>
        <w:t>臭氧消毒”作为深度处理技术进行提标改造，出水水质稳定达到一级</w:t>
      </w:r>
      <w:r w:rsidRPr="00B425CA">
        <w:rPr>
          <w:rFonts w:ascii="Times New Roman" w:hAnsi="Times New Roman" w:cs="Times New Roman" w:hint="eastAsia"/>
          <w:sz w:val="24"/>
          <w:szCs w:val="24"/>
        </w:rPr>
        <w:t>A</w:t>
      </w:r>
      <w:r w:rsidRPr="00B425CA">
        <w:rPr>
          <w:rFonts w:ascii="Times New Roman" w:hAnsi="Times New Roman" w:cs="Times New Roman" w:hint="eastAsia"/>
          <w:sz w:val="24"/>
          <w:szCs w:val="24"/>
        </w:rPr>
        <w:t>标准。宜兴市</w:t>
      </w:r>
      <w:r w:rsidR="009B239C">
        <w:rPr>
          <w:rFonts w:ascii="Times New Roman" w:hAnsi="Times New Roman" w:cs="Times New Roman" w:hint="eastAsia"/>
          <w:sz w:val="24"/>
          <w:szCs w:val="24"/>
        </w:rPr>
        <w:t>某</w:t>
      </w:r>
      <w:r w:rsidRPr="00B425CA">
        <w:rPr>
          <w:rFonts w:ascii="Times New Roman" w:hAnsi="Times New Roman" w:cs="Times New Roman" w:hint="eastAsia"/>
          <w:sz w:val="24"/>
          <w:szCs w:val="24"/>
        </w:rPr>
        <w:t>污水厂采用“磁混凝沉淀池</w:t>
      </w:r>
      <w:r w:rsidRPr="00B425CA">
        <w:rPr>
          <w:rFonts w:ascii="Times New Roman" w:hAnsi="Times New Roman" w:cs="Times New Roman" w:hint="eastAsia"/>
          <w:sz w:val="24"/>
          <w:szCs w:val="24"/>
        </w:rPr>
        <w:t>+</w:t>
      </w:r>
      <w:r w:rsidRPr="00B425CA">
        <w:rPr>
          <w:rFonts w:ascii="Times New Roman" w:hAnsi="Times New Roman" w:cs="Times New Roman" w:hint="eastAsia"/>
          <w:sz w:val="24"/>
          <w:szCs w:val="24"/>
        </w:rPr>
        <w:t>滤布滤池</w:t>
      </w:r>
      <w:r w:rsidRPr="00B425CA">
        <w:rPr>
          <w:rFonts w:ascii="Times New Roman" w:hAnsi="Times New Roman" w:cs="Times New Roman" w:hint="eastAsia"/>
          <w:sz w:val="24"/>
          <w:szCs w:val="24"/>
        </w:rPr>
        <w:t>+</w:t>
      </w:r>
      <w:r w:rsidRPr="00B425CA">
        <w:rPr>
          <w:rFonts w:ascii="Times New Roman" w:hAnsi="Times New Roman" w:cs="Times New Roman" w:hint="eastAsia"/>
          <w:sz w:val="24"/>
          <w:szCs w:val="24"/>
        </w:rPr>
        <w:t>次氯酸钠消毒”深度处理工艺，使污水厂出水水质稳定达到一级</w:t>
      </w:r>
      <w:r w:rsidRPr="00B425CA">
        <w:rPr>
          <w:rFonts w:ascii="Times New Roman" w:hAnsi="Times New Roman" w:cs="Times New Roman" w:hint="eastAsia"/>
          <w:sz w:val="24"/>
          <w:szCs w:val="24"/>
        </w:rPr>
        <w:t>A</w:t>
      </w:r>
      <w:r w:rsidRPr="00B425CA">
        <w:rPr>
          <w:rFonts w:ascii="Times New Roman" w:hAnsi="Times New Roman" w:cs="Times New Roman" w:hint="eastAsia"/>
          <w:sz w:val="24"/>
          <w:szCs w:val="24"/>
        </w:rPr>
        <w:t>标准。</w:t>
      </w:r>
    </w:p>
    <w:p w14:paraId="4472D5D8" w14:textId="4BF77A94" w:rsidR="00035EC1" w:rsidRPr="00B425CA" w:rsidRDefault="00004847" w:rsidP="00004847">
      <w:pPr>
        <w:spacing w:line="360" w:lineRule="auto"/>
        <w:jc w:val="center"/>
        <w:rPr>
          <w:rFonts w:ascii="Times New Roman" w:hAnsi="Times New Roman" w:cs="Times New Roman"/>
          <w:sz w:val="24"/>
          <w:szCs w:val="24"/>
        </w:rPr>
      </w:pPr>
      <w:r w:rsidRPr="00004847">
        <w:rPr>
          <w:rFonts w:ascii="Times New Roman" w:hAnsi="Times New Roman"/>
          <w:noProof/>
        </w:rPr>
        <w:drawing>
          <wp:inline distT="0" distB="0" distL="0" distR="0" wp14:anchorId="6A4FA651" wp14:editId="3A9598E6">
            <wp:extent cx="4029075" cy="2527455"/>
            <wp:effectExtent l="0" t="0" r="0" b="635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042334" cy="2535773"/>
                    </a:xfrm>
                    <a:prstGeom prst="rect">
                      <a:avLst/>
                    </a:prstGeom>
                    <a:noFill/>
                    <a:ln>
                      <a:noFill/>
                    </a:ln>
                  </pic:spPr>
                </pic:pic>
              </a:graphicData>
            </a:graphic>
          </wp:inline>
        </w:drawing>
      </w:r>
    </w:p>
    <w:p w14:paraId="0482968A" w14:textId="3552A7EA" w:rsidR="00035EC1" w:rsidRPr="003B2C54" w:rsidRDefault="00035EC1" w:rsidP="00035EC1">
      <w:pPr>
        <w:spacing w:line="360" w:lineRule="auto"/>
        <w:jc w:val="center"/>
        <w:rPr>
          <w:rFonts w:ascii="Times New Roman" w:hAnsi="Times New Roman" w:cs="Times New Roman"/>
          <w:szCs w:val="21"/>
        </w:rPr>
      </w:pPr>
      <w:r w:rsidRPr="00D739FC">
        <w:rPr>
          <w:rFonts w:ascii="Times New Roman" w:hAnsi="Times New Roman" w:cs="Times New Roman" w:hint="eastAsia"/>
          <w:b/>
          <w:bCs/>
          <w:szCs w:val="21"/>
        </w:rPr>
        <w:t>图</w:t>
      </w:r>
      <w:r w:rsidRPr="00D739FC">
        <w:rPr>
          <w:rFonts w:ascii="Times New Roman" w:hAnsi="Times New Roman" w:cs="Times New Roman" w:hint="eastAsia"/>
          <w:b/>
          <w:bCs/>
          <w:szCs w:val="21"/>
        </w:rPr>
        <w:t>1-</w:t>
      </w:r>
      <w:r w:rsidR="00287535">
        <w:rPr>
          <w:rFonts w:ascii="Times New Roman" w:hAnsi="Times New Roman" w:cs="Times New Roman" w:hint="eastAsia"/>
          <w:b/>
          <w:bCs/>
          <w:szCs w:val="21"/>
        </w:rPr>
        <w:t>2</w:t>
      </w:r>
      <w:r w:rsidRPr="003B2C54">
        <w:rPr>
          <w:rFonts w:ascii="Times New Roman" w:hAnsi="Times New Roman" w:cs="Times New Roman"/>
          <w:szCs w:val="21"/>
        </w:rPr>
        <w:t xml:space="preserve"> </w:t>
      </w:r>
      <w:r w:rsidRPr="003B2C54">
        <w:rPr>
          <w:rFonts w:ascii="Times New Roman" w:hAnsi="Times New Roman" w:cs="Times New Roman" w:hint="eastAsia"/>
          <w:szCs w:val="21"/>
        </w:rPr>
        <w:t>苏州相城某污水处理厂提</w:t>
      </w:r>
      <w:proofErr w:type="gramStart"/>
      <w:r w:rsidRPr="003B2C54">
        <w:rPr>
          <w:rFonts w:ascii="Times New Roman" w:hAnsi="Times New Roman" w:cs="Times New Roman" w:hint="eastAsia"/>
          <w:szCs w:val="21"/>
        </w:rPr>
        <w:t>标改造</w:t>
      </w:r>
      <w:proofErr w:type="gramEnd"/>
      <w:r w:rsidRPr="003B2C54">
        <w:rPr>
          <w:rFonts w:ascii="Times New Roman" w:hAnsi="Times New Roman" w:cs="Times New Roman" w:hint="eastAsia"/>
          <w:szCs w:val="21"/>
        </w:rPr>
        <w:t>工艺流程</w:t>
      </w:r>
    </w:p>
    <w:p w14:paraId="20D5E229" w14:textId="5307326A" w:rsidR="00035EC1" w:rsidRPr="00B425CA" w:rsidRDefault="00BC034E" w:rsidP="00A86F0A">
      <w:pPr>
        <w:spacing w:line="360" w:lineRule="auto"/>
        <w:jc w:val="center"/>
        <w:rPr>
          <w:rFonts w:ascii="Times New Roman" w:hAnsi="Times New Roman" w:cs="Times New Roman"/>
          <w:sz w:val="24"/>
          <w:szCs w:val="24"/>
        </w:rPr>
      </w:pPr>
      <w:r w:rsidRPr="00BC034E">
        <w:rPr>
          <w:rFonts w:ascii="Times New Roman" w:hAnsi="Times New Roman" w:cs="Times New Roman"/>
          <w:noProof/>
          <w:sz w:val="24"/>
          <w:szCs w:val="24"/>
        </w:rPr>
        <w:lastRenderedPageBreak/>
        <w:drawing>
          <wp:inline distT="0" distB="0" distL="0" distR="0" wp14:anchorId="6A9926A5" wp14:editId="32E7FEE7">
            <wp:extent cx="3763213" cy="2466975"/>
            <wp:effectExtent l="0" t="0" r="889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766855" cy="2469363"/>
                    </a:xfrm>
                    <a:prstGeom prst="rect">
                      <a:avLst/>
                    </a:prstGeom>
                    <a:noFill/>
                    <a:ln>
                      <a:noFill/>
                    </a:ln>
                  </pic:spPr>
                </pic:pic>
              </a:graphicData>
            </a:graphic>
          </wp:inline>
        </w:drawing>
      </w:r>
    </w:p>
    <w:p w14:paraId="4851F0F2" w14:textId="1153FC1B" w:rsidR="00035EC1" w:rsidRPr="003B2C54" w:rsidRDefault="00035EC1" w:rsidP="00035EC1">
      <w:pPr>
        <w:spacing w:line="360" w:lineRule="auto"/>
        <w:jc w:val="center"/>
        <w:rPr>
          <w:rFonts w:ascii="Times New Roman" w:hAnsi="Times New Roman" w:cs="Times New Roman"/>
          <w:szCs w:val="21"/>
        </w:rPr>
      </w:pPr>
      <w:r w:rsidRPr="00D739FC">
        <w:rPr>
          <w:rFonts w:ascii="Times New Roman" w:hAnsi="Times New Roman" w:cs="Times New Roman" w:hint="eastAsia"/>
          <w:b/>
          <w:bCs/>
          <w:szCs w:val="21"/>
        </w:rPr>
        <w:t>图</w:t>
      </w:r>
      <w:r w:rsidRPr="00D739FC">
        <w:rPr>
          <w:rFonts w:ascii="Times New Roman" w:hAnsi="Times New Roman" w:cs="Times New Roman" w:hint="eastAsia"/>
          <w:b/>
          <w:bCs/>
          <w:szCs w:val="21"/>
        </w:rPr>
        <w:t>1-</w:t>
      </w:r>
      <w:r w:rsidR="00287535">
        <w:rPr>
          <w:rFonts w:ascii="Times New Roman" w:hAnsi="Times New Roman" w:cs="Times New Roman" w:hint="eastAsia"/>
          <w:b/>
          <w:bCs/>
          <w:szCs w:val="21"/>
        </w:rPr>
        <w:t>3</w:t>
      </w:r>
      <w:r>
        <w:rPr>
          <w:rFonts w:ascii="Times New Roman" w:hAnsi="Times New Roman" w:cs="Times New Roman"/>
          <w:szCs w:val="21"/>
        </w:rPr>
        <w:t xml:space="preserve"> </w:t>
      </w:r>
      <w:r w:rsidR="003755E4">
        <w:rPr>
          <w:rFonts w:ascii="Times New Roman" w:hAnsi="Times New Roman" w:cs="Times New Roman" w:hint="eastAsia"/>
          <w:szCs w:val="21"/>
        </w:rPr>
        <w:t>常州市某</w:t>
      </w:r>
      <w:r w:rsidRPr="003B2C54">
        <w:rPr>
          <w:rFonts w:ascii="Times New Roman" w:hAnsi="Times New Roman" w:cs="Times New Roman" w:hint="eastAsia"/>
          <w:szCs w:val="21"/>
        </w:rPr>
        <w:t>污水处理厂提</w:t>
      </w:r>
      <w:proofErr w:type="gramStart"/>
      <w:r w:rsidRPr="003B2C54">
        <w:rPr>
          <w:rFonts w:ascii="Times New Roman" w:hAnsi="Times New Roman" w:cs="Times New Roman" w:hint="eastAsia"/>
          <w:szCs w:val="21"/>
        </w:rPr>
        <w:t>标改造</w:t>
      </w:r>
      <w:proofErr w:type="gramEnd"/>
      <w:r w:rsidRPr="003B2C54">
        <w:rPr>
          <w:rFonts w:ascii="Times New Roman" w:hAnsi="Times New Roman" w:cs="Times New Roman" w:hint="eastAsia"/>
          <w:szCs w:val="21"/>
        </w:rPr>
        <w:t>工艺流程</w:t>
      </w:r>
    </w:p>
    <w:p w14:paraId="0A955AA5" w14:textId="4465D015" w:rsidR="00035EC1" w:rsidRPr="00B425CA" w:rsidRDefault="003755E4" w:rsidP="00035EC1">
      <w:pPr>
        <w:spacing w:line="360" w:lineRule="auto"/>
        <w:ind w:firstLineChars="200" w:firstLine="420"/>
        <w:jc w:val="center"/>
        <w:rPr>
          <w:rFonts w:ascii="Times New Roman" w:hAnsi="Times New Roman" w:cs="Times New Roman"/>
          <w:sz w:val="24"/>
          <w:szCs w:val="24"/>
        </w:rPr>
      </w:pPr>
      <w:r>
        <w:rPr>
          <w:noProof/>
        </w:rPr>
        <w:drawing>
          <wp:inline distT="0" distB="0" distL="0" distR="0" wp14:anchorId="10EC99BC" wp14:editId="5F597C07">
            <wp:extent cx="4348640" cy="2126153"/>
            <wp:effectExtent l="0" t="0" r="0" b="762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4361318" cy="2132352"/>
                    </a:xfrm>
                    <a:prstGeom prst="rect">
                      <a:avLst/>
                    </a:prstGeom>
                  </pic:spPr>
                </pic:pic>
              </a:graphicData>
            </a:graphic>
          </wp:inline>
        </w:drawing>
      </w:r>
    </w:p>
    <w:p w14:paraId="1EC3208B" w14:textId="0EC00775" w:rsidR="00035EC1" w:rsidRPr="003B2C54" w:rsidRDefault="00035EC1" w:rsidP="00035EC1">
      <w:pPr>
        <w:spacing w:line="360" w:lineRule="auto"/>
        <w:jc w:val="center"/>
        <w:rPr>
          <w:rFonts w:ascii="Times New Roman" w:hAnsi="Times New Roman" w:cs="Times New Roman"/>
          <w:szCs w:val="21"/>
        </w:rPr>
      </w:pPr>
      <w:r w:rsidRPr="00D739FC">
        <w:rPr>
          <w:rFonts w:ascii="Times New Roman" w:hAnsi="Times New Roman" w:cs="Times New Roman" w:hint="eastAsia"/>
          <w:b/>
          <w:bCs/>
          <w:szCs w:val="21"/>
        </w:rPr>
        <w:t>图</w:t>
      </w:r>
      <w:r w:rsidRPr="00D739FC">
        <w:rPr>
          <w:rFonts w:ascii="Times New Roman" w:hAnsi="Times New Roman" w:cs="Times New Roman" w:hint="eastAsia"/>
          <w:b/>
          <w:bCs/>
          <w:szCs w:val="21"/>
        </w:rPr>
        <w:t>1-</w:t>
      </w:r>
      <w:r w:rsidR="00287535">
        <w:rPr>
          <w:rFonts w:ascii="Times New Roman" w:hAnsi="Times New Roman" w:cs="Times New Roman" w:hint="eastAsia"/>
          <w:b/>
          <w:bCs/>
          <w:szCs w:val="21"/>
        </w:rPr>
        <w:t>4</w:t>
      </w:r>
      <w:r w:rsidRPr="003B2C54">
        <w:rPr>
          <w:rFonts w:ascii="Times New Roman" w:hAnsi="Times New Roman" w:cs="Times New Roman"/>
          <w:szCs w:val="21"/>
        </w:rPr>
        <w:t xml:space="preserve"> </w:t>
      </w:r>
      <w:r w:rsidRPr="003755E4">
        <w:rPr>
          <w:rFonts w:ascii="Times New Roman" w:hAnsi="Times New Roman" w:cs="Times New Roman" w:hint="eastAsia"/>
          <w:szCs w:val="21"/>
        </w:rPr>
        <w:t>宜兴市</w:t>
      </w:r>
      <w:r w:rsidR="003755E4">
        <w:rPr>
          <w:rFonts w:ascii="Times New Roman" w:hAnsi="Times New Roman" w:cs="Times New Roman" w:hint="eastAsia"/>
          <w:szCs w:val="21"/>
        </w:rPr>
        <w:t>某</w:t>
      </w:r>
      <w:r w:rsidRPr="003755E4">
        <w:rPr>
          <w:rFonts w:ascii="Times New Roman" w:hAnsi="Times New Roman" w:cs="Times New Roman" w:hint="eastAsia"/>
          <w:szCs w:val="21"/>
        </w:rPr>
        <w:t>污水</w:t>
      </w:r>
      <w:r w:rsidRPr="003B2C54">
        <w:rPr>
          <w:rFonts w:ascii="Times New Roman" w:hAnsi="Times New Roman" w:cs="Times New Roman" w:hint="eastAsia"/>
          <w:szCs w:val="21"/>
        </w:rPr>
        <w:t>厂提</w:t>
      </w:r>
      <w:proofErr w:type="gramStart"/>
      <w:r w:rsidRPr="003B2C54">
        <w:rPr>
          <w:rFonts w:ascii="Times New Roman" w:hAnsi="Times New Roman" w:cs="Times New Roman" w:hint="eastAsia"/>
          <w:szCs w:val="21"/>
        </w:rPr>
        <w:t>标改造</w:t>
      </w:r>
      <w:proofErr w:type="gramEnd"/>
      <w:r w:rsidRPr="003B2C54">
        <w:rPr>
          <w:rFonts w:ascii="Times New Roman" w:hAnsi="Times New Roman" w:cs="Times New Roman" w:hint="eastAsia"/>
          <w:szCs w:val="21"/>
        </w:rPr>
        <w:t>措施</w:t>
      </w:r>
    </w:p>
    <w:p w14:paraId="3EC43B9A" w14:textId="66EAC972" w:rsidR="00035EC1" w:rsidRPr="00B425CA" w:rsidRDefault="00035EC1" w:rsidP="00035EC1">
      <w:pPr>
        <w:spacing w:line="360" w:lineRule="auto"/>
        <w:ind w:firstLineChars="200" w:firstLine="480"/>
        <w:rPr>
          <w:rFonts w:ascii="Times New Roman" w:hAnsi="Times New Roman" w:cs="Times New Roman"/>
          <w:sz w:val="24"/>
          <w:szCs w:val="24"/>
        </w:rPr>
      </w:pPr>
      <w:r w:rsidRPr="00B425CA">
        <w:rPr>
          <w:rFonts w:ascii="Times New Roman" w:hAnsi="Times New Roman" w:cs="Times New Roman" w:hint="eastAsia"/>
          <w:sz w:val="24"/>
          <w:szCs w:val="24"/>
        </w:rPr>
        <w:t>目前江苏省污水厂大多执行一级</w:t>
      </w:r>
      <w:r w:rsidRPr="00B425CA">
        <w:rPr>
          <w:rFonts w:ascii="Times New Roman" w:hAnsi="Times New Roman" w:cs="Times New Roman" w:hint="eastAsia"/>
          <w:sz w:val="24"/>
          <w:szCs w:val="24"/>
        </w:rPr>
        <w:t>A</w:t>
      </w:r>
      <w:r w:rsidRPr="00B425CA">
        <w:rPr>
          <w:rFonts w:ascii="Times New Roman" w:hAnsi="Times New Roman" w:cs="Times New Roman" w:hint="eastAsia"/>
          <w:sz w:val="24"/>
          <w:szCs w:val="24"/>
        </w:rPr>
        <w:t>标准，但随着国家生态文明建设工作的持续推进，“绿水青山就是金山银山”的发展理念已逐渐深入人心，水污染防治、水生态治理与保护对城镇污水处理厂尾水水质提出了新的更高需求，江苏省及地方政府也对其排放提出了新的严格要求，颁布了更加严格的污水排放标准，例如</w:t>
      </w:r>
      <w:r w:rsidRPr="00B425CA">
        <w:rPr>
          <w:rFonts w:ascii="Times New Roman" w:hAnsi="Times New Roman" w:cs="Times New Roman" w:hint="eastAsia"/>
          <w:sz w:val="24"/>
          <w:szCs w:val="24"/>
        </w:rPr>
        <w:t>2018</w:t>
      </w:r>
      <w:r w:rsidRPr="00B425CA">
        <w:rPr>
          <w:rFonts w:ascii="Times New Roman" w:hAnsi="Times New Roman" w:cs="Times New Roman" w:hint="eastAsia"/>
          <w:sz w:val="24"/>
          <w:szCs w:val="24"/>
        </w:rPr>
        <w:t>年</w:t>
      </w:r>
      <w:r w:rsidRPr="00B425CA">
        <w:rPr>
          <w:rFonts w:ascii="Times New Roman" w:hAnsi="Times New Roman" w:cs="Times New Roman" w:hint="eastAsia"/>
          <w:sz w:val="24"/>
          <w:szCs w:val="24"/>
        </w:rPr>
        <w:t>5</w:t>
      </w:r>
      <w:r w:rsidRPr="00B425CA">
        <w:rPr>
          <w:rFonts w:ascii="Times New Roman" w:hAnsi="Times New Roman" w:cs="Times New Roman" w:hint="eastAsia"/>
          <w:sz w:val="24"/>
          <w:szCs w:val="24"/>
        </w:rPr>
        <w:t>月颁布的《太湖地区城镇污水处理厂及重点工业行业主要水污染物排放限值》（</w:t>
      </w:r>
      <w:r w:rsidRPr="00B425CA">
        <w:rPr>
          <w:rFonts w:ascii="Times New Roman" w:hAnsi="Times New Roman" w:cs="Times New Roman" w:hint="eastAsia"/>
          <w:sz w:val="24"/>
          <w:szCs w:val="24"/>
        </w:rPr>
        <w:t>DB32/1072-2018</w:t>
      </w:r>
      <w:r w:rsidRPr="00B425CA">
        <w:rPr>
          <w:rFonts w:ascii="Times New Roman" w:hAnsi="Times New Roman" w:cs="Times New Roman" w:hint="eastAsia"/>
          <w:sz w:val="24"/>
          <w:szCs w:val="24"/>
        </w:rPr>
        <w:t>）以及苏州市</w:t>
      </w:r>
      <w:r w:rsidRPr="00B425CA">
        <w:rPr>
          <w:rFonts w:ascii="Times New Roman" w:hAnsi="Times New Roman" w:cs="Times New Roman" w:hint="eastAsia"/>
          <w:sz w:val="24"/>
          <w:szCs w:val="24"/>
        </w:rPr>
        <w:t>2018</w:t>
      </w:r>
      <w:r w:rsidRPr="00B425CA">
        <w:rPr>
          <w:rFonts w:ascii="Times New Roman" w:hAnsi="Times New Roman" w:cs="Times New Roman" w:hint="eastAsia"/>
          <w:sz w:val="24"/>
          <w:szCs w:val="24"/>
        </w:rPr>
        <w:t>年</w:t>
      </w:r>
      <w:r w:rsidRPr="00B425CA">
        <w:rPr>
          <w:rFonts w:ascii="Times New Roman" w:hAnsi="Times New Roman" w:cs="Times New Roman" w:hint="eastAsia"/>
          <w:sz w:val="24"/>
          <w:szCs w:val="24"/>
        </w:rPr>
        <w:t>9</w:t>
      </w:r>
      <w:r w:rsidRPr="00B425CA">
        <w:rPr>
          <w:rFonts w:ascii="Times New Roman" w:hAnsi="Times New Roman" w:cs="Times New Roman" w:hint="eastAsia"/>
          <w:sz w:val="24"/>
          <w:szCs w:val="24"/>
        </w:rPr>
        <w:t>月发布的《苏州特别排放限值标准》</w:t>
      </w:r>
      <w:r>
        <w:rPr>
          <w:rFonts w:ascii="Times New Roman" w:hAnsi="Times New Roman" w:cs="Times New Roman" w:hint="eastAsia"/>
          <w:sz w:val="24"/>
          <w:szCs w:val="24"/>
        </w:rPr>
        <w:t>。</w:t>
      </w:r>
      <w:r w:rsidRPr="00B425CA">
        <w:rPr>
          <w:rFonts w:ascii="Times New Roman" w:hAnsi="Times New Roman" w:cs="Times New Roman" w:hint="eastAsia"/>
          <w:sz w:val="24"/>
          <w:szCs w:val="24"/>
        </w:rPr>
        <w:t>为了满足更加严格的出水要求，主要增用的污水深度处理技术有：反硝化滤池和</w:t>
      </w:r>
      <w:r>
        <w:rPr>
          <w:rFonts w:ascii="Times New Roman" w:hAnsi="Times New Roman" w:cs="Times New Roman" w:hint="eastAsia"/>
          <w:sz w:val="24"/>
          <w:szCs w:val="24"/>
        </w:rPr>
        <w:t>臭氧催化氧化</w:t>
      </w:r>
      <w:r w:rsidRPr="00B425CA">
        <w:rPr>
          <w:rFonts w:ascii="Times New Roman" w:hAnsi="Times New Roman" w:cs="Times New Roman" w:hint="eastAsia"/>
          <w:sz w:val="24"/>
          <w:szCs w:val="24"/>
        </w:rPr>
        <w:t>。</w:t>
      </w:r>
      <w:r w:rsidRPr="009D13A9">
        <w:rPr>
          <w:rFonts w:ascii="Times New Roman" w:hAnsi="Times New Roman" w:cs="Times New Roman" w:hint="eastAsia"/>
          <w:sz w:val="24"/>
          <w:szCs w:val="24"/>
        </w:rPr>
        <w:t>南京</w:t>
      </w:r>
      <w:r w:rsidR="009B239C" w:rsidRPr="009D13A9">
        <w:rPr>
          <w:rFonts w:ascii="Times New Roman" w:hAnsi="Times New Roman" w:cs="Times New Roman" w:hint="eastAsia"/>
          <w:sz w:val="24"/>
          <w:szCs w:val="24"/>
        </w:rPr>
        <w:t>某</w:t>
      </w:r>
      <w:r w:rsidRPr="009D13A9">
        <w:rPr>
          <w:rFonts w:ascii="Times New Roman" w:hAnsi="Times New Roman" w:cs="Times New Roman" w:hint="eastAsia"/>
          <w:sz w:val="24"/>
          <w:szCs w:val="24"/>
        </w:rPr>
        <w:t>污水处理厂</w:t>
      </w:r>
      <w:r w:rsidR="009D13A9" w:rsidRPr="009D13A9">
        <w:rPr>
          <w:rFonts w:ascii="Times New Roman" w:hAnsi="Times New Roman" w:cs="Times New Roman" w:hint="eastAsia"/>
          <w:sz w:val="24"/>
          <w:szCs w:val="24"/>
        </w:rPr>
        <w:t>（图</w:t>
      </w:r>
      <w:r w:rsidR="009D13A9" w:rsidRPr="009D13A9">
        <w:rPr>
          <w:rFonts w:ascii="Times New Roman" w:hAnsi="Times New Roman" w:cs="Times New Roman" w:hint="eastAsia"/>
          <w:sz w:val="24"/>
          <w:szCs w:val="24"/>
        </w:rPr>
        <w:t>1-</w:t>
      </w:r>
      <w:r w:rsidR="00287535">
        <w:rPr>
          <w:rFonts w:ascii="Times New Roman" w:hAnsi="Times New Roman" w:cs="Times New Roman" w:hint="eastAsia"/>
          <w:sz w:val="24"/>
          <w:szCs w:val="24"/>
        </w:rPr>
        <w:t>5</w:t>
      </w:r>
      <w:r w:rsidR="009D13A9" w:rsidRPr="009D13A9">
        <w:rPr>
          <w:rFonts w:ascii="Times New Roman" w:hAnsi="Times New Roman" w:cs="Times New Roman" w:hint="eastAsia"/>
          <w:sz w:val="24"/>
          <w:szCs w:val="24"/>
        </w:rPr>
        <w:t>）</w:t>
      </w:r>
      <w:r w:rsidRPr="00B425CA">
        <w:rPr>
          <w:rFonts w:ascii="Times New Roman" w:hAnsi="Times New Roman" w:cs="Times New Roman" w:hint="eastAsia"/>
          <w:sz w:val="24"/>
          <w:szCs w:val="24"/>
        </w:rPr>
        <w:t>通过对进水和出水水质数据进行分析，采用“高密度沉淀池</w:t>
      </w:r>
      <w:r w:rsidRPr="00B425CA">
        <w:rPr>
          <w:rFonts w:ascii="Times New Roman" w:hAnsi="Times New Roman" w:cs="Times New Roman" w:hint="eastAsia"/>
          <w:sz w:val="24"/>
          <w:szCs w:val="24"/>
        </w:rPr>
        <w:t>+</w:t>
      </w:r>
      <w:r w:rsidRPr="00B425CA">
        <w:rPr>
          <w:rFonts w:ascii="Times New Roman" w:hAnsi="Times New Roman" w:cs="Times New Roman"/>
          <w:sz w:val="24"/>
          <w:szCs w:val="24"/>
        </w:rPr>
        <w:t>深床</w:t>
      </w:r>
      <w:r w:rsidRPr="00B425CA">
        <w:rPr>
          <w:rFonts w:ascii="Times New Roman" w:hAnsi="Times New Roman" w:cs="Times New Roman" w:hint="eastAsia"/>
          <w:sz w:val="24"/>
          <w:szCs w:val="24"/>
        </w:rPr>
        <w:t>反硝化滤池</w:t>
      </w:r>
      <w:r w:rsidRPr="00B425CA">
        <w:rPr>
          <w:rFonts w:ascii="Times New Roman" w:hAnsi="Times New Roman" w:cs="Times New Roman" w:hint="eastAsia"/>
          <w:sz w:val="24"/>
          <w:szCs w:val="24"/>
        </w:rPr>
        <w:t>+</w:t>
      </w:r>
      <w:r w:rsidRPr="00B425CA">
        <w:rPr>
          <w:rFonts w:ascii="Times New Roman" w:hAnsi="Times New Roman" w:cs="Times New Roman"/>
          <w:sz w:val="24"/>
          <w:szCs w:val="24"/>
        </w:rPr>
        <w:t>氯消毒</w:t>
      </w:r>
      <w:r w:rsidRPr="00B425CA">
        <w:rPr>
          <w:rFonts w:ascii="Times New Roman" w:hAnsi="Times New Roman" w:cs="Times New Roman" w:hint="eastAsia"/>
          <w:sz w:val="24"/>
          <w:szCs w:val="24"/>
        </w:rPr>
        <w:t>接触池”深度处理工艺进行提标改造，出水水质指标稳定达到准</w:t>
      </w:r>
      <w:r w:rsidRPr="00E44766">
        <w:rPr>
          <w:rFonts w:ascii="Times New Roman" w:hAnsi="Times New Roman" w:cs="Times New Roman"/>
          <w:sz w:val="24"/>
          <w:szCs w:val="24"/>
        </w:rPr>
        <w:t>Ⅳ</w:t>
      </w:r>
      <w:r w:rsidRPr="00B425CA">
        <w:rPr>
          <w:rFonts w:ascii="Times New Roman" w:hAnsi="Times New Roman" w:cs="Times New Roman" w:hint="eastAsia"/>
          <w:sz w:val="24"/>
          <w:szCs w:val="24"/>
        </w:rPr>
        <w:t>类水标准。</w:t>
      </w:r>
      <w:r w:rsidRPr="009D13A9">
        <w:rPr>
          <w:rFonts w:ascii="Times New Roman" w:hAnsi="Times New Roman" w:cs="Times New Roman" w:hint="eastAsia"/>
          <w:sz w:val="24"/>
          <w:szCs w:val="24"/>
        </w:rPr>
        <w:t>无锡某工业污水处理厂</w:t>
      </w:r>
      <w:r w:rsidR="009D13A9" w:rsidRPr="009D13A9">
        <w:rPr>
          <w:rFonts w:ascii="Times New Roman" w:hAnsi="Times New Roman" w:cs="Times New Roman" w:hint="eastAsia"/>
          <w:sz w:val="24"/>
          <w:szCs w:val="24"/>
        </w:rPr>
        <w:t>（图</w:t>
      </w:r>
      <w:r w:rsidR="009D13A9" w:rsidRPr="009D13A9">
        <w:rPr>
          <w:rFonts w:ascii="Times New Roman" w:hAnsi="Times New Roman" w:cs="Times New Roman" w:hint="eastAsia"/>
          <w:sz w:val="24"/>
          <w:szCs w:val="24"/>
        </w:rPr>
        <w:t>1-</w:t>
      </w:r>
      <w:r w:rsidR="00287535">
        <w:rPr>
          <w:rFonts w:ascii="Times New Roman" w:hAnsi="Times New Roman" w:cs="Times New Roman" w:hint="eastAsia"/>
          <w:sz w:val="24"/>
          <w:szCs w:val="24"/>
        </w:rPr>
        <w:t>6</w:t>
      </w:r>
      <w:r w:rsidR="009D13A9" w:rsidRPr="009D13A9">
        <w:rPr>
          <w:rFonts w:ascii="Times New Roman" w:hAnsi="Times New Roman" w:cs="Times New Roman" w:hint="eastAsia"/>
          <w:sz w:val="24"/>
          <w:szCs w:val="24"/>
        </w:rPr>
        <w:t>）</w:t>
      </w:r>
      <w:r w:rsidRPr="00B425CA">
        <w:rPr>
          <w:rFonts w:ascii="Times New Roman" w:hAnsi="Times New Roman" w:cs="Times New Roman" w:hint="eastAsia"/>
          <w:sz w:val="24"/>
          <w:szCs w:val="24"/>
        </w:rPr>
        <w:t>在中试基础上，增设“曝气生物滤池</w:t>
      </w:r>
      <w:r w:rsidRPr="00B425CA">
        <w:rPr>
          <w:rFonts w:ascii="Times New Roman" w:hAnsi="Times New Roman" w:cs="Times New Roman" w:hint="eastAsia"/>
          <w:sz w:val="24"/>
          <w:szCs w:val="24"/>
        </w:rPr>
        <w:t>+</w:t>
      </w:r>
      <w:r w:rsidRPr="00B425CA">
        <w:rPr>
          <w:rFonts w:ascii="Times New Roman" w:hAnsi="Times New Roman" w:cs="Times New Roman" w:hint="eastAsia"/>
          <w:sz w:val="24"/>
          <w:szCs w:val="24"/>
        </w:rPr>
        <w:t>反硝化滤池</w:t>
      </w:r>
      <w:r w:rsidRPr="00B425CA">
        <w:rPr>
          <w:rFonts w:ascii="Times New Roman" w:hAnsi="Times New Roman" w:cs="Times New Roman" w:hint="eastAsia"/>
          <w:sz w:val="24"/>
          <w:szCs w:val="24"/>
        </w:rPr>
        <w:t>+</w:t>
      </w:r>
      <w:r w:rsidRPr="00B425CA">
        <w:rPr>
          <w:rFonts w:ascii="Times New Roman" w:hAnsi="Times New Roman" w:cs="Times New Roman" w:hint="eastAsia"/>
          <w:sz w:val="24"/>
          <w:szCs w:val="24"/>
        </w:rPr>
        <w:t>均相臭氧</w:t>
      </w:r>
      <w:r w:rsidRPr="00B425CA">
        <w:rPr>
          <w:rFonts w:ascii="Times New Roman" w:hAnsi="Times New Roman" w:cs="Times New Roman" w:hint="eastAsia"/>
          <w:sz w:val="24"/>
          <w:szCs w:val="24"/>
        </w:rPr>
        <w:lastRenderedPageBreak/>
        <w:t>催化氧化”工艺进行深度处理。工程投产后实际出水水质稳定达到了准</w:t>
      </w:r>
      <w:r w:rsidRPr="00E44766">
        <w:rPr>
          <w:rFonts w:ascii="Times New Roman" w:hAnsi="Times New Roman" w:cs="Times New Roman"/>
          <w:sz w:val="24"/>
          <w:szCs w:val="24"/>
        </w:rPr>
        <w:t>Ⅳ</w:t>
      </w:r>
      <w:r w:rsidRPr="00B425CA">
        <w:rPr>
          <w:rFonts w:ascii="Times New Roman" w:hAnsi="Times New Roman" w:cs="Times New Roman" w:hint="eastAsia"/>
          <w:sz w:val="24"/>
          <w:szCs w:val="24"/>
        </w:rPr>
        <w:t>类水标准。</w:t>
      </w:r>
      <w:r w:rsidRPr="009D13A9">
        <w:rPr>
          <w:rFonts w:ascii="Times New Roman" w:hAnsi="Times New Roman" w:cs="Times New Roman" w:hint="eastAsia"/>
          <w:sz w:val="24"/>
          <w:szCs w:val="24"/>
        </w:rPr>
        <w:t>常州</w:t>
      </w:r>
      <w:r w:rsidR="009B239C" w:rsidRPr="009D13A9">
        <w:rPr>
          <w:rFonts w:ascii="Times New Roman" w:hAnsi="Times New Roman" w:cs="Times New Roman" w:hint="eastAsia"/>
          <w:sz w:val="24"/>
          <w:szCs w:val="24"/>
        </w:rPr>
        <w:t>某</w:t>
      </w:r>
      <w:r w:rsidRPr="009D13A9">
        <w:rPr>
          <w:rFonts w:ascii="Times New Roman" w:hAnsi="Times New Roman" w:cs="Times New Roman" w:hint="eastAsia"/>
          <w:sz w:val="24"/>
          <w:szCs w:val="24"/>
        </w:rPr>
        <w:t>污水处理厂</w:t>
      </w:r>
      <w:r w:rsidR="009D13A9" w:rsidRPr="009D13A9">
        <w:rPr>
          <w:rFonts w:ascii="Times New Roman" w:hAnsi="Times New Roman" w:cs="Times New Roman" w:hint="eastAsia"/>
          <w:sz w:val="24"/>
          <w:szCs w:val="24"/>
        </w:rPr>
        <w:t>（图</w:t>
      </w:r>
      <w:r w:rsidR="009D13A9" w:rsidRPr="009D13A9">
        <w:rPr>
          <w:rFonts w:ascii="Times New Roman" w:hAnsi="Times New Roman" w:cs="Times New Roman" w:hint="eastAsia"/>
          <w:sz w:val="24"/>
          <w:szCs w:val="24"/>
        </w:rPr>
        <w:t>1-</w:t>
      </w:r>
      <w:r w:rsidR="00287535">
        <w:rPr>
          <w:rFonts w:ascii="Times New Roman" w:hAnsi="Times New Roman" w:cs="Times New Roman" w:hint="eastAsia"/>
          <w:sz w:val="24"/>
          <w:szCs w:val="24"/>
        </w:rPr>
        <w:t>7</w:t>
      </w:r>
      <w:r w:rsidR="009D13A9" w:rsidRPr="009D13A9">
        <w:rPr>
          <w:rFonts w:ascii="Times New Roman" w:hAnsi="Times New Roman" w:cs="Times New Roman" w:hint="eastAsia"/>
          <w:sz w:val="24"/>
          <w:szCs w:val="24"/>
        </w:rPr>
        <w:t>）</w:t>
      </w:r>
      <w:r w:rsidRPr="00B425CA">
        <w:rPr>
          <w:rFonts w:ascii="Times New Roman" w:hAnsi="Times New Roman" w:cs="Times New Roman" w:hint="eastAsia"/>
          <w:sz w:val="24"/>
          <w:szCs w:val="24"/>
        </w:rPr>
        <w:t>采用“高效沉淀池</w:t>
      </w:r>
      <w:r w:rsidRPr="00B425CA">
        <w:rPr>
          <w:rFonts w:ascii="Times New Roman" w:hAnsi="Times New Roman" w:cs="Times New Roman" w:hint="eastAsia"/>
          <w:sz w:val="24"/>
          <w:szCs w:val="24"/>
        </w:rPr>
        <w:t>+</w:t>
      </w:r>
      <w:r w:rsidRPr="00B425CA">
        <w:rPr>
          <w:rFonts w:ascii="Times New Roman" w:hAnsi="Times New Roman" w:cs="Times New Roman" w:hint="eastAsia"/>
          <w:sz w:val="24"/>
          <w:szCs w:val="24"/>
        </w:rPr>
        <w:t>反硝化深床滤池</w:t>
      </w:r>
      <w:r w:rsidRPr="00B425CA">
        <w:rPr>
          <w:rFonts w:ascii="Times New Roman" w:hAnsi="Times New Roman" w:cs="Times New Roman" w:hint="eastAsia"/>
          <w:sz w:val="24"/>
          <w:szCs w:val="24"/>
        </w:rPr>
        <w:t>+</w:t>
      </w:r>
      <w:r w:rsidRPr="00B425CA">
        <w:rPr>
          <w:rFonts w:ascii="Times New Roman" w:hAnsi="Times New Roman" w:cs="Times New Roman" w:hint="eastAsia"/>
          <w:sz w:val="24"/>
          <w:szCs w:val="24"/>
        </w:rPr>
        <w:t>二氧化氯消毒”深度处理工艺进行提标改造，使得出水水质由国家一级</w:t>
      </w:r>
      <w:r w:rsidRPr="00B425CA">
        <w:rPr>
          <w:rFonts w:ascii="Times New Roman" w:hAnsi="Times New Roman" w:cs="Times New Roman" w:hint="eastAsia"/>
          <w:sz w:val="24"/>
          <w:szCs w:val="24"/>
        </w:rPr>
        <w:t>A</w:t>
      </w:r>
      <w:r w:rsidRPr="00B425CA">
        <w:rPr>
          <w:rFonts w:ascii="Times New Roman" w:hAnsi="Times New Roman" w:cs="Times New Roman" w:hint="eastAsia"/>
          <w:sz w:val="24"/>
          <w:szCs w:val="24"/>
        </w:rPr>
        <w:t>标准提升为江苏省的地方排放标准。</w:t>
      </w:r>
      <w:r w:rsidRPr="009D13A9">
        <w:rPr>
          <w:rFonts w:ascii="Times New Roman" w:hAnsi="Times New Roman" w:cs="Times New Roman" w:hint="eastAsia"/>
          <w:sz w:val="24"/>
          <w:szCs w:val="24"/>
        </w:rPr>
        <w:t>盱眙县某</w:t>
      </w:r>
      <w:r w:rsidR="009B239C" w:rsidRPr="009D13A9">
        <w:rPr>
          <w:rFonts w:ascii="Times New Roman" w:hAnsi="Times New Roman" w:cs="Times New Roman" w:hint="eastAsia"/>
          <w:sz w:val="24"/>
          <w:szCs w:val="24"/>
        </w:rPr>
        <w:t>工</w:t>
      </w:r>
      <w:r w:rsidRPr="009D13A9">
        <w:rPr>
          <w:rFonts w:ascii="Times New Roman" w:hAnsi="Times New Roman" w:cs="Times New Roman" w:hint="eastAsia"/>
          <w:sz w:val="24"/>
          <w:szCs w:val="24"/>
        </w:rPr>
        <w:t>业园区污水处理厂</w:t>
      </w:r>
      <w:r w:rsidR="009D13A9" w:rsidRPr="009D13A9">
        <w:rPr>
          <w:rFonts w:ascii="Times New Roman" w:hAnsi="Times New Roman" w:cs="Times New Roman" w:hint="eastAsia"/>
          <w:sz w:val="24"/>
          <w:szCs w:val="24"/>
        </w:rPr>
        <w:t>（图</w:t>
      </w:r>
      <w:r w:rsidR="009D13A9" w:rsidRPr="009D13A9">
        <w:rPr>
          <w:rFonts w:ascii="Times New Roman" w:hAnsi="Times New Roman" w:cs="Times New Roman" w:hint="eastAsia"/>
          <w:sz w:val="24"/>
          <w:szCs w:val="24"/>
        </w:rPr>
        <w:t>1-</w:t>
      </w:r>
      <w:r w:rsidR="00287535">
        <w:rPr>
          <w:rFonts w:ascii="Times New Roman" w:hAnsi="Times New Roman" w:cs="Times New Roman" w:hint="eastAsia"/>
          <w:sz w:val="24"/>
          <w:szCs w:val="24"/>
        </w:rPr>
        <w:t>8</w:t>
      </w:r>
      <w:r w:rsidR="009D13A9" w:rsidRPr="009D13A9">
        <w:rPr>
          <w:rFonts w:ascii="Times New Roman" w:hAnsi="Times New Roman" w:cs="Times New Roman" w:hint="eastAsia"/>
          <w:sz w:val="24"/>
          <w:szCs w:val="24"/>
        </w:rPr>
        <w:t>）</w:t>
      </w:r>
      <w:r w:rsidRPr="00B425CA">
        <w:rPr>
          <w:rFonts w:ascii="Times New Roman" w:hAnsi="Times New Roman" w:cs="Times New Roman" w:hint="eastAsia"/>
          <w:sz w:val="24"/>
          <w:szCs w:val="24"/>
        </w:rPr>
        <w:t>尾水经人工湿地进一步净化后，出水达到地表水准</w:t>
      </w:r>
      <w:r w:rsidRPr="00D739FC">
        <w:rPr>
          <w:rFonts w:ascii="Times New Roman" w:hAnsi="Times New Roman" w:cs="Times New Roman"/>
          <w:sz w:val="24"/>
          <w:szCs w:val="24"/>
        </w:rPr>
        <w:t>Ⅳ</w:t>
      </w:r>
      <w:r w:rsidRPr="00B425CA">
        <w:rPr>
          <w:rFonts w:ascii="Times New Roman" w:hAnsi="Times New Roman" w:cs="Times New Roman" w:hint="eastAsia"/>
          <w:sz w:val="24"/>
          <w:szCs w:val="24"/>
        </w:rPr>
        <w:t>类标准。</w:t>
      </w:r>
      <w:r w:rsidRPr="009D13A9">
        <w:rPr>
          <w:rFonts w:ascii="Times New Roman" w:hAnsi="Times New Roman" w:cs="Times New Roman"/>
          <w:sz w:val="24"/>
          <w:szCs w:val="24"/>
        </w:rPr>
        <w:t>苏州</w:t>
      </w:r>
      <w:r w:rsidR="009B239C" w:rsidRPr="009D13A9">
        <w:rPr>
          <w:rFonts w:ascii="Times New Roman" w:hAnsi="Times New Roman" w:cs="Times New Roman" w:hint="eastAsia"/>
          <w:sz w:val="24"/>
          <w:szCs w:val="24"/>
        </w:rPr>
        <w:t>某</w:t>
      </w:r>
      <w:r w:rsidRPr="009D13A9">
        <w:rPr>
          <w:rFonts w:ascii="Times New Roman" w:hAnsi="Times New Roman" w:cs="Times New Roman"/>
          <w:sz w:val="24"/>
          <w:szCs w:val="24"/>
        </w:rPr>
        <w:t>污水处理厂</w:t>
      </w:r>
      <w:r w:rsidR="009D13A9" w:rsidRPr="009D13A9">
        <w:rPr>
          <w:rFonts w:ascii="Times New Roman" w:hAnsi="Times New Roman" w:cs="Times New Roman" w:hint="eastAsia"/>
          <w:sz w:val="24"/>
          <w:szCs w:val="24"/>
        </w:rPr>
        <w:t>（图</w:t>
      </w:r>
      <w:r w:rsidR="009D13A9" w:rsidRPr="009D13A9">
        <w:rPr>
          <w:rFonts w:ascii="Times New Roman" w:hAnsi="Times New Roman" w:cs="Times New Roman" w:hint="eastAsia"/>
          <w:sz w:val="24"/>
          <w:szCs w:val="24"/>
        </w:rPr>
        <w:t>1-</w:t>
      </w:r>
      <w:r w:rsidR="00287535">
        <w:rPr>
          <w:rFonts w:ascii="Times New Roman" w:hAnsi="Times New Roman" w:cs="Times New Roman" w:hint="eastAsia"/>
          <w:sz w:val="24"/>
          <w:szCs w:val="24"/>
        </w:rPr>
        <w:t>9</w:t>
      </w:r>
      <w:r w:rsidR="009D13A9" w:rsidRPr="009D13A9">
        <w:rPr>
          <w:rFonts w:ascii="Times New Roman" w:hAnsi="Times New Roman" w:cs="Times New Roman" w:hint="eastAsia"/>
          <w:sz w:val="24"/>
          <w:szCs w:val="24"/>
        </w:rPr>
        <w:t>）</w:t>
      </w:r>
      <w:r w:rsidRPr="00B425CA">
        <w:rPr>
          <w:rFonts w:ascii="Times New Roman" w:hAnsi="Times New Roman" w:cs="Times New Roman" w:hint="eastAsia"/>
          <w:sz w:val="24"/>
          <w:szCs w:val="24"/>
        </w:rPr>
        <w:t>经过生物池改造</w:t>
      </w:r>
      <w:r w:rsidRPr="00B425CA">
        <w:rPr>
          <w:rFonts w:ascii="Times New Roman" w:hAnsi="Times New Roman" w:cs="Times New Roman" w:hint="eastAsia"/>
          <w:sz w:val="24"/>
          <w:szCs w:val="24"/>
        </w:rPr>
        <w:t>+</w:t>
      </w:r>
      <w:proofErr w:type="gramStart"/>
      <w:r w:rsidRPr="00B425CA">
        <w:rPr>
          <w:rFonts w:ascii="Times New Roman" w:hAnsi="Times New Roman" w:cs="Times New Roman" w:hint="eastAsia"/>
          <w:sz w:val="24"/>
          <w:szCs w:val="24"/>
        </w:rPr>
        <w:t>新建反硝化</w:t>
      </w:r>
      <w:proofErr w:type="gramEnd"/>
      <w:r w:rsidRPr="00B425CA">
        <w:rPr>
          <w:rFonts w:ascii="Times New Roman" w:hAnsi="Times New Roman" w:cs="Times New Roman" w:hint="eastAsia"/>
          <w:sz w:val="24"/>
          <w:szCs w:val="24"/>
        </w:rPr>
        <w:t>生物滤池</w:t>
      </w:r>
      <w:r w:rsidRPr="00B425CA">
        <w:rPr>
          <w:rFonts w:ascii="Times New Roman" w:hAnsi="Times New Roman" w:cs="Times New Roman"/>
          <w:sz w:val="24"/>
          <w:szCs w:val="24"/>
        </w:rPr>
        <w:t>，</w:t>
      </w:r>
      <w:r w:rsidRPr="00B425CA">
        <w:rPr>
          <w:rFonts w:ascii="Times New Roman" w:hAnsi="Times New Roman" w:cs="Times New Roman" w:hint="eastAsia"/>
          <w:sz w:val="24"/>
          <w:szCs w:val="24"/>
        </w:rPr>
        <w:t>使得</w:t>
      </w:r>
      <w:r w:rsidRPr="00B425CA">
        <w:rPr>
          <w:rFonts w:ascii="Times New Roman" w:hAnsi="Times New Roman" w:cs="Times New Roman"/>
          <w:sz w:val="24"/>
          <w:szCs w:val="24"/>
        </w:rPr>
        <w:t>出水水质从原执行的《城镇污水处理厂污染物排放标准》</w:t>
      </w:r>
      <w:r>
        <w:rPr>
          <w:rFonts w:ascii="Times New Roman" w:hAnsi="Times New Roman" w:cs="Times New Roman" w:hint="eastAsia"/>
          <w:sz w:val="24"/>
          <w:szCs w:val="24"/>
        </w:rPr>
        <w:t>（</w:t>
      </w:r>
      <w:r w:rsidRPr="00B425CA">
        <w:rPr>
          <w:rFonts w:ascii="Times New Roman" w:hAnsi="Times New Roman" w:cs="Times New Roman"/>
          <w:sz w:val="24"/>
          <w:szCs w:val="24"/>
        </w:rPr>
        <w:t>GB</w:t>
      </w:r>
      <w:r w:rsidR="00D739FC">
        <w:rPr>
          <w:rFonts w:ascii="Times New Roman" w:hAnsi="Times New Roman" w:cs="Times New Roman"/>
          <w:sz w:val="24"/>
          <w:szCs w:val="24"/>
        </w:rPr>
        <w:t xml:space="preserve"> </w:t>
      </w:r>
      <w:r w:rsidRPr="00B425CA">
        <w:rPr>
          <w:rFonts w:ascii="Times New Roman" w:hAnsi="Times New Roman" w:cs="Times New Roman"/>
          <w:sz w:val="24"/>
          <w:szCs w:val="24"/>
        </w:rPr>
        <w:t>18918</w:t>
      </w:r>
      <w:r w:rsidR="00D739FC">
        <w:rPr>
          <w:rFonts w:ascii="Times New Roman" w:hAnsi="Times New Roman" w:cs="Times New Roman" w:hint="eastAsia"/>
          <w:sz w:val="24"/>
          <w:szCs w:val="24"/>
        </w:rPr>
        <w:t>-</w:t>
      </w:r>
      <w:r w:rsidRPr="00B425CA">
        <w:rPr>
          <w:rFonts w:ascii="Times New Roman" w:hAnsi="Times New Roman" w:cs="Times New Roman"/>
          <w:sz w:val="24"/>
          <w:szCs w:val="24"/>
        </w:rPr>
        <w:t>2002</w:t>
      </w:r>
      <w:r>
        <w:rPr>
          <w:rFonts w:ascii="Times New Roman" w:hAnsi="Times New Roman" w:cs="Times New Roman" w:hint="eastAsia"/>
          <w:sz w:val="24"/>
          <w:szCs w:val="24"/>
        </w:rPr>
        <w:t>）</w:t>
      </w:r>
      <w:r w:rsidRPr="00B425CA">
        <w:rPr>
          <w:rFonts w:ascii="Times New Roman" w:hAnsi="Times New Roman" w:cs="Times New Roman"/>
          <w:sz w:val="24"/>
          <w:szCs w:val="24"/>
        </w:rPr>
        <w:t>一级</w:t>
      </w:r>
      <w:r w:rsidRPr="00B425CA">
        <w:rPr>
          <w:rFonts w:ascii="Times New Roman" w:hAnsi="Times New Roman" w:cs="Times New Roman"/>
          <w:sz w:val="24"/>
          <w:szCs w:val="24"/>
        </w:rPr>
        <w:t>A</w:t>
      </w:r>
      <w:r w:rsidRPr="00B425CA">
        <w:rPr>
          <w:rFonts w:ascii="Times New Roman" w:hAnsi="Times New Roman" w:cs="Times New Roman"/>
          <w:sz w:val="24"/>
          <w:szCs w:val="24"/>
        </w:rPr>
        <w:t>标准提升至《苏州市特别排放标准》</w:t>
      </w:r>
      <w:r w:rsidRPr="00B425CA">
        <w:rPr>
          <w:rFonts w:ascii="Times New Roman" w:hAnsi="Times New Roman" w:cs="Times New Roman" w:hint="eastAsia"/>
          <w:sz w:val="24"/>
          <w:szCs w:val="24"/>
        </w:rPr>
        <w:t>。</w:t>
      </w:r>
    </w:p>
    <w:p w14:paraId="092F6B40" w14:textId="74ED0CEF" w:rsidR="00035EC1" w:rsidRPr="00B425CA" w:rsidRDefault="0036482A" w:rsidP="0036482A">
      <w:pPr>
        <w:spacing w:line="360" w:lineRule="auto"/>
        <w:jc w:val="center"/>
        <w:rPr>
          <w:rFonts w:ascii="Times New Roman" w:hAnsi="Times New Roman" w:cs="Times New Roman"/>
          <w:sz w:val="24"/>
          <w:szCs w:val="24"/>
        </w:rPr>
      </w:pPr>
      <w:r>
        <w:rPr>
          <w:noProof/>
        </w:rPr>
        <w:drawing>
          <wp:inline distT="0" distB="0" distL="0" distR="0" wp14:anchorId="45161B7E" wp14:editId="604D24A3">
            <wp:extent cx="4583017" cy="1440125"/>
            <wp:effectExtent l="0" t="0" r="0" b="825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4597821" cy="1444777"/>
                    </a:xfrm>
                    <a:prstGeom prst="rect">
                      <a:avLst/>
                    </a:prstGeom>
                  </pic:spPr>
                </pic:pic>
              </a:graphicData>
            </a:graphic>
          </wp:inline>
        </w:drawing>
      </w:r>
    </w:p>
    <w:p w14:paraId="7B3223BA" w14:textId="024FB1BD" w:rsidR="00035EC1" w:rsidRPr="003B2C54" w:rsidRDefault="00035EC1" w:rsidP="00035EC1">
      <w:pPr>
        <w:spacing w:line="360" w:lineRule="auto"/>
        <w:jc w:val="center"/>
        <w:rPr>
          <w:rFonts w:ascii="Times New Roman" w:hAnsi="Times New Roman" w:cs="Times New Roman"/>
          <w:szCs w:val="21"/>
        </w:rPr>
      </w:pPr>
      <w:r w:rsidRPr="00D739FC">
        <w:rPr>
          <w:rFonts w:ascii="Times New Roman" w:hAnsi="Times New Roman" w:cs="Times New Roman" w:hint="eastAsia"/>
          <w:b/>
          <w:bCs/>
          <w:szCs w:val="21"/>
        </w:rPr>
        <w:t>图</w:t>
      </w:r>
      <w:r w:rsidRPr="00D739FC">
        <w:rPr>
          <w:rFonts w:ascii="Times New Roman" w:hAnsi="Times New Roman" w:cs="Times New Roman" w:hint="eastAsia"/>
          <w:b/>
          <w:bCs/>
          <w:szCs w:val="21"/>
        </w:rPr>
        <w:t>1-</w:t>
      </w:r>
      <w:r w:rsidR="00287535">
        <w:rPr>
          <w:rFonts w:ascii="Times New Roman" w:hAnsi="Times New Roman" w:cs="Times New Roman" w:hint="eastAsia"/>
          <w:b/>
          <w:bCs/>
          <w:szCs w:val="21"/>
        </w:rPr>
        <w:t>5</w:t>
      </w:r>
      <w:r w:rsidRPr="003B2C54">
        <w:rPr>
          <w:rFonts w:ascii="Times New Roman" w:hAnsi="Times New Roman" w:cs="Times New Roman"/>
          <w:szCs w:val="21"/>
        </w:rPr>
        <w:t xml:space="preserve"> </w:t>
      </w:r>
      <w:r w:rsidRPr="0036482A">
        <w:rPr>
          <w:rFonts w:ascii="Times New Roman" w:hAnsi="Times New Roman" w:cs="Times New Roman" w:hint="eastAsia"/>
          <w:szCs w:val="21"/>
        </w:rPr>
        <w:t>南京</w:t>
      </w:r>
      <w:r w:rsidR="0036482A" w:rsidRPr="0036482A">
        <w:rPr>
          <w:rFonts w:ascii="Times New Roman" w:hAnsi="Times New Roman" w:cs="Times New Roman" w:hint="eastAsia"/>
          <w:szCs w:val="21"/>
        </w:rPr>
        <w:t>市某</w:t>
      </w:r>
      <w:r w:rsidRPr="003B2C54">
        <w:rPr>
          <w:rFonts w:ascii="Times New Roman" w:hAnsi="Times New Roman" w:cs="Times New Roman" w:hint="eastAsia"/>
          <w:szCs w:val="21"/>
        </w:rPr>
        <w:t>污水处理厂提标工艺流程</w:t>
      </w:r>
    </w:p>
    <w:p w14:paraId="4D91A096" w14:textId="7F98F0D8" w:rsidR="00035EC1" w:rsidRPr="00B425CA" w:rsidRDefault="00B6155B" w:rsidP="00B6155B">
      <w:pPr>
        <w:spacing w:line="360" w:lineRule="auto"/>
        <w:jc w:val="center"/>
        <w:rPr>
          <w:rFonts w:ascii="Times New Roman" w:hAnsi="Times New Roman" w:cs="Times New Roman"/>
          <w:sz w:val="24"/>
          <w:szCs w:val="24"/>
        </w:rPr>
      </w:pPr>
      <w:r>
        <w:rPr>
          <w:noProof/>
        </w:rPr>
        <w:drawing>
          <wp:inline distT="0" distB="0" distL="0" distR="0" wp14:anchorId="295C9CAF" wp14:editId="4196C787">
            <wp:extent cx="4024944" cy="2105316"/>
            <wp:effectExtent l="0" t="0" r="0" b="9525"/>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7"/>
                    <a:srcRect r="520"/>
                    <a:stretch/>
                  </pic:blipFill>
                  <pic:spPr bwMode="auto">
                    <a:xfrm>
                      <a:off x="0" y="0"/>
                      <a:ext cx="4053673" cy="2120343"/>
                    </a:xfrm>
                    <a:prstGeom prst="rect">
                      <a:avLst/>
                    </a:prstGeom>
                    <a:ln>
                      <a:noFill/>
                    </a:ln>
                    <a:extLst>
                      <a:ext uri="{53640926-AAD7-44D8-BBD7-CCE9431645EC}">
                        <a14:shadowObscured xmlns:a14="http://schemas.microsoft.com/office/drawing/2010/main"/>
                      </a:ext>
                    </a:extLst>
                  </pic:spPr>
                </pic:pic>
              </a:graphicData>
            </a:graphic>
          </wp:inline>
        </w:drawing>
      </w:r>
    </w:p>
    <w:p w14:paraId="66CA8ACF" w14:textId="43618B4E" w:rsidR="00035EC1" w:rsidRPr="003B2C54" w:rsidRDefault="00035EC1" w:rsidP="00035EC1">
      <w:pPr>
        <w:spacing w:line="360" w:lineRule="auto"/>
        <w:jc w:val="center"/>
        <w:rPr>
          <w:rFonts w:ascii="Times New Roman" w:hAnsi="Times New Roman" w:cs="Times New Roman"/>
          <w:szCs w:val="21"/>
        </w:rPr>
      </w:pPr>
      <w:r w:rsidRPr="00D739FC">
        <w:rPr>
          <w:rFonts w:ascii="Times New Roman" w:hAnsi="Times New Roman" w:cs="Times New Roman" w:hint="eastAsia"/>
          <w:b/>
          <w:bCs/>
          <w:szCs w:val="21"/>
        </w:rPr>
        <w:t>图</w:t>
      </w:r>
      <w:r w:rsidRPr="00D739FC">
        <w:rPr>
          <w:rFonts w:ascii="Times New Roman" w:hAnsi="Times New Roman" w:cs="Times New Roman" w:hint="eastAsia"/>
          <w:b/>
          <w:bCs/>
          <w:szCs w:val="21"/>
        </w:rPr>
        <w:t>1-</w:t>
      </w:r>
      <w:r w:rsidR="00287535">
        <w:rPr>
          <w:rFonts w:ascii="Times New Roman" w:hAnsi="Times New Roman" w:cs="Times New Roman" w:hint="eastAsia"/>
          <w:b/>
          <w:bCs/>
          <w:szCs w:val="21"/>
        </w:rPr>
        <w:t>6</w:t>
      </w:r>
      <w:r w:rsidRPr="003B2C54">
        <w:rPr>
          <w:rFonts w:ascii="Times New Roman" w:hAnsi="Times New Roman" w:cs="Times New Roman"/>
          <w:szCs w:val="21"/>
        </w:rPr>
        <w:t xml:space="preserve"> </w:t>
      </w:r>
      <w:r w:rsidRPr="003B2C54">
        <w:rPr>
          <w:rFonts w:ascii="Times New Roman" w:hAnsi="Times New Roman" w:cs="Times New Roman" w:hint="eastAsia"/>
          <w:szCs w:val="21"/>
        </w:rPr>
        <w:t>无锡</w:t>
      </w:r>
      <w:r w:rsidRPr="00B6155B">
        <w:rPr>
          <w:rFonts w:ascii="Times New Roman" w:hAnsi="Times New Roman" w:cs="Times New Roman" w:hint="eastAsia"/>
          <w:szCs w:val="21"/>
        </w:rPr>
        <w:t>某工业污水</w:t>
      </w:r>
      <w:r w:rsidRPr="003B2C54">
        <w:rPr>
          <w:rFonts w:ascii="Times New Roman" w:hAnsi="Times New Roman" w:cs="Times New Roman" w:hint="eastAsia"/>
          <w:szCs w:val="21"/>
        </w:rPr>
        <w:t>处理厂提标工艺流程</w:t>
      </w:r>
    </w:p>
    <w:p w14:paraId="033C0BC2" w14:textId="1B4EA16A" w:rsidR="00035EC1" w:rsidRPr="00B425CA" w:rsidRDefault="00356193" w:rsidP="00035EC1">
      <w:pPr>
        <w:spacing w:line="360" w:lineRule="auto"/>
        <w:ind w:firstLineChars="200" w:firstLine="420"/>
        <w:jc w:val="center"/>
        <w:rPr>
          <w:rFonts w:ascii="Times New Roman" w:hAnsi="Times New Roman" w:cs="Times New Roman"/>
          <w:sz w:val="24"/>
          <w:szCs w:val="24"/>
        </w:rPr>
      </w:pPr>
      <w:r>
        <w:rPr>
          <w:noProof/>
        </w:rPr>
        <w:drawing>
          <wp:inline distT="0" distB="0" distL="0" distR="0" wp14:anchorId="3293130F" wp14:editId="6142199A">
            <wp:extent cx="4248319" cy="1748224"/>
            <wp:effectExtent l="0" t="0" r="0" b="4445"/>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4286800" cy="1764059"/>
                    </a:xfrm>
                    <a:prstGeom prst="rect">
                      <a:avLst/>
                    </a:prstGeom>
                  </pic:spPr>
                </pic:pic>
              </a:graphicData>
            </a:graphic>
          </wp:inline>
        </w:drawing>
      </w:r>
    </w:p>
    <w:p w14:paraId="319BBBD0" w14:textId="386F6C5B" w:rsidR="00035EC1" w:rsidRPr="003B2C54" w:rsidRDefault="00035EC1" w:rsidP="00035EC1">
      <w:pPr>
        <w:spacing w:line="360" w:lineRule="auto"/>
        <w:jc w:val="center"/>
        <w:rPr>
          <w:rFonts w:ascii="Times New Roman" w:hAnsi="Times New Roman" w:cs="Times New Roman"/>
          <w:szCs w:val="21"/>
        </w:rPr>
      </w:pPr>
      <w:r w:rsidRPr="00D739FC">
        <w:rPr>
          <w:rFonts w:ascii="Times New Roman" w:hAnsi="Times New Roman" w:cs="Times New Roman" w:hint="eastAsia"/>
          <w:b/>
          <w:bCs/>
          <w:szCs w:val="21"/>
        </w:rPr>
        <w:t>图</w:t>
      </w:r>
      <w:r w:rsidRPr="00D739FC">
        <w:rPr>
          <w:rFonts w:ascii="Times New Roman" w:hAnsi="Times New Roman" w:cs="Times New Roman" w:hint="eastAsia"/>
          <w:b/>
          <w:bCs/>
          <w:szCs w:val="21"/>
        </w:rPr>
        <w:t>1-</w:t>
      </w:r>
      <w:r w:rsidR="00287535">
        <w:rPr>
          <w:rFonts w:ascii="Times New Roman" w:hAnsi="Times New Roman" w:cs="Times New Roman" w:hint="eastAsia"/>
          <w:b/>
          <w:bCs/>
          <w:szCs w:val="21"/>
        </w:rPr>
        <w:t>7</w:t>
      </w:r>
      <w:r w:rsidRPr="003B2C54">
        <w:rPr>
          <w:rFonts w:ascii="Times New Roman" w:hAnsi="Times New Roman" w:cs="Times New Roman"/>
          <w:szCs w:val="21"/>
        </w:rPr>
        <w:t xml:space="preserve"> </w:t>
      </w:r>
      <w:r w:rsidRPr="00356193">
        <w:rPr>
          <w:rFonts w:ascii="Times New Roman" w:hAnsi="Times New Roman" w:cs="Times New Roman"/>
          <w:szCs w:val="21"/>
        </w:rPr>
        <w:t>常州</w:t>
      </w:r>
      <w:r w:rsidR="00356193" w:rsidRPr="00356193">
        <w:rPr>
          <w:rFonts w:ascii="Times New Roman" w:hAnsi="Times New Roman" w:cs="Times New Roman" w:hint="eastAsia"/>
          <w:szCs w:val="21"/>
        </w:rPr>
        <w:t>某</w:t>
      </w:r>
      <w:r w:rsidRPr="00356193">
        <w:rPr>
          <w:rFonts w:ascii="Times New Roman" w:hAnsi="Times New Roman" w:cs="Times New Roman" w:hint="eastAsia"/>
          <w:szCs w:val="21"/>
        </w:rPr>
        <w:t>污</w:t>
      </w:r>
      <w:r w:rsidRPr="003B2C54">
        <w:rPr>
          <w:rFonts w:ascii="Times New Roman" w:hAnsi="Times New Roman" w:cs="Times New Roman" w:hint="eastAsia"/>
          <w:szCs w:val="21"/>
        </w:rPr>
        <w:t>水处理厂升级改造措施</w:t>
      </w:r>
    </w:p>
    <w:p w14:paraId="3E80E618" w14:textId="42067003" w:rsidR="00035EC1" w:rsidRPr="00B425CA" w:rsidRDefault="00954A81" w:rsidP="00954A81">
      <w:pPr>
        <w:spacing w:line="360" w:lineRule="auto"/>
        <w:jc w:val="center"/>
        <w:rPr>
          <w:rFonts w:ascii="Times New Roman" w:hAnsi="Times New Roman" w:cs="Times New Roman"/>
          <w:sz w:val="24"/>
          <w:szCs w:val="24"/>
        </w:rPr>
      </w:pPr>
      <w:r>
        <w:rPr>
          <w:noProof/>
        </w:rPr>
        <w:lastRenderedPageBreak/>
        <w:drawing>
          <wp:inline distT="0" distB="0" distL="0" distR="0" wp14:anchorId="0C03ED33" wp14:editId="49887C8A">
            <wp:extent cx="4494508" cy="2873325"/>
            <wp:effectExtent l="0" t="0" r="1905" b="381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4508248" cy="2882109"/>
                    </a:xfrm>
                    <a:prstGeom prst="rect">
                      <a:avLst/>
                    </a:prstGeom>
                  </pic:spPr>
                </pic:pic>
              </a:graphicData>
            </a:graphic>
          </wp:inline>
        </w:drawing>
      </w:r>
    </w:p>
    <w:p w14:paraId="7207F4CB" w14:textId="073A8F11" w:rsidR="00035EC1" w:rsidRPr="003B2C54" w:rsidRDefault="00035EC1" w:rsidP="00035EC1">
      <w:pPr>
        <w:spacing w:line="360" w:lineRule="auto"/>
        <w:jc w:val="center"/>
        <w:rPr>
          <w:rFonts w:ascii="Times New Roman" w:hAnsi="Times New Roman" w:cs="Times New Roman"/>
          <w:szCs w:val="21"/>
        </w:rPr>
      </w:pPr>
      <w:r w:rsidRPr="00D739FC">
        <w:rPr>
          <w:rFonts w:ascii="Times New Roman" w:hAnsi="Times New Roman" w:cs="Times New Roman" w:hint="eastAsia"/>
          <w:b/>
          <w:bCs/>
          <w:szCs w:val="21"/>
        </w:rPr>
        <w:t>图</w:t>
      </w:r>
      <w:r w:rsidRPr="00D739FC">
        <w:rPr>
          <w:rFonts w:ascii="Times New Roman" w:hAnsi="Times New Roman" w:cs="Times New Roman" w:hint="eastAsia"/>
          <w:b/>
          <w:bCs/>
          <w:szCs w:val="21"/>
        </w:rPr>
        <w:t>1-</w:t>
      </w:r>
      <w:r w:rsidR="00287535">
        <w:rPr>
          <w:rFonts w:ascii="Times New Roman" w:hAnsi="Times New Roman" w:cs="Times New Roman" w:hint="eastAsia"/>
          <w:b/>
          <w:bCs/>
          <w:szCs w:val="21"/>
        </w:rPr>
        <w:t>8</w:t>
      </w:r>
      <w:r w:rsidRPr="003B2C54">
        <w:rPr>
          <w:rFonts w:ascii="Times New Roman" w:hAnsi="Times New Roman" w:cs="Times New Roman"/>
          <w:szCs w:val="21"/>
        </w:rPr>
        <w:t xml:space="preserve"> </w:t>
      </w:r>
      <w:r w:rsidRPr="003B2C54">
        <w:rPr>
          <w:rFonts w:ascii="Times New Roman" w:hAnsi="Times New Roman" w:cs="Times New Roman"/>
          <w:szCs w:val="21"/>
        </w:rPr>
        <w:t>盱眙县</w:t>
      </w:r>
      <w:r w:rsidRPr="003B2C54">
        <w:rPr>
          <w:rFonts w:ascii="Times New Roman" w:hAnsi="Times New Roman" w:cs="Times New Roman" w:hint="eastAsia"/>
          <w:szCs w:val="21"/>
        </w:rPr>
        <w:t>某工业园区污水厂处理工艺</w:t>
      </w:r>
    </w:p>
    <w:p w14:paraId="3646F3ED" w14:textId="47F8B026" w:rsidR="00035EC1" w:rsidRPr="00B425CA" w:rsidRDefault="005F0B40" w:rsidP="00954A81">
      <w:pPr>
        <w:spacing w:line="360" w:lineRule="auto"/>
        <w:jc w:val="center"/>
        <w:rPr>
          <w:rFonts w:ascii="Times New Roman" w:hAnsi="Times New Roman" w:cs="Times New Roman"/>
          <w:sz w:val="24"/>
          <w:szCs w:val="24"/>
        </w:rPr>
      </w:pPr>
      <w:r>
        <w:rPr>
          <w:noProof/>
        </w:rPr>
        <w:drawing>
          <wp:inline distT="0" distB="0" distL="0" distR="0" wp14:anchorId="2A8A7979" wp14:editId="6F217F4C">
            <wp:extent cx="4610745" cy="1351693"/>
            <wp:effectExtent l="0" t="0" r="0" b="127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4628891" cy="1357013"/>
                    </a:xfrm>
                    <a:prstGeom prst="rect">
                      <a:avLst/>
                    </a:prstGeom>
                  </pic:spPr>
                </pic:pic>
              </a:graphicData>
            </a:graphic>
          </wp:inline>
        </w:drawing>
      </w:r>
    </w:p>
    <w:p w14:paraId="5B089F64" w14:textId="4F5D0265" w:rsidR="00035EC1" w:rsidRPr="003B2C54" w:rsidRDefault="00035EC1" w:rsidP="00035EC1">
      <w:pPr>
        <w:spacing w:line="360" w:lineRule="auto"/>
        <w:jc w:val="center"/>
        <w:rPr>
          <w:rFonts w:ascii="Times New Roman" w:hAnsi="Times New Roman" w:cs="Times New Roman"/>
          <w:szCs w:val="21"/>
        </w:rPr>
      </w:pPr>
      <w:r w:rsidRPr="00D739FC">
        <w:rPr>
          <w:rFonts w:ascii="Times New Roman" w:hAnsi="Times New Roman" w:cs="Times New Roman" w:hint="eastAsia"/>
          <w:b/>
          <w:bCs/>
          <w:szCs w:val="21"/>
        </w:rPr>
        <w:t>图</w:t>
      </w:r>
      <w:r w:rsidRPr="00D739FC">
        <w:rPr>
          <w:rFonts w:ascii="Times New Roman" w:hAnsi="Times New Roman" w:cs="Times New Roman" w:hint="eastAsia"/>
          <w:b/>
          <w:bCs/>
          <w:szCs w:val="21"/>
        </w:rPr>
        <w:t>1-</w:t>
      </w:r>
      <w:r w:rsidR="00287535">
        <w:rPr>
          <w:rFonts w:ascii="Times New Roman" w:hAnsi="Times New Roman" w:cs="Times New Roman" w:hint="eastAsia"/>
          <w:b/>
          <w:bCs/>
          <w:szCs w:val="21"/>
        </w:rPr>
        <w:t>9</w:t>
      </w:r>
      <w:r w:rsidRPr="003B2C54">
        <w:rPr>
          <w:rFonts w:ascii="Times New Roman" w:hAnsi="Times New Roman" w:cs="Times New Roman"/>
          <w:szCs w:val="21"/>
        </w:rPr>
        <w:t xml:space="preserve"> </w:t>
      </w:r>
      <w:r w:rsidRPr="00954A81">
        <w:rPr>
          <w:rFonts w:ascii="Times New Roman" w:hAnsi="Times New Roman" w:cs="Times New Roman" w:hint="eastAsia"/>
          <w:szCs w:val="21"/>
        </w:rPr>
        <w:t>苏州</w:t>
      </w:r>
      <w:r w:rsidR="00954A81" w:rsidRPr="00954A81">
        <w:rPr>
          <w:rFonts w:ascii="Times New Roman" w:hAnsi="Times New Roman" w:cs="Times New Roman" w:hint="eastAsia"/>
          <w:szCs w:val="21"/>
        </w:rPr>
        <w:t>某</w:t>
      </w:r>
      <w:r w:rsidRPr="00954A81">
        <w:rPr>
          <w:rFonts w:ascii="Times New Roman" w:hAnsi="Times New Roman" w:cs="Times New Roman"/>
          <w:szCs w:val="21"/>
        </w:rPr>
        <w:t>污</w:t>
      </w:r>
      <w:r w:rsidRPr="003B2C54">
        <w:rPr>
          <w:rFonts w:ascii="Times New Roman" w:hAnsi="Times New Roman" w:cs="Times New Roman"/>
          <w:szCs w:val="21"/>
        </w:rPr>
        <w:t>水处理厂</w:t>
      </w:r>
      <w:r w:rsidRPr="003B2C54">
        <w:rPr>
          <w:rFonts w:ascii="Times New Roman" w:hAnsi="Times New Roman" w:cs="Times New Roman" w:hint="eastAsia"/>
          <w:szCs w:val="21"/>
        </w:rPr>
        <w:t>改造工艺流程图</w:t>
      </w:r>
    </w:p>
    <w:p w14:paraId="74D7A66D" w14:textId="382128BF" w:rsidR="00035EC1" w:rsidRPr="00B425CA" w:rsidRDefault="00035EC1" w:rsidP="00035EC1">
      <w:pPr>
        <w:spacing w:line="360" w:lineRule="auto"/>
        <w:ind w:firstLineChars="200" w:firstLine="480"/>
        <w:rPr>
          <w:rFonts w:ascii="Times New Roman" w:hAnsi="Times New Roman" w:cs="Times New Roman"/>
          <w:sz w:val="24"/>
          <w:szCs w:val="24"/>
        </w:rPr>
      </w:pPr>
      <w:r w:rsidRPr="00153C40">
        <w:rPr>
          <w:rFonts w:ascii="Times New Roman" w:hAnsi="Times New Roman" w:cs="Times New Roman" w:hint="eastAsia"/>
          <w:sz w:val="24"/>
          <w:szCs w:val="24"/>
        </w:rPr>
        <w:t>大量研究表明，单独一种工艺有其优势</w:t>
      </w:r>
      <w:r w:rsidR="007B62B4">
        <w:rPr>
          <w:rFonts w:ascii="Times New Roman" w:hAnsi="Times New Roman" w:cs="Times New Roman" w:hint="eastAsia"/>
          <w:sz w:val="24"/>
          <w:szCs w:val="24"/>
        </w:rPr>
        <w:t>也有</w:t>
      </w:r>
      <w:r w:rsidRPr="00153C40">
        <w:rPr>
          <w:rFonts w:ascii="Times New Roman" w:hAnsi="Times New Roman" w:cs="Times New Roman" w:hint="eastAsia"/>
          <w:sz w:val="24"/>
          <w:szCs w:val="24"/>
        </w:rPr>
        <w:t>局限性。如混凝沉淀技术对磷和重金属去除效果较好，但对微量有机物的去除有限；膜处理技术处理效果好，但膜压控制要求高，膜易阻塞和污染；活性炭吸附技术对色度、臭味和溶解性有机物具有很好的去除效果，但存在使用成本高、使用寿命短和再生等问题。因此，针对二级处理出水成分复杂，多采用联用技术。从国内外污水深度处理的现状和发展趋势来看，水处理技术在不断发展，国内外对组合工艺联用处理的研究日益增多。</w:t>
      </w:r>
    </w:p>
    <w:p w14:paraId="18F65F23" w14:textId="5BA69069" w:rsidR="005278C8" w:rsidRPr="00B425CA" w:rsidRDefault="00253969" w:rsidP="00253969">
      <w:pPr>
        <w:pStyle w:val="2"/>
        <w:spacing w:before="156" w:after="156"/>
      </w:pPr>
      <w:bookmarkStart w:id="4" w:name="_Toc172209829"/>
      <w:r w:rsidRPr="00B425CA">
        <w:rPr>
          <w:rFonts w:hint="eastAsia"/>
        </w:rPr>
        <w:t>1.2</w:t>
      </w:r>
      <w:r w:rsidRPr="00B425CA">
        <w:rPr>
          <w:rFonts w:hint="eastAsia"/>
        </w:rPr>
        <w:t>标准制定的必要性和意义</w:t>
      </w:r>
      <w:bookmarkEnd w:id="4"/>
    </w:p>
    <w:p w14:paraId="57EC8751" w14:textId="31F70B1D" w:rsidR="005F4DD9" w:rsidRPr="00035EC1" w:rsidRDefault="00217BEC" w:rsidP="00035EC1">
      <w:pPr>
        <w:pStyle w:val="3"/>
        <w:rPr>
          <w:b/>
          <w:bCs w:val="0"/>
          <w:sz w:val="24"/>
          <w:szCs w:val="40"/>
        </w:rPr>
      </w:pPr>
      <w:r w:rsidRPr="00035EC1">
        <w:rPr>
          <w:rFonts w:hint="eastAsia"/>
          <w:b/>
          <w:bCs w:val="0"/>
          <w:sz w:val="24"/>
          <w:szCs w:val="40"/>
        </w:rPr>
        <w:t>1.2.</w:t>
      </w:r>
      <w:r w:rsidRPr="00035EC1">
        <w:rPr>
          <w:b/>
          <w:bCs w:val="0"/>
          <w:sz w:val="24"/>
          <w:szCs w:val="40"/>
        </w:rPr>
        <w:t>1</w:t>
      </w:r>
      <w:r w:rsidR="00403B50" w:rsidRPr="00035EC1">
        <w:rPr>
          <w:rFonts w:asciiTheme="minorEastAsia" w:hAnsiTheme="minorEastAsia" w:hint="eastAsia"/>
          <w:b/>
          <w:bCs w:val="0"/>
          <w:sz w:val="24"/>
          <w:szCs w:val="40"/>
        </w:rPr>
        <w:t>落实</w:t>
      </w:r>
      <w:r w:rsidRPr="00035EC1">
        <w:rPr>
          <w:rFonts w:asciiTheme="minorEastAsia" w:hAnsiTheme="minorEastAsia" w:hint="eastAsia"/>
          <w:b/>
          <w:bCs w:val="0"/>
          <w:sz w:val="24"/>
          <w:szCs w:val="40"/>
        </w:rPr>
        <w:t>国家及江苏省</w:t>
      </w:r>
      <w:r w:rsidR="00403B50" w:rsidRPr="00035EC1">
        <w:rPr>
          <w:rFonts w:asciiTheme="minorEastAsia" w:hAnsiTheme="minorEastAsia" w:hint="eastAsia"/>
          <w:b/>
          <w:bCs w:val="0"/>
          <w:sz w:val="24"/>
          <w:szCs w:val="40"/>
        </w:rPr>
        <w:t>相关政策</w:t>
      </w:r>
      <w:r w:rsidRPr="00035EC1">
        <w:rPr>
          <w:rFonts w:asciiTheme="minorEastAsia" w:hAnsiTheme="minorEastAsia" w:hint="eastAsia"/>
          <w:b/>
          <w:bCs w:val="0"/>
          <w:sz w:val="24"/>
          <w:szCs w:val="40"/>
        </w:rPr>
        <w:t>需求</w:t>
      </w:r>
    </w:p>
    <w:p w14:paraId="0C457B7F" w14:textId="2A7694DB" w:rsidR="001A01E9" w:rsidRPr="00B425CA" w:rsidRDefault="006E742A" w:rsidP="001A01E9">
      <w:pPr>
        <w:spacing w:line="360" w:lineRule="auto"/>
        <w:ind w:firstLineChars="200" w:firstLine="480"/>
        <w:rPr>
          <w:rFonts w:ascii="Times New Roman" w:hAnsi="Times New Roman" w:cs="Times New Roman"/>
          <w:sz w:val="24"/>
          <w:szCs w:val="24"/>
        </w:rPr>
      </w:pPr>
      <w:r w:rsidRPr="006E742A">
        <w:rPr>
          <w:rFonts w:ascii="Times New Roman" w:hAnsi="Times New Roman" w:cs="Times New Roman"/>
          <w:sz w:val="24"/>
          <w:szCs w:val="24"/>
        </w:rPr>
        <w:t>我国高度重视生态环境保护，</w:t>
      </w:r>
      <w:r w:rsidR="001A01E9" w:rsidRPr="001A01E9">
        <w:rPr>
          <w:rFonts w:ascii="Times New Roman" w:hAnsi="Times New Roman" w:cs="Times New Roman"/>
          <w:sz w:val="24"/>
          <w:szCs w:val="24"/>
        </w:rPr>
        <w:t>2017</w:t>
      </w:r>
      <w:r w:rsidR="001A01E9" w:rsidRPr="001A01E9">
        <w:rPr>
          <w:rFonts w:ascii="Times New Roman" w:hAnsi="Times New Roman" w:cs="Times New Roman"/>
          <w:sz w:val="24"/>
          <w:szCs w:val="24"/>
        </w:rPr>
        <w:t>年至</w:t>
      </w:r>
      <w:r w:rsidR="001A01E9" w:rsidRPr="001A01E9">
        <w:rPr>
          <w:rFonts w:ascii="Times New Roman" w:hAnsi="Times New Roman" w:cs="Times New Roman"/>
          <w:sz w:val="24"/>
          <w:szCs w:val="24"/>
        </w:rPr>
        <w:t>202</w:t>
      </w:r>
      <w:r w:rsidR="00077E11" w:rsidRPr="00B425CA">
        <w:rPr>
          <w:rFonts w:ascii="Times New Roman" w:hAnsi="Times New Roman" w:cs="Times New Roman"/>
          <w:sz w:val="24"/>
          <w:szCs w:val="24"/>
        </w:rPr>
        <w:t>2</w:t>
      </w:r>
      <w:r w:rsidR="001A01E9" w:rsidRPr="001A01E9">
        <w:rPr>
          <w:rFonts w:ascii="Times New Roman" w:hAnsi="Times New Roman" w:cs="Times New Roman"/>
          <w:sz w:val="24"/>
          <w:szCs w:val="24"/>
        </w:rPr>
        <w:t>年期间，国家及江苏省</w:t>
      </w:r>
      <w:r w:rsidR="001A01E9" w:rsidRPr="00616FDC">
        <w:rPr>
          <w:rFonts w:ascii="Times New Roman" w:hAnsi="Times New Roman" w:cs="Times New Roman" w:hint="eastAsia"/>
          <w:sz w:val="24"/>
          <w:szCs w:val="24"/>
        </w:rPr>
        <w:t>陆续出台</w:t>
      </w:r>
      <w:r w:rsidR="00616FDC" w:rsidRPr="001A01E9">
        <w:rPr>
          <w:rFonts w:ascii="Times New Roman" w:hAnsi="Times New Roman" w:cs="Times New Roman"/>
          <w:sz w:val="24"/>
          <w:szCs w:val="24"/>
        </w:rPr>
        <w:t>《江苏省城市黑臭水体治理攻坚战实施方案》、《城镇污水处理提质增效三年行动方案</w:t>
      </w:r>
      <w:r w:rsidR="00616FDC" w:rsidRPr="001A01E9">
        <w:rPr>
          <w:rFonts w:ascii="Times New Roman" w:hAnsi="Times New Roman" w:cs="Times New Roman" w:hint="eastAsia"/>
          <w:sz w:val="24"/>
          <w:szCs w:val="24"/>
        </w:rPr>
        <w:t>（</w:t>
      </w:r>
      <w:r w:rsidR="00616FDC" w:rsidRPr="001A01E9">
        <w:rPr>
          <w:rFonts w:ascii="Times New Roman" w:hAnsi="Times New Roman" w:cs="Times New Roman"/>
          <w:sz w:val="24"/>
          <w:szCs w:val="24"/>
        </w:rPr>
        <w:t>2019-2021</w:t>
      </w:r>
      <w:r w:rsidR="00616FDC" w:rsidRPr="001A01E9">
        <w:rPr>
          <w:rFonts w:ascii="Times New Roman" w:hAnsi="Times New Roman" w:cs="Times New Roman"/>
          <w:sz w:val="24"/>
          <w:szCs w:val="24"/>
        </w:rPr>
        <w:t>年</w:t>
      </w:r>
      <w:r w:rsidR="00616FDC" w:rsidRPr="001A01E9">
        <w:rPr>
          <w:rFonts w:ascii="Times New Roman" w:hAnsi="Times New Roman" w:cs="Times New Roman" w:hint="eastAsia"/>
          <w:sz w:val="24"/>
          <w:szCs w:val="24"/>
        </w:rPr>
        <w:t>）</w:t>
      </w:r>
      <w:r w:rsidR="00616FDC" w:rsidRPr="001A01E9">
        <w:rPr>
          <w:rFonts w:ascii="Times New Roman" w:hAnsi="Times New Roman" w:cs="Times New Roman"/>
          <w:sz w:val="24"/>
          <w:szCs w:val="24"/>
        </w:rPr>
        <w:t>》、《江苏省长江保护修复攻坚战行动计划实施方案》、</w:t>
      </w:r>
      <w:r w:rsidR="00616FDC" w:rsidRPr="001A01E9">
        <w:rPr>
          <w:rFonts w:ascii="Times New Roman" w:hAnsi="Times New Roman" w:cs="Times New Roman"/>
          <w:sz w:val="24"/>
          <w:szCs w:val="24"/>
        </w:rPr>
        <w:lastRenderedPageBreak/>
        <w:t>《江苏省城镇污水处理提质增效精准攻坚</w:t>
      </w:r>
      <w:r w:rsidR="00616FDC" w:rsidRPr="001A01E9">
        <w:rPr>
          <w:rFonts w:ascii="Times New Roman" w:hAnsi="Times New Roman" w:cs="Times New Roman" w:hint="eastAsia"/>
          <w:sz w:val="24"/>
          <w:szCs w:val="24"/>
        </w:rPr>
        <w:t>“</w:t>
      </w:r>
      <w:r w:rsidR="00616FDC" w:rsidRPr="001A01E9">
        <w:rPr>
          <w:rFonts w:ascii="Times New Roman" w:hAnsi="Times New Roman" w:cs="Times New Roman"/>
          <w:sz w:val="24"/>
          <w:szCs w:val="24"/>
        </w:rPr>
        <w:t>333</w:t>
      </w:r>
      <w:r w:rsidR="00616FDC" w:rsidRPr="001A01E9">
        <w:rPr>
          <w:rFonts w:ascii="Times New Roman" w:hAnsi="Times New Roman" w:cs="Times New Roman" w:hint="eastAsia"/>
          <w:sz w:val="24"/>
          <w:szCs w:val="24"/>
        </w:rPr>
        <w:t>”</w:t>
      </w:r>
      <w:r w:rsidR="00616FDC" w:rsidRPr="001A01E9">
        <w:rPr>
          <w:rFonts w:ascii="Times New Roman" w:hAnsi="Times New Roman" w:cs="Times New Roman"/>
          <w:sz w:val="24"/>
          <w:szCs w:val="24"/>
        </w:rPr>
        <w:t>行动方案》</w:t>
      </w:r>
      <w:r w:rsidR="00616FDC" w:rsidRPr="00B425CA">
        <w:rPr>
          <w:rFonts w:ascii="Times New Roman" w:hAnsi="Times New Roman" w:cs="Times New Roman" w:hint="eastAsia"/>
          <w:sz w:val="24"/>
          <w:szCs w:val="24"/>
        </w:rPr>
        <w:t>、</w:t>
      </w:r>
      <w:r w:rsidR="001A01E9" w:rsidRPr="001A01E9">
        <w:rPr>
          <w:rFonts w:ascii="Times New Roman" w:hAnsi="Times New Roman" w:cs="Times New Roman"/>
          <w:sz w:val="24"/>
          <w:szCs w:val="24"/>
        </w:rPr>
        <w:t>《</w:t>
      </w:r>
      <w:r w:rsidR="001F6607" w:rsidRPr="00B425CA">
        <w:rPr>
          <w:rFonts w:ascii="Times New Roman" w:hAnsi="Times New Roman" w:cs="Times New Roman" w:hint="eastAsia"/>
          <w:sz w:val="24"/>
          <w:szCs w:val="24"/>
        </w:rPr>
        <w:t>“十四五”城镇污水处理及资源化利用发展规划</w:t>
      </w:r>
      <w:r w:rsidR="001A01E9" w:rsidRPr="001A01E9">
        <w:rPr>
          <w:rFonts w:ascii="Times New Roman" w:hAnsi="Times New Roman" w:cs="Times New Roman"/>
          <w:sz w:val="24"/>
          <w:szCs w:val="24"/>
        </w:rPr>
        <w:t>》、</w:t>
      </w:r>
      <w:r w:rsidR="00997A18" w:rsidRPr="00B425CA">
        <w:rPr>
          <w:rFonts w:ascii="Times New Roman" w:hAnsi="Times New Roman" w:cs="Times New Roman" w:hint="eastAsia"/>
          <w:sz w:val="24"/>
          <w:szCs w:val="24"/>
        </w:rPr>
        <w:t>《江苏省</w:t>
      </w:r>
      <w:r w:rsidR="00997A18" w:rsidRPr="00B425CA">
        <w:rPr>
          <w:rFonts w:ascii="Times New Roman" w:hAnsi="Times New Roman" w:cs="Times New Roman" w:hint="eastAsia"/>
          <w:sz w:val="24"/>
          <w:szCs w:val="24"/>
        </w:rPr>
        <w:t>2</w:t>
      </w:r>
      <w:r w:rsidR="00997A18" w:rsidRPr="00B425CA">
        <w:rPr>
          <w:rFonts w:ascii="Times New Roman" w:hAnsi="Times New Roman" w:cs="Times New Roman"/>
          <w:sz w:val="24"/>
          <w:szCs w:val="24"/>
        </w:rPr>
        <w:t>022</w:t>
      </w:r>
      <w:r w:rsidR="00997A18" w:rsidRPr="00B425CA">
        <w:rPr>
          <w:rFonts w:ascii="Times New Roman" w:hAnsi="Times New Roman" w:cs="Times New Roman" w:hint="eastAsia"/>
          <w:sz w:val="24"/>
          <w:szCs w:val="24"/>
        </w:rPr>
        <w:t>年水生态环境保护工作计划》</w:t>
      </w:r>
      <w:r w:rsidR="001A01E9" w:rsidRPr="001A01E9">
        <w:rPr>
          <w:rFonts w:ascii="Times New Roman" w:hAnsi="Times New Roman" w:cs="Times New Roman"/>
          <w:sz w:val="24"/>
          <w:szCs w:val="24"/>
        </w:rPr>
        <w:t>等</w:t>
      </w:r>
      <w:r w:rsidR="001A01E9" w:rsidRPr="00B425CA">
        <w:rPr>
          <w:rFonts w:ascii="Times New Roman" w:hAnsi="Times New Roman" w:cs="Times New Roman" w:hint="eastAsia"/>
          <w:sz w:val="24"/>
          <w:szCs w:val="24"/>
        </w:rPr>
        <w:t>相关</w:t>
      </w:r>
      <w:r w:rsidR="001A01E9" w:rsidRPr="001A01E9">
        <w:rPr>
          <w:rFonts w:ascii="Times New Roman" w:hAnsi="Times New Roman" w:cs="Times New Roman"/>
          <w:sz w:val="24"/>
          <w:szCs w:val="24"/>
        </w:rPr>
        <w:t>政策。</w:t>
      </w:r>
    </w:p>
    <w:p w14:paraId="48B9E06D" w14:textId="32859F3F" w:rsidR="00616FDC" w:rsidRDefault="00616FDC" w:rsidP="00616FDC">
      <w:pPr>
        <w:spacing w:line="360" w:lineRule="auto"/>
        <w:ind w:firstLineChars="200" w:firstLine="480"/>
        <w:rPr>
          <w:rFonts w:ascii="Times New Roman" w:hAnsi="Times New Roman" w:cs="Times New Roman"/>
          <w:sz w:val="24"/>
          <w:szCs w:val="24"/>
        </w:rPr>
      </w:pPr>
      <w:r>
        <w:rPr>
          <w:rFonts w:ascii="Times New Roman" w:hAnsi="Times New Roman" w:cs="Times New Roman" w:hint="eastAsia"/>
          <w:sz w:val="24"/>
          <w:szCs w:val="24"/>
        </w:rPr>
        <w:t>2019</w:t>
      </w:r>
      <w:r>
        <w:rPr>
          <w:rFonts w:ascii="Times New Roman" w:hAnsi="Times New Roman" w:cs="Times New Roman" w:hint="eastAsia"/>
          <w:sz w:val="24"/>
          <w:szCs w:val="24"/>
        </w:rPr>
        <w:t>年</w:t>
      </w:r>
      <w:r w:rsidRPr="00616FDC">
        <w:rPr>
          <w:rFonts w:ascii="Times New Roman" w:hAnsi="Times New Roman" w:cs="Times New Roman" w:hint="eastAsia"/>
          <w:sz w:val="24"/>
          <w:szCs w:val="24"/>
        </w:rPr>
        <w:t>住房和城乡建设部</w:t>
      </w:r>
      <w:r>
        <w:rPr>
          <w:rFonts w:ascii="Times New Roman" w:hAnsi="Times New Roman" w:cs="Times New Roman" w:hint="eastAsia"/>
          <w:sz w:val="24"/>
          <w:szCs w:val="24"/>
        </w:rPr>
        <w:t>、</w:t>
      </w:r>
      <w:r w:rsidRPr="00616FDC">
        <w:rPr>
          <w:rFonts w:ascii="Times New Roman" w:hAnsi="Times New Roman" w:cs="Times New Roman" w:hint="eastAsia"/>
          <w:sz w:val="24"/>
          <w:szCs w:val="24"/>
        </w:rPr>
        <w:t>生态环境部</w:t>
      </w:r>
      <w:r>
        <w:rPr>
          <w:rFonts w:ascii="Times New Roman" w:hAnsi="Times New Roman" w:cs="Times New Roman" w:hint="eastAsia"/>
          <w:sz w:val="24"/>
          <w:szCs w:val="24"/>
        </w:rPr>
        <w:t>和</w:t>
      </w:r>
      <w:r w:rsidRPr="00616FDC">
        <w:rPr>
          <w:rFonts w:ascii="Times New Roman" w:hAnsi="Times New Roman" w:cs="Times New Roman" w:hint="eastAsia"/>
          <w:sz w:val="24"/>
          <w:szCs w:val="24"/>
        </w:rPr>
        <w:t>发展改革委</w:t>
      </w:r>
      <w:r>
        <w:rPr>
          <w:rFonts w:ascii="Times New Roman" w:hAnsi="Times New Roman" w:cs="Times New Roman" w:hint="eastAsia"/>
          <w:sz w:val="24"/>
          <w:szCs w:val="24"/>
        </w:rPr>
        <w:t>印发了</w:t>
      </w:r>
      <w:r w:rsidRPr="002726C7">
        <w:rPr>
          <w:rFonts w:ascii="Times New Roman" w:hAnsi="Times New Roman" w:cs="Times New Roman"/>
          <w:sz w:val="24"/>
          <w:szCs w:val="24"/>
        </w:rPr>
        <w:t>《城镇污水处理提质增效三年行动方案</w:t>
      </w:r>
      <w:r w:rsidRPr="002726C7">
        <w:rPr>
          <w:rFonts w:ascii="Times New Roman" w:hAnsi="Times New Roman" w:cs="Times New Roman" w:hint="eastAsia"/>
          <w:sz w:val="24"/>
          <w:szCs w:val="24"/>
        </w:rPr>
        <w:t>（</w:t>
      </w:r>
      <w:r w:rsidRPr="002726C7">
        <w:rPr>
          <w:rFonts w:ascii="Times New Roman" w:hAnsi="Times New Roman" w:cs="Times New Roman"/>
          <w:sz w:val="24"/>
          <w:szCs w:val="24"/>
        </w:rPr>
        <w:t>2019-2021</w:t>
      </w:r>
      <w:r w:rsidRPr="002726C7">
        <w:rPr>
          <w:rFonts w:ascii="Times New Roman" w:hAnsi="Times New Roman" w:cs="Times New Roman"/>
          <w:sz w:val="24"/>
          <w:szCs w:val="24"/>
        </w:rPr>
        <w:t>年</w:t>
      </w:r>
      <w:r w:rsidRPr="002726C7">
        <w:rPr>
          <w:rFonts w:ascii="Times New Roman" w:hAnsi="Times New Roman" w:cs="Times New Roman" w:hint="eastAsia"/>
          <w:sz w:val="24"/>
          <w:szCs w:val="24"/>
        </w:rPr>
        <w:t>）</w:t>
      </w:r>
      <w:r w:rsidRPr="002726C7">
        <w:rPr>
          <w:rFonts w:ascii="Times New Roman" w:hAnsi="Times New Roman" w:cs="Times New Roman"/>
          <w:sz w:val="24"/>
          <w:szCs w:val="24"/>
        </w:rPr>
        <w:t>》</w:t>
      </w:r>
      <w:r>
        <w:rPr>
          <w:rFonts w:ascii="Times New Roman" w:hAnsi="Times New Roman" w:cs="Times New Roman" w:hint="eastAsia"/>
          <w:sz w:val="24"/>
          <w:szCs w:val="24"/>
        </w:rPr>
        <w:t>，该行动方案</w:t>
      </w:r>
      <w:r w:rsidRPr="002726C7">
        <w:rPr>
          <w:rFonts w:ascii="Times New Roman" w:hAnsi="Times New Roman" w:cs="Times New Roman"/>
          <w:sz w:val="24"/>
          <w:szCs w:val="24"/>
        </w:rPr>
        <w:t>一</w:t>
      </w:r>
      <w:r>
        <w:rPr>
          <w:rFonts w:ascii="Times New Roman" w:hAnsi="Times New Roman" w:cs="Times New Roman" w:hint="eastAsia"/>
          <w:sz w:val="24"/>
          <w:szCs w:val="24"/>
        </w:rPr>
        <w:t>方面</w:t>
      </w:r>
      <w:r w:rsidRPr="002726C7">
        <w:rPr>
          <w:rFonts w:ascii="Times New Roman" w:hAnsi="Times New Roman" w:cs="Times New Roman"/>
          <w:sz w:val="24"/>
          <w:szCs w:val="24"/>
        </w:rPr>
        <w:t>明确</w:t>
      </w:r>
      <w:r>
        <w:rPr>
          <w:rFonts w:ascii="Times New Roman" w:hAnsi="Times New Roman" w:cs="Times New Roman" w:hint="eastAsia"/>
          <w:sz w:val="24"/>
          <w:szCs w:val="24"/>
        </w:rPr>
        <w:t>了</w:t>
      </w:r>
      <w:r w:rsidRPr="002726C7">
        <w:rPr>
          <w:rFonts w:ascii="Times New Roman" w:hAnsi="Times New Roman" w:cs="Times New Roman"/>
          <w:sz w:val="24"/>
          <w:szCs w:val="24"/>
        </w:rPr>
        <w:t>高质量推进城市黑臭水体治理工作，</w:t>
      </w:r>
      <w:r>
        <w:rPr>
          <w:rFonts w:ascii="Times New Roman" w:hAnsi="Times New Roman" w:cs="Times New Roman" w:hint="eastAsia"/>
          <w:sz w:val="24"/>
          <w:szCs w:val="24"/>
        </w:rPr>
        <w:t>另一方面</w:t>
      </w:r>
      <w:r w:rsidRPr="002726C7">
        <w:rPr>
          <w:rFonts w:ascii="Times New Roman" w:hAnsi="Times New Roman" w:cs="Times New Roman"/>
          <w:sz w:val="24"/>
          <w:szCs w:val="24"/>
        </w:rPr>
        <w:t>明确</w:t>
      </w:r>
      <w:r>
        <w:rPr>
          <w:rFonts w:ascii="Times New Roman" w:hAnsi="Times New Roman" w:cs="Times New Roman" w:hint="eastAsia"/>
          <w:sz w:val="24"/>
          <w:szCs w:val="24"/>
        </w:rPr>
        <w:t>了</w:t>
      </w:r>
      <w:r w:rsidRPr="002726C7">
        <w:rPr>
          <w:rFonts w:ascii="Times New Roman" w:hAnsi="Times New Roman" w:cs="Times New Roman"/>
          <w:sz w:val="24"/>
          <w:szCs w:val="24"/>
        </w:rPr>
        <w:t>全面实施城镇生活污水处理</w:t>
      </w:r>
      <w:r>
        <w:rPr>
          <w:rFonts w:ascii="Times New Roman" w:hAnsi="Times New Roman" w:cs="Times New Roman" w:hint="eastAsia"/>
          <w:sz w:val="24"/>
          <w:szCs w:val="24"/>
        </w:rPr>
        <w:t>“</w:t>
      </w:r>
      <w:r w:rsidRPr="002726C7">
        <w:rPr>
          <w:rFonts w:ascii="Times New Roman" w:hAnsi="Times New Roman" w:cs="Times New Roman"/>
          <w:sz w:val="24"/>
          <w:szCs w:val="24"/>
        </w:rPr>
        <w:t>提质增效</w:t>
      </w:r>
      <w:r>
        <w:rPr>
          <w:rFonts w:ascii="Times New Roman" w:hAnsi="Times New Roman" w:cs="Times New Roman" w:hint="eastAsia"/>
          <w:sz w:val="24"/>
          <w:szCs w:val="24"/>
        </w:rPr>
        <w:t>”</w:t>
      </w:r>
      <w:r w:rsidRPr="002726C7">
        <w:rPr>
          <w:rFonts w:ascii="Times New Roman" w:hAnsi="Times New Roman" w:cs="Times New Roman"/>
          <w:sz w:val="24"/>
          <w:szCs w:val="24"/>
        </w:rPr>
        <w:t>行动，提升城镇生活污水处理能力，全面推进城中村、老旧城区、城乡结合部的生活污水收集处理，提高城市生活污水集中收集率，减少污水外渗、河水倒灌和地下水渗入，提升污水处理效能。</w:t>
      </w:r>
      <w:r w:rsidR="00DA50D3">
        <w:rPr>
          <w:rFonts w:ascii="Times New Roman" w:hAnsi="Times New Roman" w:cs="Times New Roman" w:hint="eastAsia"/>
          <w:sz w:val="24"/>
          <w:szCs w:val="24"/>
        </w:rPr>
        <w:t>为了加强水环境的治理与保护，城镇污水处理厂需要通过升级改造、加强污水深度处理来提升污水处理能力，保证出水水质达到要求。</w:t>
      </w:r>
    </w:p>
    <w:p w14:paraId="22A6CDBA" w14:textId="19091421" w:rsidR="00616FDC" w:rsidRDefault="00DA50D3" w:rsidP="00616FDC">
      <w:pPr>
        <w:spacing w:line="360" w:lineRule="auto"/>
        <w:ind w:firstLineChars="200" w:firstLine="480"/>
        <w:rPr>
          <w:rFonts w:ascii="Times New Roman" w:hAnsi="Times New Roman" w:cs="Times New Roman"/>
          <w:sz w:val="24"/>
          <w:szCs w:val="24"/>
        </w:rPr>
      </w:pPr>
      <w:r>
        <w:rPr>
          <w:rFonts w:ascii="Times New Roman" w:hAnsi="Times New Roman" w:cs="Times New Roman" w:hint="eastAsia"/>
          <w:sz w:val="24"/>
          <w:szCs w:val="24"/>
        </w:rPr>
        <w:t>为积极落实</w:t>
      </w:r>
      <w:r w:rsidRPr="00DA50D3">
        <w:rPr>
          <w:rFonts w:ascii="Times New Roman" w:hAnsi="Times New Roman" w:cs="Times New Roman" w:hint="eastAsia"/>
          <w:sz w:val="24"/>
          <w:szCs w:val="24"/>
        </w:rPr>
        <w:t>《长江保护修复攻坚战行动计划》</w:t>
      </w:r>
      <w:r>
        <w:rPr>
          <w:rFonts w:ascii="Times New Roman" w:hAnsi="Times New Roman" w:cs="Times New Roman" w:hint="eastAsia"/>
          <w:sz w:val="24"/>
          <w:szCs w:val="24"/>
        </w:rPr>
        <w:t>，</w:t>
      </w:r>
      <w:r w:rsidRPr="00DA50D3">
        <w:rPr>
          <w:rFonts w:ascii="Times New Roman" w:hAnsi="Times New Roman" w:cs="Times New Roman" w:hint="eastAsia"/>
          <w:sz w:val="24"/>
          <w:szCs w:val="24"/>
        </w:rPr>
        <w:t>打好长江保护修复攻坚战</w:t>
      </w:r>
      <w:r>
        <w:rPr>
          <w:rFonts w:ascii="Times New Roman" w:hAnsi="Times New Roman" w:cs="Times New Roman" w:hint="eastAsia"/>
          <w:sz w:val="24"/>
          <w:szCs w:val="24"/>
        </w:rPr>
        <w:t>，江苏省印发了</w:t>
      </w:r>
      <w:r w:rsidR="00616FDC" w:rsidRPr="008C7B87">
        <w:rPr>
          <w:rFonts w:ascii="Times New Roman" w:hAnsi="Times New Roman" w:cs="Times New Roman"/>
          <w:sz w:val="24"/>
          <w:szCs w:val="24"/>
        </w:rPr>
        <w:t>《江苏省长江保护修复攻坚战行动计划实施方案》（苏政办发〔</w:t>
      </w:r>
      <w:r w:rsidR="00616FDC" w:rsidRPr="008C7B87">
        <w:rPr>
          <w:rFonts w:ascii="Times New Roman" w:hAnsi="Times New Roman" w:cs="Times New Roman"/>
          <w:sz w:val="24"/>
          <w:szCs w:val="24"/>
        </w:rPr>
        <w:t>2019</w:t>
      </w:r>
      <w:r w:rsidR="00616FDC" w:rsidRPr="008C7B87">
        <w:rPr>
          <w:rFonts w:ascii="Times New Roman" w:hAnsi="Times New Roman" w:cs="Times New Roman"/>
          <w:sz w:val="24"/>
          <w:szCs w:val="24"/>
        </w:rPr>
        <w:t>〕</w:t>
      </w:r>
      <w:r w:rsidR="00616FDC" w:rsidRPr="008C7B87">
        <w:rPr>
          <w:rFonts w:ascii="Times New Roman" w:hAnsi="Times New Roman" w:cs="Times New Roman"/>
          <w:sz w:val="24"/>
          <w:szCs w:val="24"/>
        </w:rPr>
        <w:t>52</w:t>
      </w:r>
      <w:r w:rsidR="00616FDC" w:rsidRPr="008C7B87">
        <w:rPr>
          <w:rFonts w:ascii="Times New Roman" w:hAnsi="Times New Roman" w:cs="Times New Roman"/>
          <w:sz w:val="24"/>
          <w:szCs w:val="24"/>
        </w:rPr>
        <w:t>号）</w:t>
      </w:r>
      <w:r>
        <w:rPr>
          <w:rFonts w:ascii="Times New Roman" w:hAnsi="Times New Roman" w:cs="Times New Roman" w:hint="eastAsia"/>
          <w:sz w:val="24"/>
          <w:szCs w:val="24"/>
        </w:rPr>
        <w:t>。方案</w:t>
      </w:r>
      <w:r w:rsidR="00616FDC" w:rsidRPr="008C7B87">
        <w:rPr>
          <w:rFonts w:ascii="Times New Roman" w:hAnsi="Times New Roman" w:cs="Times New Roman"/>
          <w:sz w:val="24"/>
          <w:szCs w:val="24"/>
        </w:rPr>
        <w:t>指出，</w:t>
      </w:r>
      <w:r w:rsidR="00616FDC" w:rsidRPr="008C7B87">
        <w:rPr>
          <w:rFonts w:ascii="Times New Roman" w:hAnsi="Times New Roman" w:cs="Times New Roman"/>
          <w:bCs/>
          <w:sz w:val="24"/>
          <w:szCs w:val="24"/>
        </w:rPr>
        <w:t>以长江干流、太湖及洪泽湖为重点，分类实施关停取缔、整合搬迁、提升改造等措施</w:t>
      </w:r>
      <w:r w:rsidR="00616FDC" w:rsidRPr="008C7B87">
        <w:rPr>
          <w:rFonts w:ascii="Times New Roman" w:hAnsi="Times New Roman" w:cs="Times New Roman"/>
          <w:sz w:val="24"/>
          <w:szCs w:val="24"/>
        </w:rPr>
        <w:t>，依法淘汰涉及污染的落后产能</w:t>
      </w:r>
      <w:r w:rsidR="00581E27">
        <w:rPr>
          <w:rFonts w:ascii="Times New Roman" w:hAnsi="Times New Roman" w:cs="Times New Roman" w:hint="eastAsia"/>
          <w:sz w:val="24"/>
          <w:szCs w:val="24"/>
        </w:rPr>
        <w:t>；</w:t>
      </w:r>
      <w:r w:rsidR="00616FDC" w:rsidRPr="00B425CA">
        <w:rPr>
          <w:rFonts w:ascii="Times New Roman" w:hAnsi="Times New Roman" w:cs="Times New Roman" w:hint="eastAsia"/>
          <w:sz w:val="24"/>
          <w:szCs w:val="24"/>
        </w:rPr>
        <w:t>推动城镇污水收集处理</w:t>
      </w:r>
      <w:r w:rsidR="00581E27">
        <w:rPr>
          <w:rFonts w:ascii="Times New Roman" w:hAnsi="Times New Roman" w:cs="Times New Roman" w:hint="eastAsia"/>
          <w:sz w:val="24"/>
          <w:szCs w:val="24"/>
        </w:rPr>
        <w:t>；</w:t>
      </w:r>
      <w:r w:rsidR="00616FDC" w:rsidRPr="00B425CA">
        <w:rPr>
          <w:rFonts w:ascii="Times New Roman" w:hAnsi="Times New Roman" w:cs="Times New Roman" w:hint="eastAsia"/>
          <w:sz w:val="24"/>
          <w:szCs w:val="24"/>
        </w:rPr>
        <w:t>以城市黑臭水体整治为契机，加快补齐生活污水收集和处理设施短板</w:t>
      </w:r>
      <w:r w:rsidR="00581E27">
        <w:rPr>
          <w:rFonts w:ascii="Times New Roman" w:hAnsi="Times New Roman" w:cs="Times New Roman" w:hint="eastAsia"/>
          <w:sz w:val="24"/>
          <w:szCs w:val="24"/>
        </w:rPr>
        <w:t>；</w:t>
      </w:r>
      <w:r w:rsidR="00616FDC" w:rsidRPr="00B425CA">
        <w:rPr>
          <w:rFonts w:ascii="Times New Roman" w:hAnsi="Times New Roman" w:cs="Times New Roman" w:hint="eastAsia"/>
          <w:sz w:val="24"/>
          <w:szCs w:val="24"/>
        </w:rPr>
        <w:t>加快推进老旧污水管网改造和破损修复，大幅提升污水收集能力</w:t>
      </w:r>
      <w:r w:rsidR="00581E27">
        <w:rPr>
          <w:rFonts w:ascii="Times New Roman" w:hAnsi="Times New Roman" w:cs="Times New Roman" w:hint="eastAsia"/>
          <w:sz w:val="24"/>
          <w:szCs w:val="24"/>
        </w:rPr>
        <w:t>；</w:t>
      </w:r>
      <w:r w:rsidR="00616FDC" w:rsidRPr="00B425CA">
        <w:rPr>
          <w:rFonts w:ascii="Times New Roman" w:hAnsi="Times New Roman" w:cs="Times New Roman" w:hint="eastAsia"/>
          <w:sz w:val="24"/>
          <w:szCs w:val="24"/>
        </w:rPr>
        <w:t>加快推进太湖流域城镇污水处理厂新一轮提</w:t>
      </w:r>
      <w:proofErr w:type="gramStart"/>
      <w:r w:rsidR="00616FDC" w:rsidRPr="00B425CA">
        <w:rPr>
          <w:rFonts w:ascii="Times New Roman" w:hAnsi="Times New Roman" w:cs="Times New Roman" w:hint="eastAsia"/>
          <w:sz w:val="24"/>
          <w:szCs w:val="24"/>
        </w:rPr>
        <w:t>标改造</w:t>
      </w:r>
      <w:proofErr w:type="gramEnd"/>
      <w:r w:rsidR="00616FDC" w:rsidRPr="00B425CA">
        <w:rPr>
          <w:rFonts w:ascii="Times New Roman" w:hAnsi="Times New Roman" w:cs="Times New Roman" w:hint="eastAsia"/>
          <w:sz w:val="24"/>
          <w:szCs w:val="24"/>
        </w:rPr>
        <w:t>工作，鼓励有条件的地方对城镇污水处理厂达标尾水实行生态净化处理。</w:t>
      </w:r>
    </w:p>
    <w:p w14:paraId="73389D1C" w14:textId="35464B8D" w:rsidR="00616FDC" w:rsidRPr="002726C7" w:rsidRDefault="00581E27" w:rsidP="00616FDC">
      <w:pPr>
        <w:spacing w:line="360" w:lineRule="auto"/>
        <w:ind w:firstLineChars="200" w:firstLine="480"/>
        <w:rPr>
          <w:rFonts w:ascii="Times New Roman" w:hAnsi="Times New Roman" w:cs="Times New Roman"/>
          <w:sz w:val="24"/>
          <w:szCs w:val="24"/>
        </w:rPr>
      </w:pPr>
      <w:r w:rsidRPr="00581E27">
        <w:rPr>
          <w:rFonts w:ascii="Times New Roman" w:hAnsi="Times New Roman" w:cs="Times New Roman"/>
          <w:sz w:val="24"/>
          <w:szCs w:val="24"/>
        </w:rPr>
        <w:t>为落实《城镇污水处理提质增效三年行动方案（</w:t>
      </w:r>
      <w:r w:rsidRPr="00581E27">
        <w:rPr>
          <w:rFonts w:ascii="Times New Roman" w:hAnsi="Times New Roman" w:cs="Times New Roman"/>
          <w:sz w:val="24"/>
          <w:szCs w:val="24"/>
        </w:rPr>
        <w:t>2019-2021</w:t>
      </w:r>
      <w:r w:rsidRPr="00581E27">
        <w:rPr>
          <w:rFonts w:ascii="Times New Roman" w:hAnsi="Times New Roman" w:cs="Times New Roman"/>
          <w:sz w:val="24"/>
          <w:szCs w:val="24"/>
        </w:rPr>
        <w:t>年）》，加快补齐基础设施短板，提升收集处理效能，江苏省印发《城镇污水处理提质增效精准攻坚</w:t>
      </w:r>
      <w:r>
        <w:rPr>
          <w:rFonts w:ascii="Times New Roman" w:hAnsi="Times New Roman" w:cs="Times New Roman" w:hint="eastAsia"/>
          <w:sz w:val="24"/>
          <w:szCs w:val="24"/>
        </w:rPr>
        <w:t>“</w:t>
      </w:r>
      <w:r w:rsidRPr="00581E27">
        <w:rPr>
          <w:rFonts w:ascii="Times New Roman" w:hAnsi="Times New Roman" w:cs="Times New Roman"/>
          <w:sz w:val="24"/>
          <w:szCs w:val="24"/>
        </w:rPr>
        <w:t>333</w:t>
      </w:r>
      <w:r>
        <w:rPr>
          <w:rFonts w:ascii="Times New Roman" w:hAnsi="Times New Roman" w:cs="Times New Roman" w:hint="eastAsia"/>
          <w:sz w:val="24"/>
          <w:szCs w:val="24"/>
        </w:rPr>
        <w:t>”</w:t>
      </w:r>
      <w:r w:rsidRPr="00581E27">
        <w:rPr>
          <w:rFonts w:ascii="Times New Roman" w:hAnsi="Times New Roman" w:cs="Times New Roman"/>
          <w:sz w:val="24"/>
          <w:szCs w:val="24"/>
        </w:rPr>
        <w:t>行动方案》，在全省县以上城市部署开展以</w:t>
      </w:r>
      <w:r>
        <w:rPr>
          <w:rFonts w:ascii="Times New Roman" w:hAnsi="Times New Roman" w:cs="Times New Roman" w:hint="eastAsia"/>
          <w:sz w:val="24"/>
          <w:szCs w:val="24"/>
        </w:rPr>
        <w:t>“</w:t>
      </w:r>
      <w:r w:rsidRPr="00581E27">
        <w:rPr>
          <w:rFonts w:ascii="Times New Roman" w:hAnsi="Times New Roman" w:cs="Times New Roman"/>
          <w:sz w:val="24"/>
          <w:szCs w:val="24"/>
        </w:rPr>
        <w:t>三消除</w:t>
      </w:r>
      <w:r>
        <w:rPr>
          <w:rFonts w:ascii="Times New Roman" w:hAnsi="Times New Roman" w:cs="Times New Roman" w:hint="eastAsia"/>
          <w:sz w:val="24"/>
          <w:szCs w:val="24"/>
        </w:rPr>
        <w:t>”</w:t>
      </w:r>
      <w:r w:rsidRPr="00581E27">
        <w:rPr>
          <w:rFonts w:ascii="Times New Roman" w:hAnsi="Times New Roman" w:cs="Times New Roman"/>
          <w:sz w:val="24"/>
          <w:szCs w:val="24"/>
        </w:rPr>
        <w:t>、</w:t>
      </w:r>
      <w:r>
        <w:rPr>
          <w:rFonts w:ascii="Times New Roman" w:hAnsi="Times New Roman" w:cs="Times New Roman" w:hint="eastAsia"/>
          <w:sz w:val="24"/>
          <w:szCs w:val="24"/>
        </w:rPr>
        <w:t>“</w:t>
      </w:r>
      <w:r w:rsidRPr="00581E27">
        <w:rPr>
          <w:rFonts w:ascii="Times New Roman" w:hAnsi="Times New Roman" w:cs="Times New Roman"/>
          <w:sz w:val="24"/>
          <w:szCs w:val="24"/>
        </w:rPr>
        <w:t>三整治</w:t>
      </w:r>
      <w:r>
        <w:rPr>
          <w:rFonts w:ascii="Times New Roman" w:hAnsi="Times New Roman" w:cs="Times New Roman" w:hint="eastAsia"/>
          <w:sz w:val="24"/>
          <w:szCs w:val="24"/>
        </w:rPr>
        <w:t>”</w:t>
      </w:r>
      <w:r w:rsidRPr="00581E27">
        <w:rPr>
          <w:rFonts w:ascii="Times New Roman" w:hAnsi="Times New Roman" w:cs="Times New Roman"/>
          <w:sz w:val="24"/>
          <w:szCs w:val="24"/>
        </w:rPr>
        <w:t>、</w:t>
      </w:r>
      <w:r>
        <w:rPr>
          <w:rFonts w:ascii="Times New Roman" w:hAnsi="Times New Roman" w:cs="Times New Roman" w:hint="eastAsia"/>
          <w:sz w:val="24"/>
          <w:szCs w:val="24"/>
        </w:rPr>
        <w:t>“</w:t>
      </w:r>
      <w:r w:rsidRPr="00581E27">
        <w:rPr>
          <w:rFonts w:ascii="Times New Roman" w:hAnsi="Times New Roman" w:cs="Times New Roman"/>
          <w:sz w:val="24"/>
          <w:szCs w:val="24"/>
        </w:rPr>
        <w:t>三提升</w:t>
      </w:r>
      <w:r>
        <w:rPr>
          <w:rFonts w:ascii="Times New Roman" w:hAnsi="Times New Roman" w:cs="Times New Roman" w:hint="eastAsia"/>
          <w:sz w:val="24"/>
          <w:szCs w:val="24"/>
        </w:rPr>
        <w:t>”</w:t>
      </w:r>
      <w:r w:rsidRPr="00581E27">
        <w:rPr>
          <w:rFonts w:ascii="Times New Roman" w:hAnsi="Times New Roman" w:cs="Times New Roman"/>
          <w:sz w:val="24"/>
          <w:szCs w:val="24"/>
        </w:rPr>
        <w:t>为主要内容的城镇污水处理提质增效精准攻坚行动。</w:t>
      </w:r>
      <w:r w:rsidR="00616FDC" w:rsidRPr="008C7B87">
        <w:rPr>
          <w:rFonts w:ascii="Times New Roman" w:hAnsi="Times New Roman" w:cs="Times New Roman"/>
          <w:sz w:val="24"/>
          <w:szCs w:val="24"/>
        </w:rPr>
        <w:t>行动方案明确，到</w:t>
      </w:r>
      <w:r w:rsidR="00616FDC" w:rsidRPr="008C7B87">
        <w:rPr>
          <w:rFonts w:ascii="Times New Roman" w:hAnsi="Times New Roman" w:cs="Times New Roman"/>
          <w:sz w:val="24"/>
          <w:szCs w:val="24"/>
        </w:rPr>
        <w:t>2021</w:t>
      </w:r>
      <w:r w:rsidR="00616FDC" w:rsidRPr="008C7B87">
        <w:rPr>
          <w:rFonts w:ascii="Times New Roman" w:hAnsi="Times New Roman" w:cs="Times New Roman"/>
          <w:sz w:val="24"/>
          <w:szCs w:val="24"/>
        </w:rPr>
        <w:t>年底，全省设区市和太湖流域县级城市建成区水体主要水质指标达到或优于</w:t>
      </w:r>
      <w:r w:rsidR="00616FDC" w:rsidRPr="008C7B87">
        <w:rPr>
          <w:rFonts w:ascii="Times New Roman" w:hAnsi="Times New Roman" w:cs="Times New Roman"/>
          <w:sz w:val="24"/>
          <w:szCs w:val="24"/>
        </w:rPr>
        <w:t>Ⅴ</w:t>
      </w:r>
      <w:r w:rsidR="00616FDC" w:rsidRPr="008C7B87">
        <w:rPr>
          <w:rFonts w:ascii="Times New Roman" w:hAnsi="Times New Roman" w:cs="Times New Roman"/>
          <w:sz w:val="24"/>
          <w:szCs w:val="24"/>
        </w:rPr>
        <w:t>类标准，其他县（市）建成区基本消除黑臭水体。县以上城市建成区</w:t>
      </w:r>
      <w:r w:rsidR="00616FDC" w:rsidRPr="008C7B87">
        <w:rPr>
          <w:rFonts w:ascii="Times New Roman" w:hAnsi="Times New Roman" w:cs="Times New Roman"/>
          <w:sz w:val="24"/>
          <w:szCs w:val="24"/>
        </w:rPr>
        <w:t>30%</w:t>
      </w:r>
      <w:r w:rsidR="00616FDC" w:rsidRPr="008C7B87">
        <w:rPr>
          <w:rFonts w:ascii="Times New Roman" w:hAnsi="Times New Roman" w:cs="Times New Roman"/>
          <w:sz w:val="24"/>
          <w:szCs w:val="24"/>
        </w:rPr>
        <w:t>以上面积建成</w:t>
      </w:r>
      <w:r w:rsidR="00616FDC" w:rsidRPr="008C7B87">
        <w:rPr>
          <w:rFonts w:ascii="Times New Roman" w:hAnsi="Times New Roman" w:cs="Times New Roman" w:hint="eastAsia"/>
          <w:sz w:val="24"/>
          <w:szCs w:val="24"/>
        </w:rPr>
        <w:t>“</w:t>
      </w:r>
      <w:r w:rsidR="00616FDC" w:rsidRPr="008C7B87">
        <w:rPr>
          <w:rFonts w:ascii="Times New Roman" w:hAnsi="Times New Roman" w:cs="Times New Roman"/>
          <w:sz w:val="24"/>
          <w:szCs w:val="24"/>
        </w:rPr>
        <w:t>污水处理提质增效达标区</w:t>
      </w:r>
      <w:r w:rsidR="00616FDC" w:rsidRPr="008C7B87">
        <w:rPr>
          <w:rFonts w:ascii="Times New Roman" w:hAnsi="Times New Roman" w:cs="Times New Roman" w:hint="eastAsia"/>
          <w:sz w:val="24"/>
          <w:szCs w:val="24"/>
        </w:rPr>
        <w:t>”</w:t>
      </w:r>
      <w:r w:rsidR="00616FDC" w:rsidRPr="008C7B87">
        <w:rPr>
          <w:rFonts w:ascii="Times New Roman" w:hAnsi="Times New Roman" w:cs="Times New Roman"/>
          <w:sz w:val="24"/>
          <w:szCs w:val="24"/>
        </w:rPr>
        <w:t>。</w:t>
      </w:r>
    </w:p>
    <w:p w14:paraId="40A7267F" w14:textId="3E31C810" w:rsidR="001A01E9" w:rsidRPr="001A01E9" w:rsidRDefault="001A01E9" w:rsidP="001A01E9">
      <w:pPr>
        <w:spacing w:line="360" w:lineRule="auto"/>
        <w:ind w:firstLineChars="200" w:firstLine="480"/>
        <w:rPr>
          <w:rFonts w:ascii="Times New Roman" w:hAnsi="Times New Roman" w:cs="Times New Roman"/>
          <w:sz w:val="24"/>
          <w:szCs w:val="24"/>
        </w:rPr>
      </w:pPr>
      <w:r w:rsidRPr="001A01E9">
        <w:rPr>
          <w:rFonts w:ascii="Times New Roman" w:hAnsi="Times New Roman" w:cs="Times New Roman"/>
          <w:sz w:val="24"/>
          <w:szCs w:val="24"/>
        </w:rPr>
        <w:t>《</w:t>
      </w:r>
      <w:r w:rsidR="001F6607" w:rsidRPr="00B425CA">
        <w:rPr>
          <w:rFonts w:ascii="Times New Roman" w:hAnsi="Times New Roman" w:cs="Times New Roman" w:hint="eastAsia"/>
          <w:sz w:val="24"/>
          <w:szCs w:val="24"/>
        </w:rPr>
        <w:t>“十四五”城镇污水处理及资源化利用发展规划</w:t>
      </w:r>
      <w:r w:rsidRPr="001A01E9">
        <w:rPr>
          <w:rFonts w:ascii="Times New Roman" w:hAnsi="Times New Roman" w:cs="Times New Roman"/>
          <w:sz w:val="24"/>
          <w:szCs w:val="24"/>
        </w:rPr>
        <w:t>》提出，</w:t>
      </w:r>
      <w:r w:rsidR="00616FDC">
        <w:rPr>
          <w:rFonts w:ascii="Times New Roman" w:hAnsi="Times New Roman" w:cs="Times New Roman" w:hint="eastAsia"/>
          <w:sz w:val="24"/>
          <w:szCs w:val="24"/>
        </w:rPr>
        <w:t>“</w:t>
      </w:r>
      <w:r w:rsidR="001F6607" w:rsidRPr="00B425CA">
        <w:rPr>
          <w:rFonts w:ascii="Times New Roman" w:hAnsi="Times New Roman" w:cs="Times New Roman"/>
          <w:sz w:val="24"/>
          <w:szCs w:val="24"/>
        </w:rPr>
        <w:t>十四五</w:t>
      </w:r>
      <w:r w:rsidR="00616FDC">
        <w:rPr>
          <w:rFonts w:ascii="Times New Roman" w:hAnsi="Times New Roman" w:cs="Times New Roman" w:hint="eastAsia"/>
          <w:sz w:val="24"/>
          <w:szCs w:val="24"/>
        </w:rPr>
        <w:t>”</w:t>
      </w:r>
      <w:r w:rsidR="001F6607" w:rsidRPr="00B425CA">
        <w:rPr>
          <w:rFonts w:ascii="Times New Roman" w:hAnsi="Times New Roman" w:cs="Times New Roman"/>
          <w:sz w:val="24"/>
          <w:szCs w:val="24"/>
        </w:rPr>
        <w:t>时期，应以建设高质量城镇污水处理体系为主题，从增量建设为主转向系统提质增效与结构调整优化并重，提升存量、</w:t>
      </w:r>
      <w:proofErr w:type="gramStart"/>
      <w:r w:rsidR="001F6607" w:rsidRPr="00B425CA">
        <w:rPr>
          <w:rFonts w:ascii="Times New Roman" w:hAnsi="Times New Roman" w:cs="Times New Roman"/>
          <w:sz w:val="24"/>
          <w:szCs w:val="24"/>
        </w:rPr>
        <w:t>做优增量</w:t>
      </w:r>
      <w:proofErr w:type="gramEnd"/>
      <w:r w:rsidR="001F6607" w:rsidRPr="00B425CA">
        <w:rPr>
          <w:rFonts w:ascii="Times New Roman" w:hAnsi="Times New Roman" w:cs="Times New Roman"/>
          <w:sz w:val="24"/>
          <w:szCs w:val="24"/>
        </w:rPr>
        <w:t>，系统推进城镇污水处理设施高质</w:t>
      </w:r>
      <w:r w:rsidR="001F6607" w:rsidRPr="00B425CA">
        <w:rPr>
          <w:rFonts w:ascii="Times New Roman" w:hAnsi="Times New Roman" w:cs="Times New Roman"/>
          <w:sz w:val="24"/>
          <w:szCs w:val="24"/>
        </w:rPr>
        <w:lastRenderedPageBreak/>
        <w:t>量建设和运维，有效改善我国城镇水生态环境质量，不断提升人民群众的幸福感、获得感和安全感</w:t>
      </w:r>
      <w:r w:rsidR="001F6607" w:rsidRPr="00B425CA">
        <w:rPr>
          <w:rFonts w:ascii="Times New Roman" w:hAnsi="Times New Roman" w:cs="Times New Roman" w:hint="eastAsia"/>
          <w:sz w:val="24"/>
          <w:szCs w:val="24"/>
        </w:rPr>
        <w:t>。</w:t>
      </w:r>
      <w:r w:rsidR="001F6607" w:rsidRPr="00B425CA">
        <w:rPr>
          <w:rFonts w:ascii="Times New Roman" w:hAnsi="Times New Roman" w:cs="Times New Roman"/>
          <w:sz w:val="24"/>
          <w:szCs w:val="24"/>
        </w:rPr>
        <w:t>加强再生利用设施建设，推进污水资源化利用</w:t>
      </w:r>
      <w:r w:rsidR="001F6607" w:rsidRPr="00B425CA">
        <w:rPr>
          <w:rFonts w:ascii="Times New Roman" w:hAnsi="Times New Roman" w:cs="Times New Roman" w:hint="eastAsia"/>
          <w:sz w:val="24"/>
          <w:szCs w:val="24"/>
        </w:rPr>
        <w:t>，</w:t>
      </w:r>
      <w:r w:rsidR="001F6607" w:rsidRPr="00B425CA">
        <w:rPr>
          <w:rFonts w:ascii="Times New Roman" w:hAnsi="Times New Roman" w:cs="Times New Roman"/>
          <w:sz w:val="24"/>
          <w:szCs w:val="24"/>
        </w:rPr>
        <w:t>水质型缺水地区优先将达标排放水转化为可利用的水资源就近回补自然水体。资源型缺水地区推广再生水用于工业用水和市政杂用的同时，鼓励将再生水用于河湖湿地生态补水。有条件地区结合本地水资源利用、水环境提升、水生态改善需求，因地制宜通过人工湿地、深度净化工程等措施，优化城镇污水处理厂出水水质，提升城镇污水资源化利用水平。推进工业生产、园林绿化、道路清洗、车辆冲洗、建筑施工等领域优先使用再生水。鼓励工业园区与市政再生水生产运营单位合作，推广点对点供水</w:t>
      </w:r>
      <w:r w:rsidR="001F6607" w:rsidRPr="00B425CA">
        <w:rPr>
          <w:rFonts w:ascii="Times New Roman" w:hAnsi="Times New Roman" w:cs="Times New Roman" w:hint="eastAsia"/>
          <w:sz w:val="24"/>
          <w:szCs w:val="24"/>
        </w:rPr>
        <w:t>。</w:t>
      </w:r>
    </w:p>
    <w:p w14:paraId="304765E6" w14:textId="43C6F9CF" w:rsidR="00616FDC" w:rsidRPr="00B425CA" w:rsidRDefault="00616FDC" w:rsidP="00616FDC">
      <w:pPr>
        <w:spacing w:line="360" w:lineRule="auto"/>
        <w:ind w:firstLineChars="200" w:firstLine="480"/>
        <w:rPr>
          <w:rFonts w:ascii="Times New Roman" w:hAnsi="Times New Roman" w:cs="Times New Roman"/>
          <w:sz w:val="24"/>
          <w:szCs w:val="24"/>
        </w:rPr>
      </w:pPr>
      <w:r w:rsidRPr="008F0C01">
        <w:rPr>
          <w:rFonts w:ascii="Times New Roman" w:hAnsi="Times New Roman" w:cs="Times New Roman"/>
          <w:sz w:val="24"/>
          <w:szCs w:val="24"/>
        </w:rPr>
        <w:t>江苏省主要城镇单位</w:t>
      </w:r>
      <w:r w:rsidRPr="008F0C01">
        <w:rPr>
          <w:rFonts w:ascii="Times New Roman" w:hAnsi="Times New Roman" w:cs="Times New Roman"/>
          <w:sz w:val="24"/>
          <w:szCs w:val="24"/>
        </w:rPr>
        <w:t>GDP</w:t>
      </w:r>
      <w:r w:rsidRPr="008F0C01">
        <w:rPr>
          <w:rFonts w:ascii="Times New Roman" w:hAnsi="Times New Roman" w:cs="Times New Roman"/>
          <w:sz w:val="24"/>
          <w:szCs w:val="24"/>
        </w:rPr>
        <w:t>污水排放的数据展现</w:t>
      </w:r>
      <w:r w:rsidRPr="008F0C01">
        <w:rPr>
          <w:rFonts w:ascii="Times New Roman" w:hAnsi="Times New Roman" w:cs="Times New Roman" w:hint="eastAsia"/>
          <w:sz w:val="24"/>
          <w:szCs w:val="24"/>
        </w:rPr>
        <w:t>显示</w:t>
      </w:r>
      <w:r w:rsidRPr="008F0C01">
        <w:rPr>
          <w:rFonts w:ascii="Times New Roman" w:hAnsi="Times New Roman" w:cs="Times New Roman"/>
          <w:sz w:val="24"/>
          <w:szCs w:val="24"/>
        </w:rPr>
        <w:t>出，不少工业城镇的发展依然有着不低的环境代价。正因此，对提升污水回用率、降低污染物排放量，针对特征污染物的去除，甚至达到零排放已成为一些工业领域的主要环保目标。</w:t>
      </w:r>
      <w:r w:rsidRPr="008F0C01">
        <w:rPr>
          <w:rFonts w:ascii="Times New Roman" w:hAnsi="Times New Roman" w:cs="Times New Roman" w:hint="eastAsia"/>
          <w:sz w:val="24"/>
          <w:szCs w:val="24"/>
        </w:rPr>
        <w:t>根据住建部《“十四五”城镇污水处理及资源化利用发展规划》（</w:t>
      </w:r>
      <w:r w:rsidRPr="008F0C01">
        <w:rPr>
          <w:rFonts w:ascii="Times New Roman" w:hAnsi="Times New Roman" w:cs="Times New Roman" w:hint="eastAsia"/>
          <w:sz w:val="24"/>
          <w:szCs w:val="24"/>
        </w:rPr>
        <w:t>2021</w:t>
      </w:r>
      <w:r w:rsidRPr="008F0C01">
        <w:rPr>
          <w:rFonts w:ascii="Times New Roman" w:hAnsi="Times New Roman" w:cs="Times New Roman" w:hint="eastAsia"/>
          <w:sz w:val="24"/>
          <w:szCs w:val="24"/>
        </w:rPr>
        <w:t>年</w:t>
      </w:r>
      <w:r w:rsidRPr="008F0C01">
        <w:rPr>
          <w:rFonts w:ascii="Times New Roman" w:hAnsi="Times New Roman" w:cs="Times New Roman" w:hint="eastAsia"/>
          <w:sz w:val="24"/>
          <w:szCs w:val="24"/>
        </w:rPr>
        <w:t>6</w:t>
      </w:r>
      <w:r w:rsidRPr="008F0C01">
        <w:rPr>
          <w:rFonts w:ascii="Times New Roman" w:hAnsi="Times New Roman" w:cs="Times New Roman" w:hint="eastAsia"/>
          <w:sz w:val="24"/>
          <w:szCs w:val="24"/>
        </w:rPr>
        <w:t>月），到</w:t>
      </w:r>
      <w:r w:rsidRPr="008F0C01">
        <w:rPr>
          <w:rFonts w:ascii="Times New Roman" w:hAnsi="Times New Roman" w:cs="Times New Roman" w:hint="eastAsia"/>
          <w:sz w:val="24"/>
          <w:szCs w:val="24"/>
        </w:rPr>
        <w:t>2025</w:t>
      </w:r>
      <w:r w:rsidRPr="008F0C01">
        <w:rPr>
          <w:rFonts w:ascii="Times New Roman" w:hAnsi="Times New Roman" w:cs="Times New Roman" w:hint="eastAsia"/>
          <w:sz w:val="24"/>
          <w:szCs w:val="24"/>
        </w:rPr>
        <w:t>年，全国地级及以上缺水城市再生水利用率目标达到</w:t>
      </w:r>
      <w:r w:rsidRPr="008F0C01">
        <w:rPr>
          <w:rFonts w:ascii="Times New Roman" w:hAnsi="Times New Roman" w:cs="Times New Roman" w:hint="eastAsia"/>
          <w:sz w:val="24"/>
          <w:szCs w:val="24"/>
        </w:rPr>
        <w:t>25%</w:t>
      </w:r>
      <w:r w:rsidRPr="008F0C01">
        <w:rPr>
          <w:rFonts w:ascii="Times New Roman" w:hAnsi="Times New Roman" w:cs="Times New Roman" w:hint="eastAsia"/>
          <w:sz w:val="24"/>
          <w:szCs w:val="24"/>
        </w:rPr>
        <w:t>以上，京津冀地区达到</w:t>
      </w:r>
      <w:r w:rsidRPr="008F0C01">
        <w:rPr>
          <w:rFonts w:ascii="Times New Roman" w:hAnsi="Times New Roman" w:cs="Times New Roman" w:hint="eastAsia"/>
          <w:sz w:val="24"/>
          <w:szCs w:val="24"/>
        </w:rPr>
        <w:t>35%</w:t>
      </w:r>
      <w:r w:rsidRPr="008F0C01">
        <w:rPr>
          <w:rFonts w:ascii="Times New Roman" w:hAnsi="Times New Roman" w:cs="Times New Roman" w:hint="eastAsia"/>
          <w:sz w:val="24"/>
          <w:szCs w:val="24"/>
        </w:rPr>
        <w:t>以上，黄河流域中下游地级及以上缺水城市力争达到</w:t>
      </w:r>
      <w:r w:rsidRPr="008F0C01">
        <w:rPr>
          <w:rFonts w:ascii="Times New Roman" w:hAnsi="Times New Roman" w:cs="Times New Roman" w:hint="eastAsia"/>
          <w:sz w:val="24"/>
          <w:szCs w:val="24"/>
        </w:rPr>
        <w:t>30%</w:t>
      </w:r>
      <w:r w:rsidRPr="008F0C01">
        <w:rPr>
          <w:rFonts w:ascii="Times New Roman" w:hAnsi="Times New Roman" w:cs="Times New Roman" w:hint="eastAsia"/>
          <w:sz w:val="24"/>
          <w:szCs w:val="24"/>
        </w:rPr>
        <w:t>。预计“十四五”期间和未来</w:t>
      </w:r>
      <w:r w:rsidRPr="008F0C01">
        <w:rPr>
          <w:rFonts w:ascii="Times New Roman" w:hAnsi="Times New Roman" w:cs="Times New Roman" w:hint="eastAsia"/>
          <w:sz w:val="24"/>
          <w:szCs w:val="24"/>
        </w:rPr>
        <w:t>15</w:t>
      </w:r>
      <w:r w:rsidRPr="008F0C01">
        <w:rPr>
          <w:rFonts w:ascii="Times New Roman" w:hAnsi="Times New Roman" w:cs="Times New Roman" w:hint="eastAsia"/>
          <w:sz w:val="24"/>
          <w:szCs w:val="24"/>
        </w:rPr>
        <w:t>年，我国再生水利用将会得到更快发展。</w:t>
      </w:r>
      <w:r w:rsidRPr="008F0C01">
        <w:rPr>
          <w:rFonts w:ascii="Times New Roman" w:hAnsi="Times New Roman" w:cs="Times New Roman"/>
          <w:sz w:val="24"/>
          <w:szCs w:val="24"/>
        </w:rPr>
        <w:t>污水回用的实现，能在降低环境影响的同时节约水资源。</w:t>
      </w:r>
    </w:p>
    <w:p w14:paraId="4A51C468" w14:textId="436A4D85" w:rsidR="00077E11" w:rsidRPr="00B425CA" w:rsidRDefault="00077E11" w:rsidP="00077E11">
      <w:pPr>
        <w:spacing w:line="360" w:lineRule="auto"/>
        <w:ind w:firstLineChars="200" w:firstLine="480"/>
        <w:rPr>
          <w:rFonts w:ascii="Times New Roman" w:hAnsi="Times New Roman" w:cs="Times New Roman"/>
          <w:sz w:val="24"/>
          <w:szCs w:val="24"/>
        </w:rPr>
      </w:pPr>
      <w:r w:rsidRPr="00B425CA">
        <w:rPr>
          <w:rFonts w:ascii="Times New Roman" w:hAnsi="Times New Roman" w:cs="Times New Roman" w:hint="eastAsia"/>
          <w:sz w:val="24"/>
          <w:szCs w:val="24"/>
        </w:rPr>
        <w:t>《江苏省</w:t>
      </w:r>
      <w:r w:rsidRPr="00B425CA">
        <w:rPr>
          <w:rFonts w:ascii="Times New Roman" w:hAnsi="Times New Roman" w:cs="Times New Roman" w:hint="eastAsia"/>
          <w:sz w:val="24"/>
          <w:szCs w:val="24"/>
        </w:rPr>
        <w:t>2</w:t>
      </w:r>
      <w:r w:rsidRPr="00B425CA">
        <w:rPr>
          <w:rFonts w:ascii="Times New Roman" w:hAnsi="Times New Roman" w:cs="Times New Roman"/>
          <w:sz w:val="24"/>
          <w:szCs w:val="24"/>
        </w:rPr>
        <w:t>022</w:t>
      </w:r>
      <w:r w:rsidRPr="00B425CA">
        <w:rPr>
          <w:rFonts w:ascii="Times New Roman" w:hAnsi="Times New Roman" w:cs="Times New Roman" w:hint="eastAsia"/>
          <w:sz w:val="24"/>
          <w:szCs w:val="24"/>
        </w:rPr>
        <w:t>年水生态环境保护工作计划》提出的目标计划，</w:t>
      </w:r>
      <w:r w:rsidRPr="00B425CA">
        <w:rPr>
          <w:rFonts w:ascii="Times New Roman" w:hAnsi="Times New Roman" w:cs="Times New Roman" w:hint="eastAsia"/>
          <w:sz w:val="24"/>
          <w:szCs w:val="24"/>
        </w:rPr>
        <w:t>2</w:t>
      </w:r>
      <w:r w:rsidRPr="00B425CA">
        <w:rPr>
          <w:rFonts w:ascii="Times New Roman" w:hAnsi="Times New Roman" w:cs="Times New Roman"/>
          <w:sz w:val="24"/>
          <w:szCs w:val="24"/>
        </w:rPr>
        <w:t>022</w:t>
      </w:r>
      <w:r w:rsidRPr="00B425CA">
        <w:rPr>
          <w:rFonts w:ascii="Times New Roman" w:hAnsi="Times New Roman" w:cs="Times New Roman" w:hint="eastAsia"/>
          <w:sz w:val="24"/>
          <w:szCs w:val="24"/>
        </w:rPr>
        <w:t>年</w:t>
      </w:r>
      <w:proofErr w:type="gramStart"/>
      <w:r w:rsidRPr="00B425CA">
        <w:rPr>
          <w:rFonts w:ascii="Times New Roman" w:hAnsi="Times New Roman" w:cs="Times New Roman" w:hint="eastAsia"/>
          <w:sz w:val="24"/>
          <w:szCs w:val="24"/>
        </w:rPr>
        <w:t>全省国考断面</w:t>
      </w:r>
      <w:proofErr w:type="gramEnd"/>
      <w:r w:rsidRPr="00B425CA">
        <w:rPr>
          <w:rFonts w:ascii="Times New Roman" w:hAnsi="Times New Roman" w:cs="Times New Roman" w:hint="eastAsia"/>
          <w:sz w:val="24"/>
          <w:szCs w:val="24"/>
        </w:rPr>
        <w:t>优</w:t>
      </w:r>
      <w:proofErr w:type="gramStart"/>
      <w:r w:rsidRPr="00B425CA">
        <w:rPr>
          <w:rFonts w:ascii="Times New Roman" w:hAnsi="Times New Roman" w:cs="Times New Roman" w:hint="eastAsia"/>
          <w:sz w:val="24"/>
          <w:szCs w:val="24"/>
        </w:rPr>
        <w:t>Ⅱ比例</w:t>
      </w:r>
      <w:proofErr w:type="gramEnd"/>
      <w:r w:rsidRPr="00B425CA">
        <w:rPr>
          <w:rFonts w:ascii="Times New Roman" w:hAnsi="Times New Roman" w:cs="Times New Roman" w:hint="eastAsia"/>
          <w:sz w:val="24"/>
          <w:szCs w:val="24"/>
        </w:rPr>
        <w:t>达</w:t>
      </w:r>
      <w:r w:rsidRPr="00B425CA">
        <w:rPr>
          <w:rFonts w:ascii="Times New Roman" w:hAnsi="Times New Roman" w:cs="Times New Roman" w:hint="eastAsia"/>
          <w:sz w:val="24"/>
          <w:szCs w:val="24"/>
        </w:rPr>
        <w:t>1</w:t>
      </w:r>
      <w:r w:rsidRPr="00B425CA">
        <w:rPr>
          <w:rFonts w:ascii="Times New Roman" w:hAnsi="Times New Roman" w:cs="Times New Roman"/>
          <w:sz w:val="24"/>
          <w:szCs w:val="24"/>
        </w:rPr>
        <w:t>9.5%</w:t>
      </w:r>
      <w:r w:rsidRPr="00B425CA">
        <w:rPr>
          <w:rFonts w:ascii="Times New Roman" w:hAnsi="Times New Roman" w:cs="Times New Roman" w:hint="eastAsia"/>
          <w:sz w:val="24"/>
          <w:szCs w:val="24"/>
        </w:rPr>
        <w:t>、优</w:t>
      </w:r>
      <w:proofErr w:type="gramStart"/>
      <w:r w:rsidRPr="00B425CA">
        <w:rPr>
          <w:rFonts w:ascii="Times New Roman" w:hAnsi="Times New Roman" w:cs="Times New Roman" w:hint="eastAsia"/>
          <w:sz w:val="24"/>
          <w:szCs w:val="24"/>
        </w:rPr>
        <w:t>Ⅲ比例</w:t>
      </w:r>
      <w:proofErr w:type="gramEnd"/>
      <w:r w:rsidRPr="00B425CA">
        <w:rPr>
          <w:rFonts w:ascii="Times New Roman" w:hAnsi="Times New Roman" w:cs="Times New Roman" w:hint="eastAsia"/>
          <w:sz w:val="24"/>
          <w:szCs w:val="24"/>
        </w:rPr>
        <w:t>达</w:t>
      </w:r>
      <w:r w:rsidRPr="00B425CA">
        <w:rPr>
          <w:rFonts w:ascii="Times New Roman" w:hAnsi="Times New Roman" w:cs="Times New Roman" w:hint="eastAsia"/>
          <w:sz w:val="24"/>
          <w:szCs w:val="24"/>
        </w:rPr>
        <w:t>8</w:t>
      </w:r>
      <w:r w:rsidRPr="00B425CA">
        <w:rPr>
          <w:rFonts w:ascii="Times New Roman" w:hAnsi="Times New Roman" w:cs="Times New Roman"/>
          <w:sz w:val="24"/>
          <w:szCs w:val="24"/>
        </w:rPr>
        <w:t>8%</w:t>
      </w:r>
      <w:r w:rsidRPr="00B425CA">
        <w:rPr>
          <w:rFonts w:ascii="Times New Roman" w:hAnsi="Times New Roman" w:cs="Times New Roman" w:hint="eastAsia"/>
          <w:sz w:val="24"/>
          <w:szCs w:val="24"/>
        </w:rPr>
        <w:t>、省</w:t>
      </w:r>
      <w:proofErr w:type="gramStart"/>
      <w:r w:rsidRPr="00B425CA">
        <w:rPr>
          <w:rFonts w:ascii="Times New Roman" w:hAnsi="Times New Roman" w:cs="Times New Roman" w:hint="eastAsia"/>
          <w:sz w:val="24"/>
          <w:szCs w:val="24"/>
        </w:rPr>
        <w:t>考以上</w:t>
      </w:r>
      <w:proofErr w:type="gramEnd"/>
      <w:r w:rsidRPr="00B425CA">
        <w:rPr>
          <w:rFonts w:ascii="Times New Roman" w:hAnsi="Times New Roman" w:cs="Times New Roman" w:hint="eastAsia"/>
          <w:sz w:val="24"/>
          <w:szCs w:val="24"/>
        </w:rPr>
        <w:t>断面优</w:t>
      </w:r>
      <w:proofErr w:type="gramStart"/>
      <w:r w:rsidRPr="00B425CA">
        <w:rPr>
          <w:rFonts w:ascii="Times New Roman" w:hAnsi="Times New Roman" w:cs="Times New Roman" w:hint="eastAsia"/>
          <w:sz w:val="24"/>
          <w:szCs w:val="24"/>
        </w:rPr>
        <w:t>Ⅱ比例</w:t>
      </w:r>
      <w:proofErr w:type="gramEnd"/>
      <w:r w:rsidRPr="00B425CA">
        <w:rPr>
          <w:rFonts w:ascii="Times New Roman" w:hAnsi="Times New Roman" w:cs="Times New Roman" w:hint="eastAsia"/>
          <w:sz w:val="24"/>
          <w:szCs w:val="24"/>
        </w:rPr>
        <w:t>达</w:t>
      </w:r>
      <w:r w:rsidRPr="00B425CA">
        <w:rPr>
          <w:rFonts w:ascii="Times New Roman" w:hAnsi="Times New Roman" w:cs="Times New Roman" w:hint="eastAsia"/>
          <w:sz w:val="24"/>
          <w:szCs w:val="24"/>
        </w:rPr>
        <w:t>1</w:t>
      </w:r>
      <w:r w:rsidRPr="00B425CA">
        <w:rPr>
          <w:rFonts w:ascii="Times New Roman" w:hAnsi="Times New Roman" w:cs="Times New Roman"/>
          <w:sz w:val="24"/>
          <w:szCs w:val="24"/>
        </w:rPr>
        <w:t>1.1%</w:t>
      </w:r>
      <w:r w:rsidRPr="00B425CA">
        <w:rPr>
          <w:rFonts w:ascii="Times New Roman" w:hAnsi="Times New Roman" w:cs="Times New Roman" w:hint="eastAsia"/>
          <w:sz w:val="24"/>
          <w:szCs w:val="24"/>
        </w:rPr>
        <w:t>、优</w:t>
      </w:r>
      <w:proofErr w:type="gramStart"/>
      <w:r w:rsidRPr="00B425CA">
        <w:rPr>
          <w:rFonts w:ascii="Times New Roman" w:hAnsi="Times New Roman" w:cs="Times New Roman" w:hint="eastAsia"/>
          <w:sz w:val="24"/>
          <w:szCs w:val="24"/>
        </w:rPr>
        <w:t>Ⅲ比例</w:t>
      </w:r>
      <w:proofErr w:type="gramEnd"/>
      <w:r w:rsidRPr="00B425CA">
        <w:rPr>
          <w:rFonts w:ascii="Times New Roman" w:hAnsi="Times New Roman" w:cs="Times New Roman" w:hint="eastAsia"/>
          <w:sz w:val="24"/>
          <w:szCs w:val="24"/>
        </w:rPr>
        <w:t>达</w:t>
      </w:r>
      <w:r w:rsidRPr="00B425CA">
        <w:rPr>
          <w:rFonts w:ascii="Times New Roman" w:hAnsi="Times New Roman" w:cs="Times New Roman" w:hint="eastAsia"/>
          <w:sz w:val="24"/>
          <w:szCs w:val="24"/>
        </w:rPr>
        <w:t>9</w:t>
      </w:r>
      <w:r w:rsidRPr="00B425CA">
        <w:rPr>
          <w:rFonts w:ascii="Times New Roman" w:hAnsi="Times New Roman" w:cs="Times New Roman"/>
          <w:sz w:val="24"/>
          <w:szCs w:val="24"/>
        </w:rPr>
        <w:t>3%</w:t>
      </w:r>
      <w:r w:rsidRPr="00B425CA">
        <w:rPr>
          <w:rFonts w:ascii="Times New Roman" w:hAnsi="Times New Roman" w:cs="Times New Roman" w:hint="eastAsia"/>
          <w:sz w:val="24"/>
          <w:szCs w:val="24"/>
        </w:rPr>
        <w:t>，推进江苏省水生态环境质量改善由量变到质变的进程。</w:t>
      </w:r>
      <w:r w:rsidRPr="00B425CA">
        <w:rPr>
          <w:rFonts w:ascii="Times New Roman" w:hAnsi="Times New Roman" w:cs="Times New Roman"/>
          <w:sz w:val="24"/>
          <w:szCs w:val="24"/>
        </w:rPr>
        <w:t>而污水深度处理技术可以减少污染物排放，提高出水水质，增加水资源的可利用总量，从而增强水资源对社会、经济、生态的保障作用，实现可持续的经济发展</w:t>
      </w:r>
      <w:r w:rsidRPr="00B425CA">
        <w:rPr>
          <w:rFonts w:ascii="Times New Roman" w:hAnsi="Times New Roman" w:cs="Times New Roman" w:hint="eastAsia"/>
          <w:sz w:val="24"/>
          <w:szCs w:val="24"/>
        </w:rPr>
        <w:t>。</w:t>
      </w:r>
      <w:r w:rsidR="00616FDC" w:rsidRPr="008F0C01">
        <w:rPr>
          <w:rFonts w:ascii="Times New Roman" w:hAnsi="Times New Roman" w:cs="Times New Roman"/>
          <w:sz w:val="24"/>
          <w:szCs w:val="24"/>
        </w:rPr>
        <w:t>因此，</w:t>
      </w:r>
      <w:r w:rsidR="00616FDC" w:rsidRPr="00077E11">
        <w:rPr>
          <w:rFonts w:ascii="Times New Roman" w:hAnsi="Times New Roman" w:cs="Times New Roman"/>
          <w:sz w:val="24"/>
          <w:szCs w:val="24"/>
        </w:rPr>
        <w:t>制定符合江苏省省情的城镇污水</w:t>
      </w:r>
      <w:r w:rsidR="00616FDC" w:rsidRPr="00B425CA">
        <w:rPr>
          <w:rFonts w:ascii="Times New Roman" w:hAnsi="Times New Roman" w:cs="Times New Roman" w:hint="eastAsia"/>
          <w:sz w:val="24"/>
          <w:szCs w:val="24"/>
        </w:rPr>
        <w:t>深度处理技术规范</w:t>
      </w:r>
      <w:r w:rsidR="00616FDC" w:rsidRPr="00077E11">
        <w:rPr>
          <w:rFonts w:ascii="Times New Roman" w:hAnsi="Times New Roman" w:cs="Times New Roman"/>
          <w:sz w:val="24"/>
          <w:szCs w:val="24"/>
        </w:rPr>
        <w:t>意义突出，既是为了适应江苏省污水处理提质增效的需要，避免标准和技术脱节，也将为我省</w:t>
      </w:r>
      <w:r w:rsidR="00616FDC" w:rsidRPr="00B425CA">
        <w:rPr>
          <w:rFonts w:ascii="Times New Roman" w:hAnsi="Times New Roman" w:cs="Times New Roman" w:hint="eastAsia"/>
          <w:sz w:val="24"/>
          <w:szCs w:val="24"/>
        </w:rPr>
        <w:t>促进污水再生利用，加强节水管理，发展循环经济提供方案</w:t>
      </w:r>
      <w:r w:rsidR="00616FDC" w:rsidRPr="00077E11">
        <w:rPr>
          <w:rFonts w:ascii="Times New Roman" w:hAnsi="Times New Roman" w:cs="Times New Roman"/>
          <w:sz w:val="24"/>
          <w:szCs w:val="24"/>
        </w:rPr>
        <w:t>；既能够有力规范和引导江苏省内城镇污水处理厂的建设</w:t>
      </w:r>
      <w:r w:rsidR="00616FDC" w:rsidRPr="00077E11">
        <w:rPr>
          <w:rFonts w:ascii="Times New Roman" w:hAnsi="Times New Roman" w:cs="Times New Roman" w:hint="eastAsia"/>
          <w:sz w:val="24"/>
          <w:szCs w:val="24"/>
        </w:rPr>
        <w:t>、</w:t>
      </w:r>
      <w:r w:rsidR="00616FDC" w:rsidRPr="00077E11">
        <w:rPr>
          <w:rFonts w:ascii="Times New Roman" w:hAnsi="Times New Roman" w:cs="Times New Roman"/>
          <w:sz w:val="24"/>
          <w:szCs w:val="24"/>
        </w:rPr>
        <w:t>管理，使城镇污水处理</w:t>
      </w:r>
      <w:proofErr w:type="gramStart"/>
      <w:r w:rsidR="00616FDC" w:rsidRPr="00077E11">
        <w:rPr>
          <w:rFonts w:ascii="Times New Roman" w:hAnsi="Times New Roman" w:cs="Times New Roman"/>
          <w:sz w:val="24"/>
          <w:szCs w:val="24"/>
        </w:rPr>
        <w:t>厂更好</w:t>
      </w:r>
      <w:proofErr w:type="gramEnd"/>
      <w:r w:rsidR="00616FDC" w:rsidRPr="00077E11">
        <w:rPr>
          <w:rFonts w:ascii="Times New Roman" w:hAnsi="Times New Roman" w:cs="Times New Roman"/>
          <w:sz w:val="24"/>
          <w:szCs w:val="24"/>
        </w:rPr>
        <w:t>地发挥</w:t>
      </w:r>
      <w:r w:rsidR="00616FDC" w:rsidRPr="00077E11">
        <w:rPr>
          <w:rFonts w:ascii="Times New Roman" w:hAnsi="Times New Roman" w:cs="Times New Roman" w:hint="eastAsia"/>
          <w:sz w:val="24"/>
          <w:szCs w:val="24"/>
        </w:rPr>
        <w:t>其</w:t>
      </w:r>
      <w:r w:rsidR="00616FDC" w:rsidRPr="00077E11">
        <w:rPr>
          <w:rFonts w:ascii="Times New Roman" w:hAnsi="Times New Roman" w:cs="Times New Roman"/>
          <w:sz w:val="24"/>
          <w:szCs w:val="24"/>
        </w:rPr>
        <w:t>职能，为社会发展和人民群众服务，也有助于促进经济快速步入绿色发展正轨。</w:t>
      </w:r>
    </w:p>
    <w:p w14:paraId="21C2EDB2" w14:textId="611B2B03" w:rsidR="00AE1EC6" w:rsidRPr="00035EC1" w:rsidRDefault="00AE1EC6" w:rsidP="00035EC1">
      <w:pPr>
        <w:pStyle w:val="3"/>
        <w:rPr>
          <w:b/>
          <w:bCs w:val="0"/>
          <w:sz w:val="24"/>
          <w:szCs w:val="40"/>
        </w:rPr>
      </w:pPr>
      <w:bookmarkStart w:id="5" w:name="_Toc109403867"/>
      <w:r w:rsidRPr="00035EC1">
        <w:rPr>
          <w:rFonts w:hint="eastAsia"/>
          <w:b/>
          <w:bCs w:val="0"/>
          <w:sz w:val="24"/>
          <w:szCs w:val="40"/>
        </w:rPr>
        <w:t>1</w:t>
      </w:r>
      <w:r w:rsidRPr="00035EC1">
        <w:rPr>
          <w:b/>
          <w:bCs w:val="0"/>
          <w:sz w:val="24"/>
          <w:szCs w:val="40"/>
        </w:rPr>
        <w:t>.2</w:t>
      </w:r>
      <w:r w:rsidRPr="00035EC1">
        <w:rPr>
          <w:rFonts w:hint="eastAsia"/>
          <w:b/>
          <w:bCs w:val="0"/>
          <w:sz w:val="24"/>
          <w:szCs w:val="40"/>
        </w:rPr>
        <w:t>.2</w:t>
      </w:r>
      <w:r w:rsidR="008E3B44" w:rsidRPr="00035EC1">
        <w:rPr>
          <w:rFonts w:hint="eastAsia"/>
          <w:b/>
          <w:bCs w:val="0"/>
          <w:sz w:val="24"/>
          <w:szCs w:val="40"/>
        </w:rPr>
        <w:t>满足</w:t>
      </w:r>
      <w:r w:rsidRPr="00035EC1">
        <w:rPr>
          <w:b/>
          <w:bCs w:val="0"/>
          <w:sz w:val="24"/>
          <w:szCs w:val="40"/>
        </w:rPr>
        <w:t>国家和江苏省有关行业</w:t>
      </w:r>
      <w:bookmarkEnd w:id="5"/>
      <w:r w:rsidR="008F0C01" w:rsidRPr="00035EC1">
        <w:rPr>
          <w:rFonts w:hint="eastAsia"/>
          <w:b/>
          <w:bCs w:val="0"/>
          <w:sz w:val="24"/>
          <w:szCs w:val="40"/>
        </w:rPr>
        <w:t>市场需求</w:t>
      </w:r>
    </w:p>
    <w:p w14:paraId="0A689375" w14:textId="6B25033F" w:rsidR="008E3B44" w:rsidRPr="00B425CA" w:rsidRDefault="008F0C01" w:rsidP="00403275">
      <w:pPr>
        <w:spacing w:line="360" w:lineRule="auto"/>
        <w:ind w:firstLineChars="200" w:firstLine="480"/>
        <w:rPr>
          <w:rFonts w:ascii="Times New Roman" w:hAnsi="Times New Roman" w:cs="Times New Roman"/>
          <w:sz w:val="24"/>
          <w:szCs w:val="24"/>
        </w:rPr>
      </w:pPr>
      <w:r w:rsidRPr="008F0C01">
        <w:rPr>
          <w:rFonts w:ascii="Times New Roman" w:hAnsi="Times New Roman" w:cs="Times New Roman"/>
          <w:sz w:val="24"/>
          <w:szCs w:val="24"/>
        </w:rPr>
        <w:t>我国是一个水资源短缺的发展中国家，我国的水资源总量有限且人均水量</w:t>
      </w:r>
      <w:r w:rsidRPr="008F0C01">
        <w:rPr>
          <w:rFonts w:ascii="Times New Roman" w:hAnsi="Times New Roman" w:cs="Times New Roman"/>
          <w:sz w:val="24"/>
          <w:szCs w:val="24"/>
        </w:rPr>
        <w:lastRenderedPageBreak/>
        <w:t>偏低，被联合国列为</w:t>
      </w:r>
      <w:r w:rsidRPr="008F0C01">
        <w:rPr>
          <w:rFonts w:ascii="Times New Roman" w:hAnsi="Times New Roman" w:cs="Times New Roman"/>
          <w:sz w:val="24"/>
          <w:szCs w:val="24"/>
        </w:rPr>
        <w:t>13</w:t>
      </w:r>
      <w:r w:rsidRPr="008F0C01">
        <w:rPr>
          <w:rFonts w:ascii="Times New Roman" w:hAnsi="Times New Roman" w:cs="Times New Roman"/>
          <w:sz w:val="24"/>
          <w:szCs w:val="24"/>
        </w:rPr>
        <w:t>个贫水国家之一。因此，水资源的开发、保护和管理一直是国家的重中之重。此外，我国目前正处于经济发展的高速期，水资源紧缺、水污染严重等问题</w:t>
      </w:r>
      <w:r w:rsidRPr="008F0C01">
        <w:rPr>
          <w:rFonts w:ascii="Times New Roman" w:hAnsi="Times New Roman" w:cs="Times New Roman" w:hint="eastAsia"/>
          <w:sz w:val="24"/>
          <w:szCs w:val="24"/>
        </w:rPr>
        <w:t>亟需解决</w:t>
      </w:r>
      <w:r w:rsidRPr="008F0C01">
        <w:rPr>
          <w:rFonts w:ascii="Times New Roman" w:hAnsi="Times New Roman" w:cs="Times New Roman"/>
          <w:sz w:val="24"/>
          <w:szCs w:val="24"/>
        </w:rPr>
        <w:t>。而城镇污水深度处理在污水回用中扮演着重要的角色，是减少污水排放，节约水资源消耗，实现污水资源化的有效方法，能同时解决节水和治污两大问题。更重要的是，污水的深度处理与回用可以增加水资源的可利用总量，从而增强水资源对社会、经济、生态的保障作用，实现可持续的经济发展。经过</w:t>
      </w:r>
      <w:r w:rsidRPr="008F0C01">
        <w:rPr>
          <w:rFonts w:ascii="Times New Roman" w:hAnsi="Times New Roman" w:cs="Times New Roman"/>
          <w:sz w:val="24"/>
          <w:szCs w:val="24"/>
        </w:rPr>
        <w:t>20</w:t>
      </w:r>
      <w:r w:rsidRPr="008F0C01">
        <w:rPr>
          <w:rFonts w:ascii="Times New Roman" w:hAnsi="Times New Roman" w:cs="Times New Roman"/>
          <w:sz w:val="24"/>
          <w:szCs w:val="24"/>
        </w:rPr>
        <w:t>多年的发展</w:t>
      </w:r>
      <w:r w:rsidR="0072729A">
        <w:rPr>
          <w:rFonts w:ascii="Times New Roman" w:hAnsi="Times New Roman" w:cs="Times New Roman" w:hint="eastAsia"/>
          <w:sz w:val="24"/>
          <w:szCs w:val="24"/>
        </w:rPr>
        <w:t>，</w:t>
      </w:r>
      <w:r w:rsidRPr="008F0C01">
        <w:rPr>
          <w:rFonts w:ascii="Times New Roman" w:hAnsi="Times New Roman" w:cs="Times New Roman" w:hint="eastAsia"/>
          <w:sz w:val="24"/>
          <w:szCs w:val="24"/>
        </w:rPr>
        <w:t>截至</w:t>
      </w:r>
      <w:r w:rsidRPr="008F0C01">
        <w:rPr>
          <w:rFonts w:ascii="Times New Roman" w:hAnsi="Times New Roman" w:cs="Times New Roman" w:hint="eastAsia"/>
          <w:sz w:val="24"/>
          <w:szCs w:val="24"/>
        </w:rPr>
        <w:t>2</w:t>
      </w:r>
      <w:r w:rsidRPr="008F0C01">
        <w:rPr>
          <w:rFonts w:ascii="Times New Roman" w:hAnsi="Times New Roman" w:cs="Times New Roman"/>
          <w:sz w:val="24"/>
          <w:szCs w:val="24"/>
        </w:rPr>
        <w:t>020</w:t>
      </w:r>
      <w:r w:rsidRPr="008F0C01">
        <w:rPr>
          <w:rFonts w:ascii="Times New Roman" w:hAnsi="Times New Roman" w:cs="Times New Roman" w:hint="eastAsia"/>
          <w:sz w:val="24"/>
          <w:szCs w:val="24"/>
        </w:rPr>
        <w:t>年，我国污水处理</w:t>
      </w:r>
      <w:proofErr w:type="gramStart"/>
      <w:r w:rsidRPr="008F0C01">
        <w:rPr>
          <w:rFonts w:ascii="Times New Roman" w:hAnsi="Times New Roman" w:cs="Times New Roman" w:hint="eastAsia"/>
          <w:sz w:val="24"/>
          <w:szCs w:val="24"/>
        </w:rPr>
        <w:t>厂数量</w:t>
      </w:r>
      <w:proofErr w:type="gramEnd"/>
      <w:r w:rsidRPr="008F0C01">
        <w:rPr>
          <w:rFonts w:ascii="Times New Roman" w:hAnsi="Times New Roman" w:cs="Times New Roman" w:hint="eastAsia"/>
          <w:sz w:val="24"/>
          <w:szCs w:val="24"/>
        </w:rPr>
        <w:t>达到</w:t>
      </w:r>
      <w:r w:rsidRPr="008F0C01">
        <w:rPr>
          <w:rFonts w:ascii="Times New Roman" w:hAnsi="Times New Roman" w:cs="Times New Roman" w:hint="eastAsia"/>
          <w:sz w:val="24"/>
          <w:szCs w:val="24"/>
        </w:rPr>
        <w:t>2</w:t>
      </w:r>
      <w:r w:rsidRPr="008F0C01">
        <w:rPr>
          <w:rFonts w:ascii="Times New Roman" w:hAnsi="Times New Roman" w:cs="Times New Roman"/>
          <w:sz w:val="24"/>
          <w:szCs w:val="24"/>
        </w:rPr>
        <w:t>618</w:t>
      </w:r>
      <w:r w:rsidRPr="008F0C01">
        <w:rPr>
          <w:rFonts w:ascii="Times New Roman" w:hAnsi="Times New Roman" w:cs="Times New Roman" w:hint="eastAsia"/>
          <w:sz w:val="24"/>
          <w:szCs w:val="24"/>
        </w:rPr>
        <w:t>座，处理能力为</w:t>
      </w:r>
      <w:r w:rsidRPr="008F0C01">
        <w:rPr>
          <w:rFonts w:ascii="Times New Roman" w:hAnsi="Times New Roman" w:cs="Times New Roman" w:hint="eastAsia"/>
          <w:sz w:val="24"/>
          <w:szCs w:val="24"/>
        </w:rPr>
        <w:t>1</w:t>
      </w:r>
      <w:r w:rsidRPr="008F0C01">
        <w:rPr>
          <w:rFonts w:ascii="Times New Roman" w:hAnsi="Times New Roman" w:cs="Times New Roman"/>
          <w:sz w:val="24"/>
          <w:szCs w:val="24"/>
        </w:rPr>
        <w:t>9267</w:t>
      </w:r>
      <w:r w:rsidRPr="008F0C01">
        <w:rPr>
          <w:rFonts w:ascii="Times New Roman" w:hAnsi="Times New Roman" w:cs="Times New Roman" w:hint="eastAsia"/>
          <w:sz w:val="24"/>
          <w:szCs w:val="24"/>
        </w:rPr>
        <w:t>万立方米</w:t>
      </w:r>
      <w:r w:rsidRPr="008F0C01">
        <w:rPr>
          <w:rFonts w:ascii="Times New Roman" w:hAnsi="Times New Roman" w:cs="Times New Roman" w:hint="eastAsia"/>
          <w:sz w:val="24"/>
          <w:szCs w:val="24"/>
        </w:rPr>
        <w:t>/</w:t>
      </w:r>
      <w:r w:rsidRPr="008F0C01">
        <w:rPr>
          <w:rFonts w:ascii="Times New Roman" w:hAnsi="Times New Roman" w:cs="Times New Roman" w:hint="eastAsia"/>
          <w:sz w:val="24"/>
          <w:szCs w:val="24"/>
        </w:rPr>
        <w:t>日，污水排放量</w:t>
      </w:r>
      <w:r w:rsidRPr="008F0C01">
        <w:rPr>
          <w:rFonts w:ascii="Times New Roman" w:hAnsi="Times New Roman" w:cs="Times New Roman" w:hint="eastAsia"/>
          <w:sz w:val="24"/>
          <w:szCs w:val="24"/>
        </w:rPr>
        <w:t>5</w:t>
      </w:r>
      <w:r w:rsidRPr="008F0C01">
        <w:rPr>
          <w:rFonts w:ascii="Times New Roman" w:hAnsi="Times New Roman" w:cs="Times New Roman"/>
          <w:sz w:val="24"/>
          <w:szCs w:val="24"/>
        </w:rPr>
        <w:t>71.36</w:t>
      </w:r>
      <w:r w:rsidRPr="008F0C01">
        <w:rPr>
          <w:rFonts w:ascii="Times New Roman" w:hAnsi="Times New Roman" w:cs="Times New Roman" w:hint="eastAsia"/>
          <w:sz w:val="24"/>
          <w:szCs w:val="24"/>
        </w:rPr>
        <w:t>亿立方米，污水处理量达</w:t>
      </w:r>
      <w:r w:rsidRPr="008F0C01">
        <w:rPr>
          <w:rFonts w:ascii="Times New Roman" w:hAnsi="Times New Roman" w:cs="Times New Roman" w:hint="eastAsia"/>
          <w:sz w:val="24"/>
          <w:szCs w:val="24"/>
        </w:rPr>
        <w:t>5</w:t>
      </w:r>
      <w:r w:rsidRPr="008F0C01">
        <w:rPr>
          <w:rFonts w:ascii="Times New Roman" w:hAnsi="Times New Roman" w:cs="Times New Roman"/>
          <w:sz w:val="24"/>
          <w:szCs w:val="24"/>
        </w:rPr>
        <w:t>57</w:t>
      </w:r>
      <w:r w:rsidRPr="008F0C01">
        <w:rPr>
          <w:rFonts w:ascii="Times New Roman" w:hAnsi="Times New Roman" w:cs="Times New Roman" w:hint="eastAsia"/>
          <w:sz w:val="24"/>
          <w:szCs w:val="24"/>
        </w:rPr>
        <w:t>.3</w:t>
      </w:r>
      <w:r w:rsidRPr="008F0C01">
        <w:rPr>
          <w:rFonts w:ascii="Times New Roman" w:hAnsi="Times New Roman" w:cs="Times New Roman" w:hint="eastAsia"/>
          <w:sz w:val="24"/>
          <w:szCs w:val="24"/>
        </w:rPr>
        <w:t>亿立方米，整体污水处理率达到</w:t>
      </w:r>
      <w:r w:rsidRPr="008F0C01">
        <w:rPr>
          <w:rFonts w:ascii="Times New Roman" w:hAnsi="Times New Roman" w:cs="Times New Roman" w:hint="eastAsia"/>
          <w:sz w:val="24"/>
          <w:szCs w:val="24"/>
        </w:rPr>
        <w:t>9</w:t>
      </w:r>
      <w:r w:rsidRPr="008F0C01">
        <w:rPr>
          <w:rFonts w:ascii="Times New Roman" w:hAnsi="Times New Roman" w:cs="Times New Roman"/>
          <w:sz w:val="24"/>
          <w:szCs w:val="24"/>
        </w:rPr>
        <w:t>7.5%</w:t>
      </w:r>
      <w:r w:rsidRPr="008F0C01">
        <w:rPr>
          <w:rFonts w:ascii="Times New Roman" w:hAnsi="Times New Roman" w:cs="Times New Roman" w:hint="eastAsia"/>
          <w:sz w:val="24"/>
          <w:szCs w:val="24"/>
        </w:rPr>
        <w:t>。截至</w:t>
      </w:r>
      <w:r w:rsidRPr="008F0C01">
        <w:rPr>
          <w:rFonts w:ascii="Times New Roman" w:hAnsi="Times New Roman" w:cs="Times New Roman" w:hint="eastAsia"/>
          <w:sz w:val="24"/>
          <w:szCs w:val="24"/>
        </w:rPr>
        <w:t>2</w:t>
      </w:r>
      <w:r w:rsidRPr="008F0C01">
        <w:rPr>
          <w:rFonts w:ascii="Times New Roman" w:hAnsi="Times New Roman" w:cs="Times New Roman"/>
          <w:sz w:val="24"/>
          <w:szCs w:val="24"/>
        </w:rPr>
        <w:t>021</w:t>
      </w:r>
      <w:r w:rsidRPr="008F0C01">
        <w:rPr>
          <w:rFonts w:ascii="Times New Roman" w:hAnsi="Times New Roman" w:cs="Times New Roman" w:hint="eastAsia"/>
          <w:sz w:val="24"/>
          <w:szCs w:val="24"/>
        </w:rPr>
        <w:t>年底</w:t>
      </w:r>
      <w:r w:rsidR="0072729A">
        <w:rPr>
          <w:rFonts w:ascii="Times New Roman" w:hAnsi="Times New Roman" w:cs="Times New Roman" w:hint="eastAsia"/>
          <w:sz w:val="24"/>
          <w:szCs w:val="24"/>
        </w:rPr>
        <w:t>，</w:t>
      </w:r>
      <w:r w:rsidRPr="008F0C01">
        <w:rPr>
          <w:rFonts w:ascii="Times New Roman" w:hAnsi="Times New Roman" w:cs="Times New Roman" w:hint="eastAsia"/>
          <w:sz w:val="24"/>
          <w:szCs w:val="24"/>
        </w:rPr>
        <w:t>江苏省共建成城镇污水处理厂</w:t>
      </w:r>
      <w:r w:rsidRPr="008F0C01">
        <w:rPr>
          <w:rFonts w:ascii="Times New Roman" w:hAnsi="Times New Roman" w:cs="Times New Roman" w:hint="eastAsia"/>
          <w:sz w:val="24"/>
          <w:szCs w:val="24"/>
        </w:rPr>
        <w:t>9</w:t>
      </w:r>
      <w:r w:rsidRPr="008F0C01">
        <w:rPr>
          <w:rFonts w:ascii="Times New Roman" w:hAnsi="Times New Roman" w:cs="Times New Roman"/>
          <w:sz w:val="24"/>
          <w:szCs w:val="24"/>
        </w:rPr>
        <w:t>08</w:t>
      </w:r>
      <w:r w:rsidRPr="008F0C01">
        <w:rPr>
          <w:rFonts w:ascii="Times New Roman" w:hAnsi="Times New Roman" w:cs="Times New Roman" w:hint="eastAsia"/>
          <w:sz w:val="24"/>
          <w:szCs w:val="24"/>
        </w:rPr>
        <w:t>座，日处理能力达到</w:t>
      </w:r>
      <w:r w:rsidRPr="008F0C01">
        <w:rPr>
          <w:rFonts w:ascii="Times New Roman" w:hAnsi="Times New Roman" w:cs="Times New Roman" w:hint="eastAsia"/>
          <w:sz w:val="24"/>
          <w:szCs w:val="24"/>
        </w:rPr>
        <w:t>2</w:t>
      </w:r>
      <w:r w:rsidRPr="008F0C01">
        <w:rPr>
          <w:rFonts w:ascii="Times New Roman" w:hAnsi="Times New Roman" w:cs="Times New Roman"/>
          <w:sz w:val="24"/>
          <w:szCs w:val="24"/>
        </w:rPr>
        <w:t>086</w:t>
      </w:r>
      <w:r w:rsidRPr="008F0C01">
        <w:rPr>
          <w:rFonts w:ascii="Times New Roman" w:hAnsi="Times New Roman" w:cs="Times New Roman" w:hint="eastAsia"/>
          <w:sz w:val="24"/>
          <w:szCs w:val="24"/>
        </w:rPr>
        <w:t>万立方米</w:t>
      </w:r>
      <w:r w:rsidRPr="008F0C01">
        <w:rPr>
          <w:rFonts w:ascii="Times New Roman" w:hAnsi="Times New Roman" w:cs="Times New Roman" w:hint="eastAsia"/>
          <w:sz w:val="24"/>
          <w:szCs w:val="24"/>
        </w:rPr>
        <w:t>/</w:t>
      </w:r>
      <w:r w:rsidRPr="008F0C01">
        <w:rPr>
          <w:rFonts w:ascii="Times New Roman" w:hAnsi="Times New Roman" w:cs="Times New Roman" w:hint="eastAsia"/>
          <w:sz w:val="24"/>
          <w:szCs w:val="24"/>
        </w:rPr>
        <w:t>日，</w:t>
      </w:r>
      <w:r w:rsidRPr="008F0C01">
        <w:rPr>
          <w:rFonts w:ascii="Times New Roman" w:hAnsi="Times New Roman" w:cs="Times New Roman" w:hint="eastAsia"/>
          <w:sz w:val="24"/>
          <w:szCs w:val="24"/>
        </w:rPr>
        <w:t>2</w:t>
      </w:r>
      <w:r w:rsidRPr="008F0C01">
        <w:rPr>
          <w:rFonts w:ascii="Times New Roman" w:hAnsi="Times New Roman" w:cs="Times New Roman"/>
          <w:sz w:val="24"/>
          <w:szCs w:val="24"/>
        </w:rPr>
        <w:t>021</w:t>
      </w:r>
      <w:r w:rsidRPr="008F0C01">
        <w:rPr>
          <w:rFonts w:ascii="Times New Roman" w:hAnsi="Times New Roman" w:cs="Times New Roman" w:hint="eastAsia"/>
          <w:sz w:val="24"/>
          <w:szCs w:val="24"/>
        </w:rPr>
        <w:t>年全省累计处理城镇污水</w:t>
      </w:r>
      <w:r w:rsidRPr="008F0C01">
        <w:rPr>
          <w:rFonts w:ascii="Times New Roman" w:hAnsi="Times New Roman" w:cs="Times New Roman" w:hint="eastAsia"/>
          <w:sz w:val="24"/>
          <w:szCs w:val="24"/>
        </w:rPr>
        <w:t>5</w:t>
      </w:r>
      <w:r w:rsidRPr="008F0C01">
        <w:rPr>
          <w:rFonts w:ascii="Times New Roman" w:hAnsi="Times New Roman" w:cs="Times New Roman"/>
          <w:sz w:val="24"/>
          <w:szCs w:val="24"/>
        </w:rPr>
        <w:t>8</w:t>
      </w:r>
      <w:r w:rsidRPr="008F0C01">
        <w:rPr>
          <w:rFonts w:ascii="Times New Roman" w:hAnsi="Times New Roman" w:cs="Times New Roman" w:hint="eastAsia"/>
          <w:sz w:val="24"/>
          <w:szCs w:val="24"/>
        </w:rPr>
        <w:t>亿立方米，污水处理量处于全国第二位。为加强城市污水处理能力，根据江苏省《关于加快推进城市污水处理能力建设全面提升污水集中收集处理率的实施意见》明确重点任务，到</w:t>
      </w:r>
      <w:r w:rsidRPr="008F0C01">
        <w:rPr>
          <w:rFonts w:ascii="Times New Roman" w:hAnsi="Times New Roman" w:cs="Times New Roman" w:hint="eastAsia"/>
          <w:sz w:val="24"/>
          <w:szCs w:val="24"/>
        </w:rPr>
        <w:t>2025</w:t>
      </w:r>
      <w:r w:rsidRPr="008F0C01">
        <w:rPr>
          <w:rFonts w:ascii="Times New Roman" w:hAnsi="Times New Roman" w:cs="Times New Roman" w:hint="eastAsia"/>
          <w:sz w:val="24"/>
          <w:szCs w:val="24"/>
        </w:rPr>
        <w:t>年，新增污水处理能力</w:t>
      </w:r>
      <w:r w:rsidRPr="008F0C01">
        <w:rPr>
          <w:rFonts w:ascii="Times New Roman" w:hAnsi="Times New Roman" w:cs="Times New Roman" w:hint="eastAsia"/>
          <w:sz w:val="24"/>
          <w:szCs w:val="24"/>
        </w:rPr>
        <w:t>430</w:t>
      </w:r>
      <w:r w:rsidRPr="008F0C01">
        <w:rPr>
          <w:rFonts w:ascii="Times New Roman" w:hAnsi="Times New Roman" w:cs="Times New Roman" w:hint="eastAsia"/>
          <w:sz w:val="24"/>
          <w:szCs w:val="24"/>
        </w:rPr>
        <w:t>万吨</w:t>
      </w:r>
      <w:r w:rsidRPr="008F0C01">
        <w:rPr>
          <w:rFonts w:ascii="Times New Roman" w:hAnsi="Times New Roman" w:cs="Times New Roman" w:hint="eastAsia"/>
          <w:sz w:val="24"/>
          <w:szCs w:val="24"/>
        </w:rPr>
        <w:t>/</w:t>
      </w:r>
      <w:r w:rsidRPr="008F0C01">
        <w:rPr>
          <w:rFonts w:ascii="Times New Roman" w:hAnsi="Times New Roman" w:cs="Times New Roman" w:hint="eastAsia"/>
          <w:sz w:val="24"/>
          <w:szCs w:val="24"/>
        </w:rPr>
        <w:t>日以上，使城市污水处理能力基本满足经济社会发展需要。因此，</w:t>
      </w:r>
      <w:r w:rsidRPr="008F0C01">
        <w:rPr>
          <w:rFonts w:ascii="Times New Roman" w:hAnsi="Times New Roman" w:cs="Times New Roman"/>
          <w:sz w:val="24"/>
          <w:szCs w:val="24"/>
        </w:rPr>
        <w:t>城镇污水深度处理工艺的应用市场较大</w:t>
      </w:r>
      <w:r w:rsidRPr="008F0C01">
        <w:rPr>
          <w:rFonts w:ascii="Times New Roman" w:hAnsi="Times New Roman" w:cs="Times New Roman" w:hint="eastAsia"/>
          <w:sz w:val="24"/>
          <w:szCs w:val="24"/>
        </w:rPr>
        <w:t>，</w:t>
      </w:r>
      <w:r w:rsidRPr="008F0C01">
        <w:rPr>
          <w:rFonts w:ascii="Times New Roman" w:hAnsi="Times New Roman" w:cs="Times New Roman"/>
          <w:sz w:val="24"/>
          <w:szCs w:val="24"/>
        </w:rPr>
        <w:t>研发污水深度处理工艺技术</w:t>
      </w:r>
      <w:r w:rsidRPr="008F0C01">
        <w:rPr>
          <w:rFonts w:ascii="Times New Roman" w:hAnsi="Times New Roman" w:cs="Times New Roman" w:hint="eastAsia"/>
          <w:sz w:val="24"/>
          <w:szCs w:val="24"/>
        </w:rPr>
        <w:t>也</w:t>
      </w:r>
      <w:r w:rsidRPr="008F0C01">
        <w:rPr>
          <w:rFonts w:ascii="Times New Roman" w:hAnsi="Times New Roman" w:cs="Times New Roman"/>
          <w:sz w:val="24"/>
          <w:szCs w:val="24"/>
        </w:rPr>
        <w:t>是目前城</w:t>
      </w:r>
      <w:r w:rsidRPr="008F0C01">
        <w:rPr>
          <w:rFonts w:ascii="Times New Roman" w:hAnsi="Times New Roman" w:cs="Times New Roman" w:hint="eastAsia"/>
          <w:sz w:val="24"/>
          <w:szCs w:val="24"/>
        </w:rPr>
        <w:t>镇</w:t>
      </w:r>
      <w:r w:rsidRPr="008F0C01">
        <w:rPr>
          <w:rFonts w:ascii="Times New Roman" w:hAnsi="Times New Roman" w:cs="Times New Roman"/>
          <w:sz w:val="24"/>
          <w:szCs w:val="24"/>
        </w:rPr>
        <w:t>污水治理的重点和热点。近年来，我国越来越重视</w:t>
      </w:r>
      <w:r w:rsidR="00A57766">
        <w:rPr>
          <w:rFonts w:ascii="Times New Roman" w:hAnsi="Times New Roman" w:cs="Times New Roman" w:hint="eastAsia"/>
          <w:sz w:val="24"/>
          <w:szCs w:val="24"/>
        </w:rPr>
        <w:t>并</w:t>
      </w:r>
      <w:r w:rsidRPr="008F0C01">
        <w:rPr>
          <w:rFonts w:ascii="Times New Roman" w:hAnsi="Times New Roman" w:cs="Times New Roman"/>
          <w:sz w:val="24"/>
          <w:szCs w:val="24"/>
        </w:rPr>
        <w:t>推广污水深度处理技术</w:t>
      </w:r>
      <w:r w:rsidR="00A57766">
        <w:rPr>
          <w:rFonts w:ascii="Times New Roman" w:hAnsi="Times New Roman" w:cs="Times New Roman" w:hint="eastAsia"/>
          <w:sz w:val="24"/>
          <w:szCs w:val="24"/>
        </w:rPr>
        <w:t>，</w:t>
      </w:r>
      <w:r w:rsidRPr="008F0C01">
        <w:rPr>
          <w:rFonts w:ascii="Times New Roman" w:hAnsi="Times New Roman" w:cs="Times New Roman"/>
          <w:sz w:val="24"/>
          <w:szCs w:val="24"/>
        </w:rPr>
        <w:t>制订本文件</w:t>
      </w:r>
      <w:r w:rsidR="00A57766">
        <w:rPr>
          <w:rFonts w:ascii="Times New Roman" w:hAnsi="Times New Roman" w:cs="Times New Roman" w:hint="eastAsia"/>
          <w:sz w:val="24"/>
          <w:szCs w:val="24"/>
        </w:rPr>
        <w:t>对</w:t>
      </w:r>
      <w:r w:rsidRPr="008F0C01">
        <w:rPr>
          <w:rFonts w:ascii="Times New Roman" w:hAnsi="Times New Roman" w:cs="Times New Roman"/>
          <w:sz w:val="24"/>
          <w:szCs w:val="24"/>
        </w:rPr>
        <w:t>规范城镇污水深度处理的技术具有十分重要的社会、经济、生态效益</w:t>
      </w:r>
      <w:r w:rsidRPr="008F0C01">
        <w:rPr>
          <w:rFonts w:ascii="Times New Roman" w:hAnsi="Times New Roman" w:cs="Times New Roman" w:hint="eastAsia"/>
          <w:sz w:val="24"/>
          <w:szCs w:val="24"/>
        </w:rPr>
        <w:t>，助力生态环境改善从量变到质变。</w:t>
      </w:r>
    </w:p>
    <w:p w14:paraId="1F1B8F9D" w14:textId="50C87740" w:rsidR="00901B81" w:rsidRPr="00B425CA" w:rsidRDefault="00403B50" w:rsidP="008E3B44">
      <w:pPr>
        <w:spacing w:line="360" w:lineRule="auto"/>
        <w:ind w:firstLineChars="200" w:firstLine="480"/>
        <w:rPr>
          <w:rFonts w:ascii="Times New Roman" w:hAnsi="Times New Roman" w:cs="Times New Roman"/>
          <w:sz w:val="24"/>
          <w:szCs w:val="24"/>
        </w:rPr>
      </w:pPr>
      <w:r w:rsidRPr="00B425CA">
        <w:rPr>
          <w:rFonts w:ascii="Times New Roman" w:hAnsi="Times New Roman" w:cs="Times New Roman"/>
          <w:sz w:val="24"/>
          <w:szCs w:val="24"/>
        </w:rPr>
        <w:t>面对水资源短缺，水污染日益严重的现状，再生水是可靠稳定的淡水资源，污水再生利用减少了对自然水的需求量，削减了对水环境的污染负荷，减弱了对水自然循环的干扰，是维持健康水循环不可缺少的措施。再生水可应用于城市杂用水、景观环境用水、地下水回灌、工业用水、农田灌溉用水、绿地灌溉等方面</w:t>
      </w:r>
      <w:r w:rsidRPr="00B425CA">
        <w:rPr>
          <w:rFonts w:ascii="Times New Roman" w:hAnsi="Times New Roman" w:cs="Times New Roman" w:hint="eastAsia"/>
          <w:sz w:val="24"/>
          <w:szCs w:val="24"/>
        </w:rPr>
        <w:t>。</w:t>
      </w:r>
      <w:r w:rsidRPr="00B425CA">
        <w:rPr>
          <w:rFonts w:ascii="Times New Roman" w:hAnsi="Times New Roman" w:cs="Times New Roman"/>
          <w:sz w:val="24"/>
          <w:szCs w:val="24"/>
        </w:rPr>
        <w:t>我国也出台了相应的再生水水质标准，如《城市污水再生利用</w:t>
      </w:r>
      <w:r w:rsidR="006E742A">
        <w:rPr>
          <w:rFonts w:ascii="Times New Roman" w:hAnsi="Times New Roman" w:cs="Times New Roman" w:hint="eastAsia"/>
          <w:sz w:val="24"/>
          <w:szCs w:val="24"/>
        </w:rPr>
        <w:t xml:space="preserve"> </w:t>
      </w:r>
      <w:r w:rsidRPr="00B425CA">
        <w:rPr>
          <w:rFonts w:ascii="Times New Roman" w:hAnsi="Times New Roman" w:cs="Times New Roman"/>
          <w:sz w:val="24"/>
          <w:szCs w:val="24"/>
        </w:rPr>
        <w:t>城市杂用水水质》</w:t>
      </w:r>
      <w:r w:rsidR="00581E27">
        <w:rPr>
          <w:rFonts w:ascii="Times New Roman" w:hAnsi="Times New Roman" w:cs="Times New Roman" w:hint="eastAsia"/>
          <w:sz w:val="24"/>
          <w:szCs w:val="24"/>
        </w:rPr>
        <w:t>（</w:t>
      </w:r>
      <w:r w:rsidR="00581E27" w:rsidRPr="00B425CA">
        <w:rPr>
          <w:rFonts w:ascii="Times New Roman" w:hAnsi="Times New Roman" w:cs="Times New Roman"/>
          <w:sz w:val="24"/>
          <w:szCs w:val="24"/>
        </w:rPr>
        <w:t>GB/T</w:t>
      </w:r>
      <w:r w:rsidR="00581E27">
        <w:rPr>
          <w:rFonts w:ascii="Times New Roman" w:hAnsi="Times New Roman" w:cs="Times New Roman"/>
          <w:sz w:val="24"/>
          <w:szCs w:val="24"/>
        </w:rPr>
        <w:t xml:space="preserve"> </w:t>
      </w:r>
      <w:r w:rsidR="00581E27" w:rsidRPr="00B425CA">
        <w:rPr>
          <w:rFonts w:ascii="Times New Roman" w:hAnsi="Times New Roman" w:cs="Times New Roman"/>
          <w:sz w:val="24"/>
          <w:szCs w:val="24"/>
        </w:rPr>
        <w:t>18920</w:t>
      </w:r>
      <w:r w:rsidR="00581E27">
        <w:rPr>
          <w:rFonts w:ascii="Times New Roman" w:hAnsi="Times New Roman" w:cs="Times New Roman" w:hint="eastAsia"/>
          <w:sz w:val="24"/>
          <w:szCs w:val="24"/>
        </w:rPr>
        <w:t>-2020</w:t>
      </w:r>
      <w:r w:rsidR="00581E27">
        <w:rPr>
          <w:rFonts w:ascii="Times New Roman" w:hAnsi="Times New Roman" w:cs="Times New Roman" w:hint="eastAsia"/>
          <w:sz w:val="24"/>
          <w:szCs w:val="24"/>
        </w:rPr>
        <w:t>）</w:t>
      </w:r>
      <w:r w:rsidRPr="00B425CA">
        <w:rPr>
          <w:rFonts w:ascii="Times New Roman" w:hAnsi="Times New Roman" w:cs="Times New Roman" w:hint="eastAsia"/>
          <w:sz w:val="24"/>
          <w:szCs w:val="24"/>
        </w:rPr>
        <w:t>、</w:t>
      </w:r>
      <w:r w:rsidRPr="00B425CA">
        <w:rPr>
          <w:rFonts w:ascii="Times New Roman" w:hAnsi="Times New Roman" w:cs="Times New Roman"/>
          <w:sz w:val="24"/>
          <w:szCs w:val="24"/>
        </w:rPr>
        <w:t>《城市污水再生利用</w:t>
      </w:r>
      <w:r w:rsidR="006E742A">
        <w:rPr>
          <w:rFonts w:ascii="Times New Roman" w:hAnsi="Times New Roman" w:cs="Times New Roman" w:hint="eastAsia"/>
          <w:sz w:val="24"/>
          <w:szCs w:val="24"/>
        </w:rPr>
        <w:t xml:space="preserve"> </w:t>
      </w:r>
      <w:r w:rsidRPr="00B425CA">
        <w:rPr>
          <w:rFonts w:ascii="Times New Roman" w:hAnsi="Times New Roman" w:cs="Times New Roman"/>
          <w:sz w:val="24"/>
          <w:szCs w:val="24"/>
        </w:rPr>
        <w:t>景观环境用水水质》</w:t>
      </w:r>
      <w:r w:rsidR="00581E27">
        <w:rPr>
          <w:rFonts w:ascii="Times New Roman" w:hAnsi="Times New Roman" w:cs="Times New Roman" w:hint="eastAsia"/>
          <w:sz w:val="24"/>
          <w:szCs w:val="24"/>
        </w:rPr>
        <w:t>（</w:t>
      </w:r>
      <w:r w:rsidR="00581E27" w:rsidRPr="00B425CA">
        <w:rPr>
          <w:rFonts w:ascii="Times New Roman" w:hAnsi="Times New Roman" w:cs="Times New Roman"/>
          <w:sz w:val="24"/>
          <w:szCs w:val="24"/>
        </w:rPr>
        <w:t>GB/T</w:t>
      </w:r>
      <w:r w:rsidR="00581E27">
        <w:rPr>
          <w:rFonts w:ascii="Times New Roman" w:hAnsi="Times New Roman" w:cs="Times New Roman"/>
          <w:sz w:val="24"/>
          <w:szCs w:val="24"/>
        </w:rPr>
        <w:t xml:space="preserve"> </w:t>
      </w:r>
      <w:r w:rsidR="00581E27" w:rsidRPr="00B425CA">
        <w:rPr>
          <w:rFonts w:ascii="Times New Roman" w:hAnsi="Times New Roman" w:cs="Times New Roman"/>
          <w:sz w:val="24"/>
          <w:szCs w:val="24"/>
        </w:rPr>
        <w:t>18921</w:t>
      </w:r>
      <w:r w:rsidR="00581E27">
        <w:rPr>
          <w:rFonts w:ascii="Times New Roman" w:hAnsi="Times New Roman" w:cs="Times New Roman" w:hint="eastAsia"/>
          <w:sz w:val="24"/>
          <w:szCs w:val="24"/>
        </w:rPr>
        <w:t>-2019</w:t>
      </w:r>
      <w:r w:rsidR="00581E27">
        <w:rPr>
          <w:rFonts w:ascii="Times New Roman" w:hAnsi="Times New Roman" w:cs="Times New Roman" w:hint="eastAsia"/>
          <w:sz w:val="24"/>
          <w:szCs w:val="24"/>
        </w:rPr>
        <w:t>）</w:t>
      </w:r>
      <w:r w:rsidRPr="00B425CA">
        <w:rPr>
          <w:rFonts w:ascii="Times New Roman" w:hAnsi="Times New Roman" w:cs="Times New Roman"/>
          <w:sz w:val="24"/>
          <w:szCs w:val="24"/>
        </w:rPr>
        <w:t>、《城市污水再生利用</w:t>
      </w:r>
      <w:r w:rsidR="006E742A">
        <w:rPr>
          <w:rFonts w:ascii="Times New Roman" w:hAnsi="Times New Roman" w:cs="Times New Roman" w:hint="eastAsia"/>
          <w:sz w:val="24"/>
          <w:szCs w:val="24"/>
        </w:rPr>
        <w:t xml:space="preserve"> </w:t>
      </w:r>
      <w:r w:rsidRPr="00B425CA">
        <w:rPr>
          <w:rFonts w:ascii="Times New Roman" w:hAnsi="Times New Roman" w:cs="Times New Roman"/>
          <w:sz w:val="24"/>
          <w:szCs w:val="24"/>
        </w:rPr>
        <w:t>地下水回灌水质》</w:t>
      </w:r>
      <w:r w:rsidR="00581E27">
        <w:rPr>
          <w:rFonts w:ascii="Times New Roman" w:hAnsi="Times New Roman" w:cs="Times New Roman" w:hint="eastAsia"/>
          <w:sz w:val="24"/>
          <w:szCs w:val="24"/>
        </w:rPr>
        <w:t>（</w:t>
      </w:r>
      <w:r w:rsidR="00581E27" w:rsidRPr="00B425CA">
        <w:rPr>
          <w:rFonts w:ascii="Times New Roman" w:hAnsi="Times New Roman" w:cs="Times New Roman"/>
          <w:sz w:val="24"/>
          <w:szCs w:val="24"/>
        </w:rPr>
        <w:t>GB/T</w:t>
      </w:r>
      <w:r w:rsidR="00581E27">
        <w:rPr>
          <w:rFonts w:ascii="Times New Roman" w:hAnsi="Times New Roman" w:cs="Times New Roman"/>
          <w:sz w:val="24"/>
          <w:szCs w:val="24"/>
        </w:rPr>
        <w:t xml:space="preserve"> </w:t>
      </w:r>
      <w:r w:rsidR="00581E27" w:rsidRPr="00B425CA">
        <w:rPr>
          <w:rFonts w:ascii="Times New Roman" w:hAnsi="Times New Roman" w:cs="Times New Roman"/>
          <w:sz w:val="24"/>
          <w:szCs w:val="24"/>
        </w:rPr>
        <w:t>19772</w:t>
      </w:r>
      <w:r w:rsidR="00581E27">
        <w:rPr>
          <w:rFonts w:ascii="Times New Roman" w:hAnsi="Times New Roman" w:cs="Times New Roman" w:hint="eastAsia"/>
          <w:sz w:val="24"/>
          <w:szCs w:val="24"/>
        </w:rPr>
        <w:t>-2005</w:t>
      </w:r>
      <w:r w:rsidR="00581E27">
        <w:rPr>
          <w:rFonts w:ascii="Times New Roman" w:hAnsi="Times New Roman" w:cs="Times New Roman" w:hint="eastAsia"/>
          <w:sz w:val="24"/>
          <w:szCs w:val="24"/>
        </w:rPr>
        <w:t>）</w:t>
      </w:r>
      <w:r w:rsidRPr="00B425CA">
        <w:rPr>
          <w:rFonts w:ascii="Times New Roman" w:hAnsi="Times New Roman" w:cs="Times New Roman"/>
          <w:sz w:val="24"/>
          <w:szCs w:val="24"/>
        </w:rPr>
        <w:t>、《城市污水再生利用</w:t>
      </w:r>
      <w:r w:rsidR="006E742A">
        <w:rPr>
          <w:rFonts w:ascii="Times New Roman" w:hAnsi="Times New Roman" w:cs="Times New Roman" w:hint="eastAsia"/>
          <w:sz w:val="24"/>
          <w:szCs w:val="24"/>
        </w:rPr>
        <w:t xml:space="preserve"> </w:t>
      </w:r>
      <w:r w:rsidRPr="00B425CA">
        <w:rPr>
          <w:rFonts w:ascii="Times New Roman" w:hAnsi="Times New Roman" w:cs="Times New Roman"/>
          <w:sz w:val="24"/>
          <w:szCs w:val="24"/>
        </w:rPr>
        <w:t>工业用水水质》</w:t>
      </w:r>
      <w:r w:rsidR="00581E27">
        <w:rPr>
          <w:rFonts w:ascii="Times New Roman" w:hAnsi="Times New Roman" w:cs="Times New Roman" w:hint="eastAsia"/>
          <w:sz w:val="24"/>
          <w:szCs w:val="24"/>
        </w:rPr>
        <w:t>（</w:t>
      </w:r>
      <w:r w:rsidR="00581E27" w:rsidRPr="00B425CA">
        <w:rPr>
          <w:rFonts w:ascii="Times New Roman" w:hAnsi="Times New Roman" w:cs="Times New Roman"/>
          <w:sz w:val="24"/>
          <w:szCs w:val="24"/>
        </w:rPr>
        <w:t>GB/T</w:t>
      </w:r>
      <w:r w:rsidR="00581E27">
        <w:rPr>
          <w:rFonts w:ascii="Times New Roman" w:hAnsi="Times New Roman" w:cs="Times New Roman"/>
          <w:sz w:val="24"/>
          <w:szCs w:val="24"/>
        </w:rPr>
        <w:t xml:space="preserve"> </w:t>
      </w:r>
      <w:r w:rsidR="00581E27" w:rsidRPr="00B425CA">
        <w:rPr>
          <w:rFonts w:ascii="Times New Roman" w:hAnsi="Times New Roman" w:cs="Times New Roman"/>
          <w:sz w:val="24"/>
          <w:szCs w:val="24"/>
        </w:rPr>
        <w:t>19923</w:t>
      </w:r>
      <w:r w:rsidR="00581E27">
        <w:rPr>
          <w:rFonts w:ascii="Times New Roman" w:hAnsi="Times New Roman" w:cs="Times New Roman" w:hint="eastAsia"/>
          <w:sz w:val="24"/>
          <w:szCs w:val="24"/>
        </w:rPr>
        <w:t>-2005</w:t>
      </w:r>
      <w:r w:rsidR="00581E27">
        <w:rPr>
          <w:rFonts w:ascii="Times New Roman" w:hAnsi="Times New Roman" w:cs="Times New Roman" w:hint="eastAsia"/>
          <w:sz w:val="24"/>
          <w:szCs w:val="24"/>
        </w:rPr>
        <w:t>）</w:t>
      </w:r>
      <w:r w:rsidRPr="00B425CA">
        <w:rPr>
          <w:rFonts w:ascii="Times New Roman" w:hAnsi="Times New Roman" w:cs="Times New Roman"/>
          <w:sz w:val="24"/>
          <w:szCs w:val="24"/>
        </w:rPr>
        <w:t>等标准。</w:t>
      </w:r>
      <w:r w:rsidRPr="00B425CA">
        <w:rPr>
          <w:rFonts w:ascii="Times New Roman" w:hAnsi="Times New Roman" w:cs="Times New Roman" w:hint="eastAsia"/>
          <w:sz w:val="24"/>
          <w:szCs w:val="24"/>
        </w:rPr>
        <w:t>2021</w:t>
      </w:r>
      <w:r w:rsidRPr="00B425CA">
        <w:rPr>
          <w:rFonts w:ascii="Times New Roman" w:hAnsi="Times New Roman" w:cs="Times New Roman" w:hint="eastAsia"/>
          <w:sz w:val="24"/>
          <w:szCs w:val="24"/>
        </w:rPr>
        <w:t>年</w:t>
      </w:r>
      <w:r w:rsidRPr="00B425CA">
        <w:rPr>
          <w:rFonts w:ascii="Times New Roman" w:hAnsi="Times New Roman" w:cs="Times New Roman" w:hint="eastAsia"/>
          <w:sz w:val="24"/>
          <w:szCs w:val="24"/>
        </w:rPr>
        <w:t>11</w:t>
      </w:r>
      <w:r w:rsidRPr="00B425CA">
        <w:rPr>
          <w:rFonts w:ascii="Times New Roman" w:hAnsi="Times New Roman" w:cs="Times New Roman" w:hint="eastAsia"/>
          <w:sz w:val="24"/>
          <w:szCs w:val="24"/>
        </w:rPr>
        <w:t>月，省发展改革委等十部门联合印发《江苏省推进污水资源化利用的实施方案》，《方案》指出要系统推进城镇生活污水、工业废水、农业农村污水资源化利用，统筹治水与节水，提升我省污水资源化利用水平，助推“争当表率、</w:t>
      </w:r>
      <w:r w:rsidRPr="00B425CA">
        <w:rPr>
          <w:rFonts w:ascii="Times New Roman" w:hAnsi="Times New Roman" w:cs="Times New Roman" w:hint="eastAsia"/>
          <w:sz w:val="24"/>
          <w:szCs w:val="24"/>
        </w:rPr>
        <w:lastRenderedPageBreak/>
        <w:t>争做示范、走在前列”和“强富美高”新江苏建设；要求各地聚焦提质增效，深入推动城镇生活污水资源化利用。</w:t>
      </w:r>
      <w:r w:rsidRPr="00B425CA">
        <w:rPr>
          <w:rFonts w:ascii="Times New Roman" w:hAnsi="Times New Roman" w:cs="Times New Roman"/>
          <w:sz w:val="24"/>
          <w:szCs w:val="24"/>
        </w:rPr>
        <w:t>污水深度处理技术是污水再生利用</w:t>
      </w:r>
      <w:r w:rsidRPr="00B425CA">
        <w:rPr>
          <w:rFonts w:ascii="Times New Roman" w:hAnsi="Times New Roman" w:cs="Times New Roman" w:hint="eastAsia"/>
          <w:sz w:val="24"/>
          <w:szCs w:val="24"/>
        </w:rPr>
        <w:t>或资源化利用</w:t>
      </w:r>
      <w:r w:rsidRPr="00B425CA">
        <w:rPr>
          <w:rFonts w:ascii="Times New Roman" w:hAnsi="Times New Roman" w:cs="Times New Roman"/>
          <w:sz w:val="24"/>
          <w:szCs w:val="24"/>
        </w:rPr>
        <w:t>的前提和保障，在传统的污水生化处理后，深度处理可进一步去除污染物和有害成分，提高出水水质，实现污水资源化利用。</w:t>
      </w:r>
      <w:r w:rsidR="00EA5673" w:rsidRPr="00B425CA">
        <w:rPr>
          <w:rFonts w:ascii="Times New Roman" w:hAnsi="Times New Roman" w:cs="Times New Roman" w:hint="eastAsia"/>
          <w:sz w:val="24"/>
          <w:szCs w:val="24"/>
        </w:rPr>
        <w:t>由此可见</w:t>
      </w:r>
      <w:r w:rsidRPr="00B425CA">
        <w:rPr>
          <w:rFonts w:ascii="Times New Roman" w:hAnsi="Times New Roman" w:cs="Times New Roman"/>
          <w:sz w:val="24"/>
          <w:szCs w:val="24"/>
        </w:rPr>
        <w:t>，污水深度处理工艺</w:t>
      </w:r>
      <w:r w:rsidRPr="00B425CA">
        <w:rPr>
          <w:rFonts w:ascii="Times New Roman" w:hAnsi="Times New Roman" w:cs="Times New Roman" w:hint="eastAsia"/>
          <w:sz w:val="24"/>
          <w:szCs w:val="24"/>
        </w:rPr>
        <w:t>具有广阔的</w:t>
      </w:r>
      <w:r w:rsidRPr="00B425CA">
        <w:rPr>
          <w:rFonts w:ascii="Times New Roman" w:hAnsi="Times New Roman" w:cs="Times New Roman"/>
          <w:sz w:val="24"/>
          <w:szCs w:val="24"/>
        </w:rPr>
        <w:t>应用市场，</w:t>
      </w:r>
      <w:r w:rsidR="00FD7370" w:rsidRPr="00B425CA">
        <w:rPr>
          <w:rFonts w:ascii="Times New Roman" w:hAnsi="Times New Roman" w:cs="Times New Roman" w:hint="eastAsia"/>
          <w:sz w:val="24"/>
          <w:szCs w:val="24"/>
        </w:rPr>
        <w:t>制定污水深度处理技术规范</w:t>
      </w:r>
      <w:r w:rsidRPr="00B425CA">
        <w:rPr>
          <w:rFonts w:ascii="Times New Roman" w:hAnsi="Times New Roman" w:cs="Times New Roman"/>
          <w:sz w:val="24"/>
          <w:szCs w:val="24"/>
        </w:rPr>
        <w:t>对污水处理厂提</w:t>
      </w:r>
      <w:proofErr w:type="gramStart"/>
      <w:r w:rsidRPr="00B425CA">
        <w:rPr>
          <w:rFonts w:ascii="Times New Roman" w:hAnsi="Times New Roman" w:cs="Times New Roman"/>
          <w:sz w:val="24"/>
          <w:szCs w:val="24"/>
        </w:rPr>
        <w:t>标改造</w:t>
      </w:r>
      <w:proofErr w:type="gramEnd"/>
      <w:r w:rsidRPr="00B425CA">
        <w:rPr>
          <w:rFonts w:ascii="Times New Roman" w:hAnsi="Times New Roman" w:cs="Times New Roman"/>
          <w:sz w:val="24"/>
          <w:szCs w:val="24"/>
        </w:rPr>
        <w:t>与再生水回用技术的发展具有重大意义。</w:t>
      </w:r>
    </w:p>
    <w:p w14:paraId="0A627A0B" w14:textId="3593B53C" w:rsidR="001F7997" w:rsidRDefault="00FD7370" w:rsidP="008E3B44">
      <w:pPr>
        <w:spacing w:line="360" w:lineRule="auto"/>
        <w:ind w:firstLineChars="200" w:firstLine="480"/>
        <w:rPr>
          <w:rFonts w:ascii="Times New Roman" w:hAnsi="Times New Roman" w:cs="Times New Roman"/>
          <w:sz w:val="24"/>
          <w:szCs w:val="24"/>
        </w:rPr>
      </w:pPr>
      <w:r w:rsidRPr="00B425CA">
        <w:rPr>
          <w:rFonts w:ascii="Times New Roman" w:hAnsi="Times New Roman" w:cs="Times New Roman"/>
          <w:sz w:val="24"/>
          <w:szCs w:val="24"/>
        </w:rPr>
        <w:t>因此，本文件</w:t>
      </w:r>
      <w:r w:rsidRPr="00B425CA">
        <w:rPr>
          <w:rFonts w:ascii="Times New Roman" w:hAnsi="Times New Roman" w:cs="Times New Roman" w:hint="eastAsia"/>
          <w:sz w:val="24"/>
          <w:szCs w:val="24"/>
        </w:rPr>
        <w:t>给出</w:t>
      </w:r>
      <w:r w:rsidRPr="00B425CA">
        <w:rPr>
          <w:rFonts w:ascii="Times New Roman" w:hAnsi="Times New Roman" w:cs="Times New Roman"/>
          <w:sz w:val="24"/>
          <w:szCs w:val="24"/>
        </w:rPr>
        <w:t>城镇污水深度处理的总体要求、处理技术、二次污染控制等，用于反映</w:t>
      </w:r>
      <w:r w:rsidRPr="00B425CA">
        <w:rPr>
          <w:rFonts w:ascii="Times New Roman" w:hAnsi="Times New Roman" w:cs="Times New Roman" w:hint="eastAsia"/>
          <w:sz w:val="24"/>
          <w:szCs w:val="24"/>
        </w:rPr>
        <w:t>污水处理厂</w:t>
      </w:r>
      <w:r w:rsidR="00EE6B09" w:rsidRPr="00B425CA">
        <w:rPr>
          <w:rFonts w:ascii="Times New Roman" w:hAnsi="Times New Roman" w:cs="Times New Roman" w:hint="eastAsia"/>
          <w:sz w:val="24"/>
          <w:szCs w:val="24"/>
        </w:rPr>
        <w:t>深度处理</w:t>
      </w:r>
      <w:r w:rsidRPr="00B425CA">
        <w:rPr>
          <w:rFonts w:ascii="Times New Roman" w:hAnsi="Times New Roman" w:cs="Times New Roman" w:hint="eastAsia"/>
          <w:sz w:val="24"/>
          <w:szCs w:val="24"/>
        </w:rPr>
        <w:t>情况。</w:t>
      </w:r>
      <w:r w:rsidRPr="00B425CA">
        <w:rPr>
          <w:rFonts w:ascii="Times New Roman" w:hAnsi="Times New Roman" w:cs="Times New Roman"/>
          <w:sz w:val="24"/>
          <w:szCs w:val="24"/>
        </w:rPr>
        <w:t>对于</w:t>
      </w:r>
      <w:r w:rsidRPr="00B425CA">
        <w:rPr>
          <w:rFonts w:ascii="Times New Roman" w:hAnsi="Times New Roman" w:cs="Times New Roman" w:hint="eastAsia"/>
          <w:sz w:val="24"/>
          <w:szCs w:val="24"/>
        </w:rPr>
        <w:t>企业和有关管理部门准确掌握</w:t>
      </w:r>
      <w:r w:rsidRPr="00B425CA">
        <w:rPr>
          <w:rFonts w:ascii="Times New Roman" w:hAnsi="Times New Roman" w:cs="Times New Roman"/>
          <w:sz w:val="24"/>
          <w:szCs w:val="24"/>
        </w:rPr>
        <w:t>污水处理厂</w:t>
      </w:r>
      <w:r w:rsidR="006341F2" w:rsidRPr="00B425CA">
        <w:rPr>
          <w:rFonts w:ascii="Times New Roman" w:hAnsi="Times New Roman" w:cs="Times New Roman" w:hint="eastAsia"/>
          <w:sz w:val="24"/>
          <w:szCs w:val="24"/>
        </w:rPr>
        <w:t>深度处理效果</w:t>
      </w:r>
      <w:r w:rsidRPr="00B425CA">
        <w:rPr>
          <w:rFonts w:ascii="Times New Roman" w:hAnsi="Times New Roman" w:cs="Times New Roman" w:hint="eastAsia"/>
          <w:sz w:val="24"/>
          <w:szCs w:val="24"/>
        </w:rPr>
        <w:t>，污水处理厂</w:t>
      </w:r>
      <w:r w:rsidRPr="00B425CA">
        <w:rPr>
          <w:rFonts w:ascii="Times New Roman" w:hAnsi="Times New Roman" w:cs="Times New Roman"/>
          <w:sz w:val="24"/>
          <w:szCs w:val="24"/>
        </w:rPr>
        <w:t>进行设备改良、制定高效污水</w:t>
      </w:r>
      <w:r w:rsidR="006341F2" w:rsidRPr="00B425CA">
        <w:rPr>
          <w:rFonts w:ascii="Times New Roman" w:hAnsi="Times New Roman" w:cs="Times New Roman" w:hint="eastAsia"/>
          <w:sz w:val="24"/>
          <w:szCs w:val="24"/>
        </w:rPr>
        <w:t>深度</w:t>
      </w:r>
      <w:r w:rsidRPr="00B425CA">
        <w:rPr>
          <w:rFonts w:ascii="Times New Roman" w:hAnsi="Times New Roman" w:cs="Times New Roman"/>
          <w:sz w:val="24"/>
          <w:szCs w:val="24"/>
        </w:rPr>
        <w:t>处理措施具有重要作用</w:t>
      </w:r>
      <w:r w:rsidRPr="00B425CA">
        <w:rPr>
          <w:rFonts w:ascii="Times New Roman" w:hAnsi="Times New Roman" w:cs="Times New Roman" w:hint="eastAsia"/>
          <w:sz w:val="24"/>
          <w:szCs w:val="24"/>
        </w:rPr>
        <w:t>。</w:t>
      </w:r>
    </w:p>
    <w:p w14:paraId="7E9C8740" w14:textId="721BD37B" w:rsidR="006E742A" w:rsidRPr="006903E3" w:rsidRDefault="006E742A" w:rsidP="006903E3">
      <w:pPr>
        <w:pStyle w:val="3"/>
        <w:rPr>
          <w:b/>
          <w:bCs w:val="0"/>
          <w:sz w:val="24"/>
          <w:szCs w:val="40"/>
        </w:rPr>
      </w:pPr>
      <w:r w:rsidRPr="006903E3">
        <w:rPr>
          <w:rFonts w:hint="eastAsia"/>
          <w:b/>
          <w:bCs w:val="0"/>
          <w:sz w:val="24"/>
          <w:szCs w:val="40"/>
        </w:rPr>
        <w:t>1.2.3</w:t>
      </w:r>
      <w:r w:rsidR="00DD6AF5" w:rsidRPr="006903E3">
        <w:rPr>
          <w:rFonts w:hint="eastAsia"/>
          <w:b/>
          <w:bCs w:val="0"/>
          <w:sz w:val="24"/>
          <w:szCs w:val="40"/>
        </w:rPr>
        <w:t>长江三角洲区域一体化发展的需求</w:t>
      </w:r>
    </w:p>
    <w:p w14:paraId="5DFD9D74" w14:textId="0409DB01" w:rsidR="00DD6AF5" w:rsidRPr="00DD6AF5" w:rsidRDefault="00DD6AF5" w:rsidP="00DD6AF5">
      <w:pPr>
        <w:spacing w:line="360" w:lineRule="auto"/>
        <w:ind w:firstLineChars="200" w:firstLine="480"/>
        <w:rPr>
          <w:rFonts w:ascii="Times New Roman" w:hAnsi="Times New Roman" w:cs="Times New Roman"/>
          <w:sz w:val="24"/>
          <w:szCs w:val="24"/>
        </w:rPr>
      </w:pPr>
      <w:r w:rsidRPr="00DD6AF5">
        <w:rPr>
          <w:rFonts w:ascii="Times New Roman" w:hAnsi="Times New Roman" w:cs="Times New Roman"/>
          <w:sz w:val="24"/>
          <w:szCs w:val="24"/>
        </w:rPr>
        <w:t>近年来，长三角地区省市不断发布适用于城镇污水处理厂污染物排放的地方标准，如浙江省《城镇污水处理厂主要水污染物排放标准》（</w:t>
      </w:r>
      <w:r w:rsidRPr="00DD6AF5">
        <w:rPr>
          <w:rFonts w:ascii="Times New Roman" w:hAnsi="Times New Roman" w:cs="Times New Roman"/>
          <w:sz w:val="24"/>
          <w:szCs w:val="24"/>
        </w:rPr>
        <w:t>DB33/ 2169-2018</w:t>
      </w:r>
      <w:r w:rsidRPr="00DD6AF5">
        <w:rPr>
          <w:rFonts w:ascii="Times New Roman" w:hAnsi="Times New Roman" w:cs="Times New Roman"/>
          <w:sz w:val="24"/>
          <w:szCs w:val="24"/>
        </w:rPr>
        <w:t>）、安徽省《巢湖流域城镇污水处理厂和工业行业主要水污染物排放限值》（</w:t>
      </w:r>
      <w:r w:rsidRPr="00DD6AF5">
        <w:rPr>
          <w:rFonts w:ascii="Times New Roman" w:hAnsi="Times New Roman" w:cs="Times New Roman"/>
          <w:sz w:val="24"/>
          <w:szCs w:val="24"/>
        </w:rPr>
        <w:t>DB34/ 2710-2016</w:t>
      </w:r>
      <w:r w:rsidRPr="00DD6AF5">
        <w:rPr>
          <w:rFonts w:ascii="Times New Roman" w:hAnsi="Times New Roman" w:cs="Times New Roman"/>
          <w:sz w:val="24"/>
          <w:szCs w:val="24"/>
        </w:rPr>
        <w:t>），对城镇污水处理厂污染物排放进一步明确提出了的高标准和高要求。目前江苏省太湖地区城镇污水处理厂</w:t>
      </w:r>
      <w:r w:rsidRPr="00DD6AF5">
        <w:rPr>
          <w:rFonts w:ascii="Times New Roman" w:hAnsi="Times New Roman" w:cs="Times New Roman" w:hint="eastAsia"/>
          <w:sz w:val="24"/>
          <w:szCs w:val="24"/>
        </w:rPr>
        <w:t>水污染物</w:t>
      </w:r>
      <w:r w:rsidRPr="00DD6AF5">
        <w:rPr>
          <w:rFonts w:ascii="Times New Roman" w:hAnsi="Times New Roman" w:cs="Times New Roman"/>
          <w:sz w:val="24"/>
          <w:szCs w:val="24"/>
        </w:rPr>
        <w:t>强制执行《太湖地区城镇污水处理厂及重点工业行业主要水污染物排放限值》（</w:t>
      </w:r>
      <w:r w:rsidRPr="00DD6AF5">
        <w:rPr>
          <w:rFonts w:ascii="Times New Roman" w:hAnsi="Times New Roman" w:cs="Times New Roman"/>
          <w:sz w:val="24"/>
          <w:szCs w:val="24"/>
        </w:rPr>
        <w:t>DB32/ 1072-2018</w:t>
      </w:r>
      <w:r w:rsidRPr="00DD6AF5">
        <w:rPr>
          <w:rFonts w:ascii="Times New Roman" w:hAnsi="Times New Roman" w:cs="Times New Roman"/>
          <w:sz w:val="24"/>
          <w:szCs w:val="24"/>
        </w:rPr>
        <w:t>），江苏省其他地区城镇污水处理厂</w:t>
      </w:r>
      <w:r w:rsidRPr="00DD6AF5">
        <w:rPr>
          <w:rFonts w:ascii="Times New Roman" w:hAnsi="Times New Roman" w:cs="Times New Roman" w:hint="eastAsia"/>
          <w:sz w:val="24"/>
          <w:szCs w:val="24"/>
        </w:rPr>
        <w:t>水污染物</w:t>
      </w:r>
      <w:r w:rsidRPr="00DD6AF5">
        <w:rPr>
          <w:rFonts w:ascii="Times New Roman" w:hAnsi="Times New Roman" w:cs="Times New Roman"/>
          <w:sz w:val="24"/>
          <w:szCs w:val="24"/>
        </w:rPr>
        <w:t>绝大多数执行</w:t>
      </w:r>
      <w:r w:rsidRPr="00DD6AF5">
        <w:rPr>
          <w:rFonts w:ascii="Times New Roman" w:hAnsi="Times New Roman" w:cs="Times New Roman" w:hint="eastAsia"/>
          <w:sz w:val="24"/>
          <w:szCs w:val="24"/>
        </w:rPr>
        <w:t>国家标准（</w:t>
      </w:r>
      <w:r w:rsidRPr="00DD6AF5">
        <w:rPr>
          <w:rFonts w:ascii="Times New Roman" w:hAnsi="Times New Roman" w:cs="Times New Roman"/>
          <w:sz w:val="24"/>
          <w:szCs w:val="24"/>
        </w:rPr>
        <w:t>GB 18918-2002</w:t>
      </w:r>
      <w:r w:rsidRPr="00DD6AF5">
        <w:rPr>
          <w:rFonts w:ascii="Times New Roman" w:hAnsi="Times New Roman" w:cs="Times New Roman" w:hint="eastAsia"/>
          <w:sz w:val="24"/>
          <w:szCs w:val="24"/>
        </w:rPr>
        <w:t>）。</w:t>
      </w:r>
      <w:r>
        <w:rPr>
          <w:rFonts w:ascii="Times New Roman" w:hAnsi="Times New Roman" w:cs="Times New Roman" w:hint="eastAsia"/>
          <w:sz w:val="24"/>
          <w:szCs w:val="24"/>
        </w:rPr>
        <w:t>而在</w:t>
      </w:r>
      <w:r>
        <w:rPr>
          <w:rFonts w:ascii="Times New Roman" w:hAnsi="Times New Roman" w:cs="Times New Roman" w:hint="eastAsia"/>
          <w:sz w:val="24"/>
          <w:szCs w:val="24"/>
        </w:rPr>
        <w:t>2</w:t>
      </w:r>
      <w:r>
        <w:rPr>
          <w:rFonts w:ascii="Times New Roman" w:hAnsi="Times New Roman" w:cs="Times New Roman"/>
          <w:sz w:val="24"/>
          <w:szCs w:val="24"/>
        </w:rPr>
        <w:t>022</w:t>
      </w:r>
      <w:r>
        <w:rPr>
          <w:rFonts w:ascii="Times New Roman" w:hAnsi="Times New Roman" w:cs="Times New Roman" w:hint="eastAsia"/>
          <w:sz w:val="24"/>
          <w:szCs w:val="24"/>
        </w:rPr>
        <w:t>年</w:t>
      </w:r>
      <w:r>
        <w:rPr>
          <w:rFonts w:ascii="Times New Roman" w:hAnsi="Times New Roman" w:cs="Times New Roman" w:hint="eastAsia"/>
          <w:sz w:val="24"/>
          <w:szCs w:val="24"/>
        </w:rPr>
        <w:t>9</w:t>
      </w:r>
      <w:r>
        <w:rPr>
          <w:rFonts w:ascii="Times New Roman" w:hAnsi="Times New Roman" w:cs="Times New Roman" w:hint="eastAsia"/>
          <w:sz w:val="24"/>
          <w:szCs w:val="24"/>
        </w:rPr>
        <w:t>月，江苏省市场监督管理局公示了江苏省《城镇污水处理厂污染物排放标准》（报批稿），该标准规定了比当前</w:t>
      </w:r>
      <w:r>
        <w:rPr>
          <w:rFonts w:ascii="Times New Roman" w:hAnsi="Times New Roman" w:cs="Times New Roman" w:hint="eastAsia"/>
          <w:sz w:val="24"/>
          <w:szCs w:val="24"/>
        </w:rPr>
        <w:t>G</w:t>
      </w:r>
      <w:r>
        <w:rPr>
          <w:rFonts w:ascii="Times New Roman" w:hAnsi="Times New Roman" w:cs="Times New Roman"/>
          <w:sz w:val="24"/>
          <w:szCs w:val="24"/>
        </w:rPr>
        <w:t>B 18918</w:t>
      </w:r>
      <w:r>
        <w:rPr>
          <w:rFonts w:ascii="Times New Roman" w:hAnsi="Times New Roman" w:cs="Times New Roman" w:hint="eastAsia"/>
          <w:sz w:val="24"/>
          <w:szCs w:val="24"/>
        </w:rPr>
        <w:t>-</w:t>
      </w:r>
      <w:r>
        <w:rPr>
          <w:rFonts w:ascii="Times New Roman" w:hAnsi="Times New Roman" w:cs="Times New Roman"/>
          <w:sz w:val="24"/>
          <w:szCs w:val="24"/>
        </w:rPr>
        <w:t>2002</w:t>
      </w:r>
      <w:r>
        <w:rPr>
          <w:rFonts w:ascii="Times New Roman" w:hAnsi="Times New Roman" w:cs="Times New Roman" w:hint="eastAsia"/>
          <w:sz w:val="24"/>
          <w:szCs w:val="24"/>
        </w:rPr>
        <w:t>更为严格的排放标准。新建城镇污水处理厂在设计建设阶段就需要将污水深度处理考虑在内，而大部分现有城镇污水处理厂在既有工艺的基础上要想稳定达到新标准的要求也需要增加深度处理环节或更新现有深度处理技术和工艺。</w:t>
      </w:r>
    </w:p>
    <w:p w14:paraId="308D119E" w14:textId="5068629C" w:rsidR="00DD6AF5" w:rsidRDefault="00DD6AF5" w:rsidP="00DD6AF5">
      <w:pPr>
        <w:spacing w:line="360" w:lineRule="auto"/>
        <w:ind w:firstLineChars="200" w:firstLine="480"/>
        <w:rPr>
          <w:rFonts w:ascii="Times New Roman" w:hAnsi="Times New Roman" w:cs="Times New Roman"/>
          <w:sz w:val="24"/>
          <w:szCs w:val="24"/>
        </w:rPr>
      </w:pPr>
      <w:r w:rsidRPr="00DD6AF5">
        <w:rPr>
          <w:rFonts w:ascii="Times New Roman" w:hAnsi="Times New Roman" w:cs="Times New Roman"/>
          <w:sz w:val="24"/>
          <w:szCs w:val="24"/>
        </w:rPr>
        <w:t>2019</w:t>
      </w:r>
      <w:r w:rsidRPr="00DD6AF5">
        <w:rPr>
          <w:rFonts w:ascii="Times New Roman" w:hAnsi="Times New Roman" w:cs="Times New Roman"/>
          <w:sz w:val="24"/>
          <w:szCs w:val="24"/>
        </w:rPr>
        <w:t>年</w:t>
      </w:r>
      <w:r w:rsidRPr="00DD6AF5">
        <w:rPr>
          <w:rFonts w:ascii="Times New Roman" w:hAnsi="Times New Roman" w:cs="Times New Roman"/>
          <w:sz w:val="24"/>
          <w:szCs w:val="24"/>
        </w:rPr>
        <w:t>12</w:t>
      </w:r>
      <w:r w:rsidRPr="00DD6AF5">
        <w:rPr>
          <w:rFonts w:ascii="Times New Roman" w:hAnsi="Times New Roman" w:cs="Times New Roman"/>
          <w:sz w:val="24"/>
          <w:szCs w:val="24"/>
        </w:rPr>
        <w:t>月</w:t>
      </w:r>
      <w:r w:rsidRPr="00DD6AF5">
        <w:rPr>
          <w:rFonts w:ascii="Times New Roman" w:hAnsi="Times New Roman" w:cs="Times New Roman"/>
          <w:sz w:val="24"/>
          <w:szCs w:val="24"/>
        </w:rPr>
        <w:t>1</w:t>
      </w:r>
      <w:r w:rsidRPr="00DD6AF5">
        <w:rPr>
          <w:rFonts w:ascii="Times New Roman" w:hAnsi="Times New Roman" w:cs="Times New Roman"/>
          <w:sz w:val="24"/>
          <w:szCs w:val="24"/>
        </w:rPr>
        <w:t>日，中共中央、国务院印发了《长江三角洲区域一体化发展规划纲要》（简称《纲要》</w:t>
      </w:r>
      <w:r>
        <w:rPr>
          <w:rFonts w:ascii="Times New Roman" w:hAnsi="Times New Roman" w:cs="Times New Roman" w:hint="eastAsia"/>
          <w:sz w:val="24"/>
          <w:szCs w:val="24"/>
        </w:rPr>
        <w:t>）</w:t>
      </w:r>
      <w:r w:rsidRPr="00DD6AF5">
        <w:rPr>
          <w:rFonts w:ascii="Times New Roman" w:hAnsi="Times New Roman" w:cs="Times New Roman"/>
          <w:sz w:val="24"/>
          <w:szCs w:val="24"/>
        </w:rPr>
        <w:t>，《纲要》的发展目标指出</w:t>
      </w:r>
      <w:r>
        <w:rPr>
          <w:rFonts w:ascii="Times New Roman" w:hAnsi="Times New Roman" w:cs="Times New Roman" w:hint="eastAsia"/>
          <w:sz w:val="24"/>
          <w:szCs w:val="24"/>
        </w:rPr>
        <w:t>“</w:t>
      </w:r>
      <w:r w:rsidRPr="00DD6AF5">
        <w:rPr>
          <w:rFonts w:ascii="Times New Roman" w:hAnsi="Times New Roman" w:cs="Times New Roman"/>
          <w:sz w:val="24"/>
          <w:szCs w:val="24"/>
        </w:rPr>
        <w:t>到</w:t>
      </w:r>
      <w:r w:rsidRPr="00DD6AF5">
        <w:rPr>
          <w:rFonts w:ascii="Times New Roman" w:hAnsi="Times New Roman" w:cs="Times New Roman"/>
          <w:sz w:val="24"/>
          <w:szCs w:val="24"/>
        </w:rPr>
        <w:t>2025</w:t>
      </w:r>
      <w:r w:rsidRPr="00DD6AF5">
        <w:rPr>
          <w:rFonts w:ascii="Times New Roman" w:hAnsi="Times New Roman" w:cs="Times New Roman"/>
          <w:sz w:val="24"/>
          <w:szCs w:val="24"/>
        </w:rPr>
        <w:t>年，长三角一体化发展取得实质性进展。跨界区域、城市乡村等区域板块一体化发展达到较高水平，在科创产业、基础设施、生态环境、公共服务等领域基本实现一体化发展，全面建立一体化发展的体制机制</w:t>
      </w:r>
      <w:r>
        <w:rPr>
          <w:rFonts w:ascii="Times New Roman" w:hAnsi="Times New Roman" w:cs="Times New Roman" w:hint="eastAsia"/>
          <w:sz w:val="24"/>
          <w:szCs w:val="24"/>
        </w:rPr>
        <w:t>”</w:t>
      </w:r>
      <w:r w:rsidRPr="00DD6AF5">
        <w:rPr>
          <w:rFonts w:ascii="Times New Roman" w:hAnsi="Times New Roman" w:cs="Times New Roman"/>
          <w:sz w:val="24"/>
          <w:szCs w:val="24"/>
        </w:rPr>
        <w:t>，</w:t>
      </w:r>
      <w:r w:rsidRPr="00565C0D">
        <w:rPr>
          <w:rFonts w:ascii="Times New Roman" w:hAnsi="Times New Roman" w:cs="Times New Roman" w:hint="eastAsia"/>
          <w:sz w:val="24"/>
          <w:szCs w:val="24"/>
        </w:rPr>
        <w:t>“</w:t>
      </w:r>
      <w:r w:rsidRPr="00565C0D">
        <w:rPr>
          <w:rFonts w:ascii="Times New Roman" w:hAnsi="Times New Roman" w:cs="Times New Roman"/>
          <w:sz w:val="24"/>
          <w:szCs w:val="24"/>
        </w:rPr>
        <w:t>生态环境共保联治能力显著提升。跨区域跨流域生态网络基本形成</w:t>
      </w:r>
      <w:r w:rsidR="00565C0D" w:rsidRPr="00565C0D">
        <w:rPr>
          <w:rFonts w:asciiTheme="minorEastAsia" w:hAnsiTheme="minorEastAsia" w:cs="Times New Roman" w:hint="eastAsia"/>
          <w:sz w:val="24"/>
          <w:szCs w:val="24"/>
        </w:rPr>
        <w:t>，</w:t>
      </w:r>
      <w:r w:rsidRPr="00565C0D">
        <w:rPr>
          <w:rFonts w:ascii="Times New Roman" w:hAnsi="Times New Roman" w:cs="Times New Roman"/>
          <w:sz w:val="24"/>
          <w:szCs w:val="24"/>
        </w:rPr>
        <w:t>环境污染联防联治机制有效运行，区域突出环</w:t>
      </w:r>
      <w:r w:rsidRPr="00565C0D">
        <w:rPr>
          <w:rFonts w:ascii="Times New Roman" w:hAnsi="Times New Roman" w:cs="Times New Roman"/>
          <w:sz w:val="24"/>
          <w:szCs w:val="24"/>
        </w:rPr>
        <w:lastRenderedPageBreak/>
        <w:t>境问题得到有效治理</w:t>
      </w:r>
      <w:r w:rsidRPr="00565C0D">
        <w:rPr>
          <w:rFonts w:ascii="Times New Roman" w:hAnsi="Times New Roman" w:cs="Times New Roman" w:hint="eastAsia"/>
          <w:sz w:val="24"/>
          <w:szCs w:val="24"/>
        </w:rPr>
        <w:t>”</w:t>
      </w:r>
      <w:r w:rsidRPr="00DD6AF5">
        <w:rPr>
          <w:rFonts w:ascii="Times New Roman" w:hAnsi="Times New Roman" w:cs="Times New Roman"/>
          <w:sz w:val="24"/>
          <w:szCs w:val="24"/>
        </w:rPr>
        <w:t>。江苏省作为长三角区域的</w:t>
      </w:r>
      <w:r w:rsidRPr="00DD6AF5">
        <w:rPr>
          <w:rFonts w:ascii="Times New Roman" w:hAnsi="Times New Roman" w:cs="Times New Roman" w:hint="eastAsia"/>
          <w:sz w:val="24"/>
          <w:szCs w:val="24"/>
        </w:rPr>
        <w:t>重要组成部分</w:t>
      </w:r>
      <w:r w:rsidRPr="00DD6AF5">
        <w:rPr>
          <w:rFonts w:ascii="Times New Roman" w:hAnsi="Times New Roman" w:cs="Times New Roman"/>
          <w:sz w:val="24"/>
          <w:szCs w:val="24"/>
        </w:rPr>
        <w:t>，为符合长三角一体化发展，推进长三角生态环境联动共保，</w:t>
      </w:r>
      <w:proofErr w:type="gramStart"/>
      <w:r w:rsidRPr="00DD6AF5">
        <w:rPr>
          <w:rFonts w:ascii="Times New Roman" w:hAnsi="Times New Roman" w:cs="Times New Roman"/>
          <w:sz w:val="24"/>
          <w:szCs w:val="24"/>
        </w:rPr>
        <w:t>实现长</w:t>
      </w:r>
      <w:proofErr w:type="gramEnd"/>
      <w:r w:rsidRPr="00DD6AF5">
        <w:rPr>
          <w:rFonts w:ascii="Times New Roman" w:hAnsi="Times New Roman" w:cs="Times New Roman"/>
          <w:sz w:val="24"/>
          <w:szCs w:val="24"/>
        </w:rPr>
        <w:t>三角协调共进，有必要制定</w:t>
      </w:r>
      <w:r w:rsidR="006903E3">
        <w:rPr>
          <w:rFonts w:ascii="Times New Roman" w:hAnsi="Times New Roman" w:cs="Times New Roman" w:hint="eastAsia"/>
          <w:sz w:val="24"/>
          <w:szCs w:val="24"/>
        </w:rPr>
        <w:t>城镇污水深度处理技术规范以达到</w:t>
      </w:r>
      <w:r w:rsidRPr="00DD6AF5">
        <w:rPr>
          <w:rFonts w:ascii="Times New Roman" w:hAnsi="Times New Roman" w:cs="Times New Roman"/>
          <w:sz w:val="24"/>
          <w:szCs w:val="24"/>
        </w:rPr>
        <w:t>江苏省城镇污水处理厂污染物排放标准</w:t>
      </w:r>
      <w:r w:rsidR="00446C6D">
        <w:rPr>
          <w:rFonts w:ascii="Times New Roman" w:hAnsi="Times New Roman" w:cs="Times New Roman" w:hint="eastAsia"/>
          <w:sz w:val="24"/>
          <w:szCs w:val="24"/>
        </w:rPr>
        <w:t>，提升江苏省城镇污水处理厂排水水质。</w:t>
      </w:r>
    </w:p>
    <w:p w14:paraId="7081F2E8" w14:textId="0D2E42FD" w:rsidR="00DD6AF5" w:rsidRPr="00713A52" w:rsidRDefault="00713A52" w:rsidP="00713A52">
      <w:pPr>
        <w:pStyle w:val="3"/>
        <w:rPr>
          <w:b/>
          <w:bCs w:val="0"/>
          <w:sz w:val="24"/>
          <w:szCs w:val="24"/>
        </w:rPr>
      </w:pPr>
      <w:r w:rsidRPr="00713A52">
        <w:rPr>
          <w:rFonts w:hint="eastAsia"/>
          <w:b/>
          <w:bCs w:val="0"/>
          <w:sz w:val="24"/>
          <w:szCs w:val="24"/>
        </w:rPr>
        <w:t>1.2.</w:t>
      </w:r>
      <w:r w:rsidR="006903E3">
        <w:rPr>
          <w:rFonts w:hint="eastAsia"/>
          <w:b/>
          <w:bCs w:val="0"/>
          <w:sz w:val="24"/>
          <w:szCs w:val="24"/>
        </w:rPr>
        <w:t>4</w:t>
      </w:r>
      <w:r w:rsidR="00DD6AF5" w:rsidRPr="00713A52">
        <w:rPr>
          <w:b/>
          <w:bCs w:val="0"/>
          <w:sz w:val="24"/>
          <w:szCs w:val="24"/>
        </w:rPr>
        <w:t>全省水环境状况</w:t>
      </w:r>
      <w:r w:rsidR="00DD6AF5" w:rsidRPr="00713A52">
        <w:rPr>
          <w:rFonts w:hint="eastAsia"/>
          <w:b/>
          <w:bCs w:val="0"/>
          <w:sz w:val="24"/>
          <w:szCs w:val="24"/>
        </w:rPr>
        <w:t>仍</w:t>
      </w:r>
      <w:r w:rsidR="00DD6AF5" w:rsidRPr="00713A52">
        <w:rPr>
          <w:b/>
          <w:bCs w:val="0"/>
          <w:sz w:val="24"/>
          <w:szCs w:val="24"/>
        </w:rPr>
        <w:t>需</w:t>
      </w:r>
      <w:r w:rsidR="00DD6AF5" w:rsidRPr="00713A52">
        <w:rPr>
          <w:rFonts w:hint="eastAsia"/>
          <w:b/>
          <w:bCs w:val="0"/>
          <w:sz w:val="24"/>
          <w:szCs w:val="24"/>
        </w:rPr>
        <w:t>进一步</w:t>
      </w:r>
      <w:r w:rsidR="00DD6AF5" w:rsidRPr="00713A52">
        <w:rPr>
          <w:b/>
          <w:bCs w:val="0"/>
          <w:sz w:val="24"/>
          <w:szCs w:val="24"/>
        </w:rPr>
        <w:t>改善</w:t>
      </w:r>
    </w:p>
    <w:p w14:paraId="68E5788A" w14:textId="5CEB400B" w:rsidR="00486233" w:rsidRDefault="000C02F6" w:rsidP="00054399">
      <w:pPr>
        <w:spacing w:line="360" w:lineRule="auto"/>
        <w:ind w:firstLineChars="200" w:firstLine="480"/>
        <w:rPr>
          <w:rFonts w:ascii="Times New Roman" w:hAnsi="Times New Roman" w:cs="Times New Roman"/>
          <w:sz w:val="24"/>
          <w:szCs w:val="24"/>
        </w:rPr>
      </w:pPr>
      <w:r w:rsidRPr="000C02F6">
        <w:rPr>
          <w:rFonts w:ascii="Times New Roman" w:hAnsi="Times New Roman" w:cs="Times New Roman"/>
          <w:sz w:val="24"/>
          <w:szCs w:val="24"/>
        </w:rPr>
        <w:t>根据《</w:t>
      </w:r>
      <w:r w:rsidRPr="000C02F6">
        <w:rPr>
          <w:rFonts w:ascii="Times New Roman" w:hAnsi="Times New Roman" w:cs="Times New Roman"/>
          <w:sz w:val="24"/>
          <w:szCs w:val="24"/>
        </w:rPr>
        <w:t>202</w:t>
      </w:r>
      <w:r>
        <w:rPr>
          <w:rFonts w:ascii="Times New Roman" w:hAnsi="Times New Roman" w:cs="Times New Roman" w:hint="eastAsia"/>
          <w:sz w:val="24"/>
          <w:szCs w:val="24"/>
        </w:rPr>
        <w:t>1</w:t>
      </w:r>
      <w:r w:rsidRPr="000C02F6">
        <w:rPr>
          <w:rFonts w:ascii="Times New Roman" w:hAnsi="Times New Roman" w:cs="Times New Roman"/>
          <w:sz w:val="24"/>
          <w:szCs w:val="24"/>
        </w:rPr>
        <w:t>年江苏省环境状况公报》统计，江苏省域地表水环境质量符合《地表水环境质量标准》（</w:t>
      </w:r>
      <w:r w:rsidRPr="000C02F6">
        <w:rPr>
          <w:rFonts w:ascii="Times New Roman" w:hAnsi="Times New Roman" w:cs="Times New Roman"/>
          <w:sz w:val="24"/>
          <w:szCs w:val="24"/>
        </w:rPr>
        <w:t>GB 3838-2002</w:t>
      </w:r>
      <w:r w:rsidRPr="000C02F6">
        <w:rPr>
          <w:rFonts w:ascii="Times New Roman" w:hAnsi="Times New Roman" w:cs="Times New Roman"/>
          <w:sz w:val="24"/>
          <w:szCs w:val="24"/>
        </w:rPr>
        <w:t>）</w:t>
      </w:r>
      <w:r w:rsidRPr="000C02F6">
        <w:rPr>
          <w:rFonts w:ascii="Times New Roman" w:hAnsi="Times New Roman" w:cs="Times New Roman"/>
          <w:sz w:val="24"/>
          <w:szCs w:val="24"/>
        </w:rPr>
        <w:t>Ⅲ</w:t>
      </w:r>
      <w:r w:rsidRPr="000C02F6">
        <w:rPr>
          <w:rFonts w:ascii="Times New Roman" w:hAnsi="Times New Roman" w:cs="Times New Roman"/>
          <w:sz w:val="24"/>
          <w:szCs w:val="24"/>
        </w:rPr>
        <w:t>类水质标准居多</w:t>
      </w:r>
      <w:r w:rsidR="00054399">
        <w:rPr>
          <w:rFonts w:ascii="Times New Roman" w:hAnsi="Times New Roman" w:cs="Times New Roman" w:hint="eastAsia"/>
          <w:sz w:val="24"/>
          <w:szCs w:val="24"/>
        </w:rPr>
        <w:t>。</w:t>
      </w:r>
      <w:r w:rsidR="00486233" w:rsidRPr="00486233">
        <w:rPr>
          <w:rFonts w:ascii="Times New Roman" w:hAnsi="Times New Roman" w:cs="Times New Roman"/>
          <w:sz w:val="24"/>
          <w:szCs w:val="24"/>
        </w:rPr>
        <w:t>江苏省水网稠密，江河</w:t>
      </w:r>
      <w:r w:rsidR="00486233" w:rsidRPr="00486233">
        <w:rPr>
          <w:rFonts w:ascii="Times New Roman" w:hAnsi="Times New Roman" w:cs="Times New Roman"/>
          <w:sz w:val="24"/>
          <w:szCs w:val="24"/>
        </w:rPr>
        <w:t>2900</w:t>
      </w:r>
      <w:r w:rsidR="00486233" w:rsidRPr="00486233">
        <w:rPr>
          <w:rFonts w:ascii="Times New Roman" w:hAnsi="Times New Roman" w:cs="Times New Roman"/>
          <w:sz w:val="24"/>
          <w:szCs w:val="24"/>
        </w:rPr>
        <w:t>多条，湖泊</w:t>
      </w:r>
      <w:r w:rsidR="00486233" w:rsidRPr="00486233">
        <w:rPr>
          <w:rFonts w:ascii="Times New Roman" w:hAnsi="Times New Roman" w:cs="Times New Roman"/>
          <w:sz w:val="24"/>
          <w:szCs w:val="24"/>
        </w:rPr>
        <w:t>300</w:t>
      </w:r>
      <w:r w:rsidR="00486233" w:rsidRPr="00486233">
        <w:rPr>
          <w:rFonts w:ascii="Times New Roman" w:hAnsi="Times New Roman" w:cs="Times New Roman"/>
          <w:sz w:val="24"/>
          <w:szCs w:val="24"/>
        </w:rPr>
        <w:t>余处，水库</w:t>
      </w:r>
      <w:r w:rsidR="00486233" w:rsidRPr="00486233">
        <w:rPr>
          <w:rFonts w:ascii="Times New Roman" w:hAnsi="Times New Roman" w:cs="Times New Roman"/>
          <w:sz w:val="24"/>
          <w:szCs w:val="24"/>
        </w:rPr>
        <w:t>1078</w:t>
      </w:r>
      <w:r w:rsidR="00486233" w:rsidRPr="00486233">
        <w:rPr>
          <w:rFonts w:ascii="Times New Roman" w:hAnsi="Times New Roman" w:cs="Times New Roman"/>
          <w:sz w:val="24"/>
          <w:szCs w:val="24"/>
        </w:rPr>
        <w:t>家，水域面积占总面积的</w:t>
      </w:r>
      <w:r w:rsidR="00486233" w:rsidRPr="00486233">
        <w:rPr>
          <w:rFonts w:ascii="Times New Roman" w:hAnsi="Times New Roman" w:cs="Times New Roman"/>
          <w:sz w:val="24"/>
          <w:szCs w:val="24"/>
        </w:rPr>
        <w:t>16.9%</w:t>
      </w:r>
      <w:r w:rsidR="00486233" w:rsidRPr="00486233">
        <w:rPr>
          <w:rFonts w:ascii="Times New Roman" w:hAnsi="Times New Roman" w:cs="Times New Roman"/>
          <w:sz w:val="24"/>
          <w:szCs w:val="24"/>
        </w:rPr>
        <w:t>。承担了饮用、农业、渔业、灌溉和航运等多种功能。全省水体水质改善任务依然严峻，尤其是重点湖泊富营养化未得到有效控制。</w:t>
      </w:r>
      <w:r w:rsidR="00054399" w:rsidRPr="00054399">
        <w:rPr>
          <w:rFonts w:ascii="Times New Roman" w:hAnsi="Times New Roman" w:cs="Times New Roman"/>
          <w:sz w:val="24"/>
          <w:szCs w:val="24"/>
        </w:rPr>
        <w:t>202</w:t>
      </w:r>
      <w:r w:rsidR="00054399">
        <w:rPr>
          <w:rFonts w:ascii="Times New Roman" w:hAnsi="Times New Roman" w:cs="Times New Roman" w:hint="eastAsia"/>
          <w:sz w:val="24"/>
          <w:szCs w:val="24"/>
        </w:rPr>
        <w:t>1</w:t>
      </w:r>
      <w:r w:rsidR="00054399" w:rsidRPr="00054399">
        <w:rPr>
          <w:rFonts w:ascii="Times New Roman" w:hAnsi="Times New Roman" w:cs="Times New Roman"/>
          <w:sz w:val="24"/>
          <w:szCs w:val="24"/>
        </w:rPr>
        <w:t>年，江苏省南水北调控制断面中达到或优于</w:t>
      </w:r>
      <w:r w:rsidR="00054399" w:rsidRPr="00054399">
        <w:rPr>
          <w:rFonts w:ascii="Times New Roman" w:hAnsi="Times New Roman" w:cs="Times New Roman"/>
          <w:sz w:val="24"/>
          <w:szCs w:val="24"/>
        </w:rPr>
        <w:t>Ⅲ</w:t>
      </w:r>
      <w:r w:rsidR="00054399" w:rsidRPr="00054399">
        <w:rPr>
          <w:rFonts w:ascii="Times New Roman" w:hAnsi="Times New Roman" w:cs="Times New Roman"/>
          <w:sz w:val="24"/>
          <w:szCs w:val="24"/>
        </w:rPr>
        <w:t>类水质断面平均比例为</w:t>
      </w:r>
      <w:r w:rsidR="00054399">
        <w:rPr>
          <w:rFonts w:ascii="Times New Roman" w:hAnsi="Times New Roman" w:cs="Times New Roman" w:hint="eastAsia"/>
          <w:sz w:val="24"/>
          <w:szCs w:val="24"/>
        </w:rPr>
        <w:t>89.8</w:t>
      </w:r>
      <w:r w:rsidR="00054399" w:rsidRPr="00054399">
        <w:rPr>
          <w:rFonts w:ascii="Times New Roman" w:hAnsi="Times New Roman" w:cs="Times New Roman"/>
          <w:sz w:val="24"/>
          <w:szCs w:val="24"/>
        </w:rPr>
        <w:t>%</w:t>
      </w:r>
      <w:r w:rsidR="00054399" w:rsidRPr="00054399">
        <w:rPr>
          <w:rFonts w:ascii="Times New Roman" w:hAnsi="Times New Roman" w:cs="Times New Roman"/>
          <w:sz w:val="24"/>
          <w:szCs w:val="24"/>
        </w:rPr>
        <w:t>，</w:t>
      </w:r>
      <w:proofErr w:type="spellStart"/>
      <w:r w:rsidR="00054399" w:rsidRPr="00054399">
        <w:rPr>
          <w:rFonts w:ascii="Times New Roman" w:hAnsi="Times New Roman" w:cs="Times New Roman"/>
          <w:sz w:val="24"/>
          <w:szCs w:val="24"/>
        </w:rPr>
        <w:t>Ⅳ</w:t>
      </w:r>
      <w:r w:rsidR="00054399">
        <w:rPr>
          <w:rFonts w:ascii="Times New Roman" w:hAnsi="Times New Roman" w:cs="Times New Roman" w:hint="eastAsia"/>
          <w:sz w:val="24"/>
          <w:szCs w:val="24"/>
        </w:rPr>
        <w:t>~</w:t>
      </w:r>
      <w:r w:rsidR="00054399" w:rsidRPr="00054399">
        <w:rPr>
          <w:rFonts w:ascii="Times New Roman" w:hAnsi="Times New Roman" w:cs="Times New Roman"/>
          <w:sz w:val="24"/>
          <w:szCs w:val="24"/>
        </w:rPr>
        <w:t>Ⅴ</w:t>
      </w:r>
      <w:proofErr w:type="spellEnd"/>
      <w:r w:rsidR="00054399" w:rsidRPr="00054399">
        <w:rPr>
          <w:rFonts w:ascii="Times New Roman" w:hAnsi="Times New Roman" w:cs="Times New Roman"/>
          <w:sz w:val="24"/>
          <w:szCs w:val="24"/>
        </w:rPr>
        <w:t>类水质断面占</w:t>
      </w:r>
      <w:r w:rsidR="00054399" w:rsidRPr="00054399">
        <w:rPr>
          <w:rFonts w:ascii="Times New Roman" w:hAnsi="Times New Roman" w:cs="Times New Roman"/>
          <w:sz w:val="24"/>
          <w:szCs w:val="24"/>
        </w:rPr>
        <w:t>10.2%</w:t>
      </w:r>
      <w:r w:rsidR="00054399">
        <w:rPr>
          <w:rFonts w:ascii="Times New Roman" w:hAnsi="Times New Roman" w:cs="Times New Roman" w:hint="eastAsia"/>
          <w:sz w:val="24"/>
          <w:szCs w:val="24"/>
        </w:rPr>
        <w:t>；</w:t>
      </w:r>
      <w:r w:rsidR="002F7E20">
        <w:rPr>
          <w:rFonts w:ascii="Times New Roman" w:hAnsi="Times New Roman" w:cs="Times New Roman" w:hint="eastAsia"/>
          <w:sz w:val="24"/>
          <w:szCs w:val="24"/>
        </w:rPr>
        <w:t>太湖</w:t>
      </w:r>
      <w:proofErr w:type="gramStart"/>
      <w:r w:rsidR="002F7E20">
        <w:rPr>
          <w:rFonts w:ascii="Times New Roman" w:hAnsi="Times New Roman" w:cs="Times New Roman" w:hint="eastAsia"/>
          <w:sz w:val="24"/>
          <w:szCs w:val="24"/>
        </w:rPr>
        <w:t>湖</w:t>
      </w:r>
      <w:proofErr w:type="gramEnd"/>
      <w:r w:rsidR="002F7E20">
        <w:rPr>
          <w:rFonts w:ascii="Times New Roman" w:hAnsi="Times New Roman" w:cs="Times New Roman" w:hint="eastAsia"/>
          <w:sz w:val="24"/>
          <w:szCs w:val="24"/>
        </w:rPr>
        <w:t>体总体水质处于</w:t>
      </w:r>
      <w:r w:rsidR="002F7E20" w:rsidRPr="000C02F6">
        <w:rPr>
          <w:rFonts w:ascii="Times New Roman" w:hAnsi="Times New Roman" w:cs="Times New Roman"/>
          <w:sz w:val="24"/>
          <w:szCs w:val="24"/>
        </w:rPr>
        <w:t>Ⅳ</w:t>
      </w:r>
      <w:r w:rsidR="002F7E20">
        <w:rPr>
          <w:rFonts w:ascii="Times New Roman" w:hAnsi="Times New Roman" w:cs="Times New Roman" w:hint="eastAsia"/>
          <w:sz w:val="24"/>
          <w:szCs w:val="24"/>
        </w:rPr>
        <w:t>类、轻度富营养状态；</w:t>
      </w:r>
      <w:r w:rsidR="002F7E20" w:rsidRPr="002F7E20">
        <w:rPr>
          <w:rFonts w:ascii="Times New Roman" w:hAnsi="Times New Roman" w:cs="Times New Roman" w:hint="eastAsia"/>
          <w:sz w:val="24"/>
          <w:szCs w:val="24"/>
        </w:rPr>
        <w:t>洪泽湖水质为</w:t>
      </w:r>
      <w:r w:rsidR="002F7E20" w:rsidRPr="002F7E20">
        <w:rPr>
          <w:rFonts w:ascii="Times New Roman" w:hAnsi="Times New Roman" w:cs="Times New Roman" w:hint="eastAsia"/>
          <w:sz w:val="24"/>
          <w:szCs w:val="24"/>
        </w:rPr>
        <w:t>III</w:t>
      </w:r>
      <w:r w:rsidR="002F7E20">
        <w:rPr>
          <w:rFonts w:ascii="Times New Roman" w:hAnsi="Times New Roman" w:cs="Times New Roman" w:hint="eastAsia"/>
          <w:sz w:val="24"/>
          <w:szCs w:val="24"/>
        </w:rPr>
        <w:t>~</w:t>
      </w:r>
      <w:r w:rsidR="002F7E20" w:rsidRPr="002F7E20">
        <w:rPr>
          <w:rFonts w:ascii="Times New Roman" w:hAnsi="Times New Roman" w:cs="Times New Roman" w:hint="eastAsia"/>
          <w:sz w:val="24"/>
          <w:szCs w:val="24"/>
        </w:rPr>
        <w:t>IV</w:t>
      </w:r>
      <w:r w:rsidR="002F7E20" w:rsidRPr="002F7E20">
        <w:rPr>
          <w:rFonts w:ascii="Times New Roman" w:hAnsi="Times New Roman" w:cs="Times New Roman" w:hint="eastAsia"/>
          <w:sz w:val="24"/>
          <w:szCs w:val="24"/>
        </w:rPr>
        <w:t>类</w:t>
      </w:r>
      <w:r w:rsidR="00201178">
        <w:rPr>
          <w:rFonts w:ascii="Times New Roman" w:hAnsi="Times New Roman" w:cs="Times New Roman" w:hint="eastAsia"/>
          <w:sz w:val="24"/>
          <w:szCs w:val="24"/>
        </w:rPr>
        <w:t>，</w:t>
      </w:r>
      <w:r w:rsidR="00201178" w:rsidRPr="00201178">
        <w:rPr>
          <w:rFonts w:ascii="Times New Roman" w:hAnsi="Times New Roman" w:cs="Times New Roman" w:hint="eastAsia"/>
          <w:sz w:val="24"/>
          <w:szCs w:val="24"/>
        </w:rPr>
        <w:t>湖体呈轻度</w:t>
      </w:r>
      <w:r w:rsidR="00201178">
        <w:rPr>
          <w:rFonts w:ascii="Times New Roman" w:hAnsi="Times New Roman" w:cs="Times New Roman" w:hint="eastAsia"/>
          <w:sz w:val="24"/>
          <w:szCs w:val="24"/>
        </w:rPr>
        <w:t>至</w:t>
      </w:r>
      <w:r w:rsidR="00201178" w:rsidRPr="00201178">
        <w:rPr>
          <w:rFonts w:ascii="Times New Roman" w:hAnsi="Times New Roman" w:cs="Times New Roman" w:hint="eastAsia"/>
          <w:sz w:val="24"/>
          <w:szCs w:val="24"/>
        </w:rPr>
        <w:t>中度富营养状态</w:t>
      </w:r>
      <w:r w:rsidR="00054399">
        <w:rPr>
          <w:rFonts w:ascii="Times New Roman" w:hAnsi="Times New Roman" w:cs="Times New Roman" w:hint="eastAsia"/>
          <w:sz w:val="24"/>
          <w:szCs w:val="24"/>
        </w:rPr>
        <w:t>。</w:t>
      </w:r>
    </w:p>
    <w:p w14:paraId="52670D0B" w14:textId="2D30EE16" w:rsidR="00054399" w:rsidRPr="00054399" w:rsidRDefault="00054399" w:rsidP="00054399">
      <w:pPr>
        <w:spacing w:line="360" w:lineRule="auto"/>
        <w:ind w:firstLineChars="200" w:firstLine="480"/>
        <w:rPr>
          <w:rFonts w:ascii="Times New Roman" w:hAnsi="Times New Roman" w:cs="Times New Roman"/>
          <w:sz w:val="24"/>
          <w:szCs w:val="24"/>
        </w:rPr>
      </w:pPr>
      <w:r w:rsidRPr="00054399">
        <w:rPr>
          <w:rFonts w:ascii="Times New Roman" w:hAnsi="Times New Roman" w:cs="Times New Roman"/>
          <w:sz w:val="24"/>
          <w:szCs w:val="24"/>
        </w:rPr>
        <w:t>根据江苏省《</w:t>
      </w:r>
      <w:r>
        <w:rPr>
          <w:rFonts w:ascii="Times New Roman" w:hAnsi="Times New Roman" w:cs="Times New Roman" w:hint="eastAsia"/>
          <w:sz w:val="24"/>
          <w:szCs w:val="24"/>
        </w:rPr>
        <w:t>“</w:t>
      </w:r>
      <w:r w:rsidRPr="00054399">
        <w:rPr>
          <w:rFonts w:ascii="Times New Roman" w:hAnsi="Times New Roman" w:cs="Times New Roman"/>
          <w:sz w:val="24"/>
          <w:szCs w:val="24"/>
        </w:rPr>
        <w:t>十四五</w:t>
      </w:r>
      <w:r>
        <w:rPr>
          <w:rFonts w:ascii="Times New Roman" w:hAnsi="Times New Roman" w:cs="Times New Roman" w:hint="eastAsia"/>
          <w:sz w:val="24"/>
          <w:szCs w:val="24"/>
        </w:rPr>
        <w:t>”</w:t>
      </w:r>
      <w:r w:rsidRPr="00054399">
        <w:rPr>
          <w:rFonts w:ascii="Times New Roman" w:hAnsi="Times New Roman" w:cs="Times New Roman"/>
          <w:sz w:val="24"/>
          <w:szCs w:val="24"/>
        </w:rPr>
        <w:t>生态环境保护规划》，我省单位面积主要水污染物（如化学需氧量、氨氮、总磷、总氮等）排放强度</w:t>
      </w:r>
      <w:r w:rsidRPr="00054399">
        <w:rPr>
          <w:rFonts w:ascii="Times New Roman" w:hAnsi="Times New Roman" w:cs="Times New Roman" w:hint="eastAsia"/>
          <w:sz w:val="24"/>
          <w:szCs w:val="24"/>
        </w:rPr>
        <w:t>均</w:t>
      </w:r>
      <w:r w:rsidRPr="00054399">
        <w:rPr>
          <w:rFonts w:ascii="Times New Roman" w:hAnsi="Times New Roman" w:cs="Times New Roman"/>
          <w:sz w:val="24"/>
          <w:szCs w:val="24"/>
        </w:rPr>
        <w:t>高于全国平均水平。同时，</w:t>
      </w:r>
      <w:r>
        <w:rPr>
          <w:rFonts w:ascii="Times New Roman" w:hAnsi="Times New Roman" w:cs="Times New Roman" w:hint="eastAsia"/>
          <w:sz w:val="24"/>
          <w:szCs w:val="24"/>
        </w:rPr>
        <w:t>“</w:t>
      </w:r>
      <w:r w:rsidRPr="00054399">
        <w:rPr>
          <w:rFonts w:ascii="Times New Roman" w:hAnsi="Times New Roman" w:cs="Times New Roman"/>
          <w:sz w:val="24"/>
          <w:szCs w:val="24"/>
        </w:rPr>
        <w:t>十四五</w:t>
      </w:r>
      <w:r>
        <w:rPr>
          <w:rFonts w:ascii="Times New Roman" w:hAnsi="Times New Roman" w:cs="Times New Roman" w:hint="eastAsia"/>
          <w:sz w:val="24"/>
          <w:szCs w:val="24"/>
        </w:rPr>
        <w:t>”</w:t>
      </w:r>
      <w:r w:rsidRPr="00054399">
        <w:rPr>
          <w:rFonts w:ascii="Times New Roman" w:hAnsi="Times New Roman" w:cs="Times New Roman"/>
          <w:sz w:val="24"/>
          <w:szCs w:val="24"/>
        </w:rPr>
        <w:t>期间江苏省地表水国考断面由</w:t>
      </w:r>
      <w:r w:rsidRPr="00054399">
        <w:rPr>
          <w:rFonts w:ascii="Times New Roman" w:hAnsi="Times New Roman" w:cs="Times New Roman"/>
          <w:sz w:val="24"/>
          <w:szCs w:val="24"/>
        </w:rPr>
        <w:t>104</w:t>
      </w:r>
      <w:r w:rsidRPr="00054399">
        <w:rPr>
          <w:rFonts w:ascii="Times New Roman" w:hAnsi="Times New Roman" w:cs="Times New Roman"/>
          <w:sz w:val="24"/>
          <w:szCs w:val="24"/>
        </w:rPr>
        <w:t>个增加至</w:t>
      </w:r>
      <w:r w:rsidRPr="00054399">
        <w:rPr>
          <w:rFonts w:ascii="Times New Roman" w:hAnsi="Times New Roman" w:cs="Times New Roman"/>
          <w:sz w:val="24"/>
          <w:szCs w:val="24"/>
        </w:rPr>
        <w:t>210</w:t>
      </w:r>
      <w:r w:rsidRPr="00054399">
        <w:rPr>
          <w:rFonts w:ascii="Times New Roman" w:hAnsi="Times New Roman" w:cs="Times New Roman"/>
          <w:sz w:val="24"/>
          <w:szCs w:val="24"/>
        </w:rPr>
        <w:t>个、省考断面由</w:t>
      </w:r>
      <w:r w:rsidRPr="00054399">
        <w:rPr>
          <w:rFonts w:ascii="Times New Roman" w:hAnsi="Times New Roman" w:cs="Times New Roman"/>
          <w:sz w:val="24"/>
          <w:szCs w:val="24"/>
        </w:rPr>
        <w:t>380</w:t>
      </w:r>
      <w:r w:rsidRPr="00054399">
        <w:rPr>
          <w:rFonts w:ascii="Times New Roman" w:hAnsi="Times New Roman" w:cs="Times New Roman"/>
          <w:sz w:val="24"/>
          <w:szCs w:val="24"/>
        </w:rPr>
        <w:t>个增加至</w:t>
      </w:r>
      <w:r w:rsidRPr="00054399">
        <w:rPr>
          <w:rFonts w:ascii="Times New Roman" w:hAnsi="Times New Roman" w:cs="Times New Roman"/>
          <w:sz w:val="24"/>
          <w:szCs w:val="24"/>
        </w:rPr>
        <w:t>655</w:t>
      </w:r>
      <w:r w:rsidRPr="00054399">
        <w:rPr>
          <w:rFonts w:ascii="Times New Roman" w:hAnsi="Times New Roman" w:cs="Times New Roman"/>
          <w:sz w:val="24"/>
          <w:szCs w:val="24"/>
        </w:rPr>
        <w:t>个，考核断面数量大幅增加，水环境质量实现同比改善难度更大。</w:t>
      </w:r>
    </w:p>
    <w:p w14:paraId="4804CDEC" w14:textId="710CD5AA" w:rsidR="00054399" w:rsidRPr="00054399" w:rsidRDefault="00054399" w:rsidP="00054399">
      <w:pPr>
        <w:spacing w:line="360" w:lineRule="auto"/>
        <w:jc w:val="center"/>
        <w:rPr>
          <w:rFonts w:ascii="Times New Roman" w:hAnsi="Times New Roman" w:cs="Times New Roman"/>
          <w:szCs w:val="21"/>
        </w:rPr>
      </w:pPr>
      <w:r w:rsidRPr="00446C6D">
        <w:rPr>
          <w:rFonts w:ascii="Times New Roman" w:hAnsi="Times New Roman" w:cs="Times New Roman" w:hint="eastAsia"/>
          <w:b/>
          <w:bCs/>
          <w:szCs w:val="21"/>
        </w:rPr>
        <w:t>表</w:t>
      </w:r>
      <w:r w:rsidRPr="00446C6D">
        <w:rPr>
          <w:rFonts w:ascii="Times New Roman" w:hAnsi="Times New Roman" w:cs="Times New Roman" w:hint="eastAsia"/>
          <w:b/>
          <w:bCs/>
          <w:szCs w:val="21"/>
        </w:rPr>
        <w:t>1-</w:t>
      </w:r>
      <w:r w:rsidR="00446C6D" w:rsidRPr="00446C6D">
        <w:rPr>
          <w:rFonts w:ascii="Times New Roman" w:hAnsi="Times New Roman" w:cs="Times New Roman" w:hint="eastAsia"/>
          <w:b/>
          <w:bCs/>
          <w:szCs w:val="21"/>
        </w:rPr>
        <w:t>1</w:t>
      </w:r>
      <w:r w:rsidRPr="00054399">
        <w:rPr>
          <w:rFonts w:ascii="Times New Roman" w:hAnsi="Times New Roman" w:cs="Times New Roman"/>
          <w:szCs w:val="21"/>
        </w:rPr>
        <w:t>江苏省重点保护水域近几年水环境质量</w:t>
      </w:r>
    </w:p>
    <w:tbl>
      <w:tblPr>
        <w:tblStyle w:val="110"/>
        <w:tblW w:w="5000" w:type="pct"/>
        <w:jc w:val="center"/>
        <w:tblLook w:val="04A0" w:firstRow="1" w:lastRow="0" w:firstColumn="1" w:lastColumn="0" w:noHBand="0" w:noVBand="1"/>
      </w:tblPr>
      <w:tblGrid>
        <w:gridCol w:w="1800"/>
        <w:gridCol w:w="1084"/>
        <w:gridCol w:w="1083"/>
        <w:gridCol w:w="1083"/>
        <w:gridCol w:w="1083"/>
        <w:gridCol w:w="1083"/>
        <w:gridCol w:w="1080"/>
      </w:tblGrid>
      <w:tr w:rsidR="00201178" w:rsidRPr="00054399" w14:paraId="1236F9ED" w14:textId="7C775672" w:rsidTr="00591CA9">
        <w:trPr>
          <w:jc w:val="center"/>
        </w:trPr>
        <w:tc>
          <w:tcPr>
            <w:tcW w:w="1084" w:type="pct"/>
            <w:vMerge w:val="restart"/>
            <w:vAlign w:val="center"/>
          </w:tcPr>
          <w:p w14:paraId="0B3DA655" w14:textId="77777777" w:rsidR="00201178" w:rsidRPr="00201178" w:rsidRDefault="00201178" w:rsidP="00201178">
            <w:pPr>
              <w:adjustRightInd w:val="0"/>
              <w:snapToGrid w:val="0"/>
              <w:jc w:val="center"/>
              <w:rPr>
                <w:szCs w:val="21"/>
              </w:rPr>
            </w:pPr>
            <w:r w:rsidRPr="00201178">
              <w:rPr>
                <w:szCs w:val="21"/>
              </w:rPr>
              <w:t>水体</w:t>
            </w:r>
          </w:p>
        </w:tc>
        <w:tc>
          <w:tcPr>
            <w:tcW w:w="653" w:type="pct"/>
            <w:vAlign w:val="center"/>
          </w:tcPr>
          <w:p w14:paraId="5722D38F" w14:textId="77777777" w:rsidR="00201178" w:rsidRPr="00201178" w:rsidRDefault="00201178" w:rsidP="00201178">
            <w:pPr>
              <w:adjustRightInd w:val="0"/>
              <w:snapToGrid w:val="0"/>
              <w:jc w:val="center"/>
              <w:rPr>
                <w:szCs w:val="21"/>
              </w:rPr>
            </w:pPr>
            <w:r w:rsidRPr="00201178">
              <w:rPr>
                <w:szCs w:val="21"/>
              </w:rPr>
              <w:t>2016</w:t>
            </w:r>
            <w:r w:rsidRPr="00201178">
              <w:rPr>
                <w:szCs w:val="21"/>
              </w:rPr>
              <w:t>年</w:t>
            </w:r>
          </w:p>
        </w:tc>
        <w:tc>
          <w:tcPr>
            <w:tcW w:w="653" w:type="pct"/>
            <w:vAlign w:val="center"/>
          </w:tcPr>
          <w:p w14:paraId="6E1AF621" w14:textId="77777777" w:rsidR="00201178" w:rsidRPr="00201178" w:rsidRDefault="00201178" w:rsidP="00201178">
            <w:pPr>
              <w:adjustRightInd w:val="0"/>
              <w:snapToGrid w:val="0"/>
              <w:jc w:val="center"/>
              <w:rPr>
                <w:szCs w:val="21"/>
              </w:rPr>
            </w:pPr>
            <w:r w:rsidRPr="00201178">
              <w:rPr>
                <w:szCs w:val="21"/>
              </w:rPr>
              <w:t>2017</w:t>
            </w:r>
            <w:r w:rsidRPr="00201178">
              <w:rPr>
                <w:szCs w:val="21"/>
              </w:rPr>
              <w:t>年</w:t>
            </w:r>
          </w:p>
        </w:tc>
        <w:tc>
          <w:tcPr>
            <w:tcW w:w="653" w:type="pct"/>
            <w:vAlign w:val="center"/>
          </w:tcPr>
          <w:p w14:paraId="1B614062" w14:textId="77777777" w:rsidR="00201178" w:rsidRPr="00201178" w:rsidRDefault="00201178" w:rsidP="00201178">
            <w:pPr>
              <w:adjustRightInd w:val="0"/>
              <w:snapToGrid w:val="0"/>
              <w:jc w:val="center"/>
              <w:rPr>
                <w:szCs w:val="21"/>
              </w:rPr>
            </w:pPr>
            <w:r w:rsidRPr="00201178">
              <w:rPr>
                <w:szCs w:val="21"/>
              </w:rPr>
              <w:t>2018</w:t>
            </w:r>
            <w:r w:rsidRPr="00201178">
              <w:rPr>
                <w:szCs w:val="21"/>
              </w:rPr>
              <w:t>年</w:t>
            </w:r>
          </w:p>
        </w:tc>
        <w:tc>
          <w:tcPr>
            <w:tcW w:w="653" w:type="pct"/>
            <w:vAlign w:val="center"/>
          </w:tcPr>
          <w:p w14:paraId="7CEFB4C2" w14:textId="77777777" w:rsidR="00201178" w:rsidRPr="00201178" w:rsidRDefault="00201178" w:rsidP="00201178">
            <w:pPr>
              <w:adjustRightInd w:val="0"/>
              <w:snapToGrid w:val="0"/>
              <w:jc w:val="center"/>
              <w:rPr>
                <w:szCs w:val="21"/>
              </w:rPr>
            </w:pPr>
            <w:r w:rsidRPr="00201178">
              <w:rPr>
                <w:szCs w:val="21"/>
              </w:rPr>
              <w:t>2019</w:t>
            </w:r>
            <w:r w:rsidRPr="00201178">
              <w:rPr>
                <w:szCs w:val="21"/>
              </w:rPr>
              <w:t>年</w:t>
            </w:r>
          </w:p>
        </w:tc>
        <w:tc>
          <w:tcPr>
            <w:tcW w:w="653" w:type="pct"/>
            <w:vAlign w:val="center"/>
          </w:tcPr>
          <w:p w14:paraId="12F6696B" w14:textId="77777777" w:rsidR="00201178" w:rsidRPr="00201178" w:rsidRDefault="00201178" w:rsidP="00201178">
            <w:pPr>
              <w:adjustRightInd w:val="0"/>
              <w:snapToGrid w:val="0"/>
              <w:jc w:val="center"/>
              <w:rPr>
                <w:szCs w:val="21"/>
              </w:rPr>
            </w:pPr>
            <w:r w:rsidRPr="00201178">
              <w:rPr>
                <w:szCs w:val="21"/>
              </w:rPr>
              <w:t>2020</w:t>
            </w:r>
            <w:r w:rsidRPr="00201178">
              <w:rPr>
                <w:szCs w:val="21"/>
              </w:rPr>
              <w:t>年</w:t>
            </w:r>
          </w:p>
        </w:tc>
        <w:tc>
          <w:tcPr>
            <w:tcW w:w="653" w:type="pct"/>
          </w:tcPr>
          <w:p w14:paraId="093C3E91" w14:textId="06B83F00" w:rsidR="00201178" w:rsidRPr="00054399" w:rsidRDefault="00201178" w:rsidP="00201178">
            <w:pPr>
              <w:adjustRightInd w:val="0"/>
              <w:snapToGrid w:val="0"/>
              <w:jc w:val="center"/>
              <w:rPr>
                <w:szCs w:val="21"/>
              </w:rPr>
            </w:pPr>
            <w:r w:rsidRPr="00054399">
              <w:rPr>
                <w:rFonts w:hint="eastAsia"/>
                <w:szCs w:val="21"/>
              </w:rPr>
              <w:t>2021</w:t>
            </w:r>
            <w:r w:rsidRPr="00054399">
              <w:rPr>
                <w:rFonts w:hint="eastAsia"/>
                <w:szCs w:val="21"/>
              </w:rPr>
              <w:t>年</w:t>
            </w:r>
          </w:p>
        </w:tc>
      </w:tr>
      <w:tr w:rsidR="00201178" w:rsidRPr="00054399" w14:paraId="6190AF7C" w14:textId="6738EA8F" w:rsidTr="00591CA9">
        <w:trPr>
          <w:jc w:val="center"/>
        </w:trPr>
        <w:tc>
          <w:tcPr>
            <w:tcW w:w="1084" w:type="pct"/>
            <w:vMerge/>
            <w:vAlign w:val="center"/>
          </w:tcPr>
          <w:p w14:paraId="621EBA95" w14:textId="77777777" w:rsidR="00201178" w:rsidRPr="00201178" w:rsidRDefault="00201178" w:rsidP="00201178">
            <w:pPr>
              <w:adjustRightInd w:val="0"/>
              <w:snapToGrid w:val="0"/>
              <w:jc w:val="center"/>
              <w:rPr>
                <w:szCs w:val="21"/>
              </w:rPr>
            </w:pPr>
          </w:p>
        </w:tc>
        <w:tc>
          <w:tcPr>
            <w:tcW w:w="653" w:type="pct"/>
            <w:vAlign w:val="center"/>
          </w:tcPr>
          <w:p w14:paraId="4FE8DCE4" w14:textId="77777777" w:rsidR="00201178" w:rsidRPr="00201178" w:rsidRDefault="00201178" w:rsidP="00201178">
            <w:pPr>
              <w:adjustRightInd w:val="0"/>
              <w:snapToGrid w:val="0"/>
              <w:jc w:val="center"/>
              <w:rPr>
                <w:szCs w:val="21"/>
              </w:rPr>
            </w:pPr>
            <w:r w:rsidRPr="00201178">
              <w:rPr>
                <w:szCs w:val="21"/>
              </w:rPr>
              <w:t>水质</w:t>
            </w:r>
          </w:p>
        </w:tc>
        <w:tc>
          <w:tcPr>
            <w:tcW w:w="653" w:type="pct"/>
            <w:vAlign w:val="center"/>
          </w:tcPr>
          <w:p w14:paraId="336EECD9" w14:textId="77777777" w:rsidR="00201178" w:rsidRPr="00201178" w:rsidRDefault="00201178" w:rsidP="00201178">
            <w:pPr>
              <w:adjustRightInd w:val="0"/>
              <w:snapToGrid w:val="0"/>
              <w:jc w:val="center"/>
              <w:rPr>
                <w:szCs w:val="21"/>
              </w:rPr>
            </w:pPr>
            <w:r w:rsidRPr="00201178">
              <w:rPr>
                <w:szCs w:val="21"/>
              </w:rPr>
              <w:t>水质</w:t>
            </w:r>
          </w:p>
        </w:tc>
        <w:tc>
          <w:tcPr>
            <w:tcW w:w="653" w:type="pct"/>
            <w:vAlign w:val="center"/>
          </w:tcPr>
          <w:p w14:paraId="41810864" w14:textId="77777777" w:rsidR="00201178" w:rsidRPr="00201178" w:rsidRDefault="00201178" w:rsidP="00201178">
            <w:pPr>
              <w:adjustRightInd w:val="0"/>
              <w:snapToGrid w:val="0"/>
              <w:jc w:val="center"/>
              <w:rPr>
                <w:szCs w:val="21"/>
              </w:rPr>
            </w:pPr>
            <w:r w:rsidRPr="00201178">
              <w:rPr>
                <w:szCs w:val="21"/>
              </w:rPr>
              <w:t>水质</w:t>
            </w:r>
          </w:p>
        </w:tc>
        <w:tc>
          <w:tcPr>
            <w:tcW w:w="653" w:type="pct"/>
            <w:vAlign w:val="center"/>
          </w:tcPr>
          <w:p w14:paraId="0E2BA9B7" w14:textId="77777777" w:rsidR="00201178" w:rsidRPr="00201178" w:rsidRDefault="00201178" w:rsidP="00201178">
            <w:pPr>
              <w:adjustRightInd w:val="0"/>
              <w:snapToGrid w:val="0"/>
              <w:jc w:val="center"/>
              <w:rPr>
                <w:szCs w:val="21"/>
              </w:rPr>
            </w:pPr>
            <w:r w:rsidRPr="00201178">
              <w:rPr>
                <w:szCs w:val="21"/>
              </w:rPr>
              <w:t>水质</w:t>
            </w:r>
          </w:p>
        </w:tc>
        <w:tc>
          <w:tcPr>
            <w:tcW w:w="653" w:type="pct"/>
            <w:vAlign w:val="center"/>
          </w:tcPr>
          <w:p w14:paraId="3C1A8C99" w14:textId="77777777" w:rsidR="00201178" w:rsidRPr="00201178" w:rsidRDefault="00201178" w:rsidP="00201178">
            <w:pPr>
              <w:adjustRightInd w:val="0"/>
              <w:snapToGrid w:val="0"/>
              <w:jc w:val="center"/>
              <w:rPr>
                <w:szCs w:val="21"/>
              </w:rPr>
            </w:pPr>
            <w:r w:rsidRPr="00201178">
              <w:rPr>
                <w:szCs w:val="21"/>
              </w:rPr>
              <w:t>水质</w:t>
            </w:r>
          </w:p>
        </w:tc>
        <w:tc>
          <w:tcPr>
            <w:tcW w:w="653" w:type="pct"/>
          </w:tcPr>
          <w:p w14:paraId="0D8B5E66" w14:textId="0E3B2DB6" w:rsidR="00201178" w:rsidRPr="00054399" w:rsidRDefault="00201178" w:rsidP="00201178">
            <w:pPr>
              <w:adjustRightInd w:val="0"/>
              <w:snapToGrid w:val="0"/>
              <w:jc w:val="center"/>
              <w:rPr>
                <w:szCs w:val="21"/>
              </w:rPr>
            </w:pPr>
            <w:r w:rsidRPr="00054399">
              <w:rPr>
                <w:rFonts w:hint="eastAsia"/>
                <w:szCs w:val="21"/>
              </w:rPr>
              <w:t>水质</w:t>
            </w:r>
          </w:p>
        </w:tc>
      </w:tr>
      <w:tr w:rsidR="00201178" w:rsidRPr="00054399" w14:paraId="3417AA09" w14:textId="36B1187E" w:rsidTr="00591CA9">
        <w:trPr>
          <w:jc w:val="center"/>
        </w:trPr>
        <w:tc>
          <w:tcPr>
            <w:tcW w:w="1084" w:type="pct"/>
            <w:vAlign w:val="center"/>
          </w:tcPr>
          <w:p w14:paraId="06A90317" w14:textId="77777777" w:rsidR="00201178" w:rsidRPr="00201178" w:rsidRDefault="00201178" w:rsidP="00201178">
            <w:pPr>
              <w:adjustRightInd w:val="0"/>
              <w:snapToGrid w:val="0"/>
              <w:jc w:val="center"/>
              <w:rPr>
                <w:szCs w:val="21"/>
              </w:rPr>
            </w:pPr>
            <w:r w:rsidRPr="00201178">
              <w:rPr>
                <w:szCs w:val="21"/>
              </w:rPr>
              <w:t>洪泽湖</w:t>
            </w:r>
          </w:p>
        </w:tc>
        <w:tc>
          <w:tcPr>
            <w:tcW w:w="653" w:type="pct"/>
            <w:vAlign w:val="center"/>
          </w:tcPr>
          <w:p w14:paraId="1CE83112" w14:textId="77777777" w:rsidR="00201178" w:rsidRPr="00201178" w:rsidRDefault="00201178" w:rsidP="00201178">
            <w:pPr>
              <w:adjustRightInd w:val="0"/>
              <w:snapToGrid w:val="0"/>
              <w:jc w:val="center"/>
              <w:rPr>
                <w:szCs w:val="21"/>
              </w:rPr>
            </w:pPr>
            <w:bookmarkStart w:id="6" w:name="_Hlk132014243"/>
            <w:r w:rsidRPr="00201178">
              <w:rPr>
                <w:szCs w:val="21"/>
              </w:rPr>
              <w:t>Ⅴ</w:t>
            </w:r>
            <w:bookmarkEnd w:id="6"/>
          </w:p>
        </w:tc>
        <w:tc>
          <w:tcPr>
            <w:tcW w:w="653" w:type="pct"/>
            <w:vAlign w:val="center"/>
          </w:tcPr>
          <w:p w14:paraId="12AF3D5C" w14:textId="77777777" w:rsidR="00201178" w:rsidRPr="00201178" w:rsidRDefault="00201178" w:rsidP="00201178">
            <w:pPr>
              <w:adjustRightInd w:val="0"/>
              <w:snapToGrid w:val="0"/>
              <w:jc w:val="center"/>
              <w:rPr>
                <w:szCs w:val="21"/>
              </w:rPr>
            </w:pPr>
            <w:r w:rsidRPr="00201178">
              <w:rPr>
                <w:szCs w:val="21"/>
              </w:rPr>
              <w:t>Ⅴ</w:t>
            </w:r>
          </w:p>
        </w:tc>
        <w:tc>
          <w:tcPr>
            <w:tcW w:w="653" w:type="pct"/>
            <w:vAlign w:val="center"/>
          </w:tcPr>
          <w:p w14:paraId="67D1A047" w14:textId="77777777" w:rsidR="00201178" w:rsidRPr="00201178" w:rsidRDefault="00201178" w:rsidP="00201178">
            <w:pPr>
              <w:adjustRightInd w:val="0"/>
              <w:snapToGrid w:val="0"/>
              <w:jc w:val="center"/>
              <w:rPr>
                <w:szCs w:val="21"/>
              </w:rPr>
            </w:pPr>
            <w:r w:rsidRPr="00201178">
              <w:rPr>
                <w:szCs w:val="21"/>
              </w:rPr>
              <w:t>Ⅳ</w:t>
            </w:r>
          </w:p>
        </w:tc>
        <w:tc>
          <w:tcPr>
            <w:tcW w:w="653" w:type="pct"/>
            <w:vAlign w:val="center"/>
          </w:tcPr>
          <w:p w14:paraId="6FFEA3EC" w14:textId="77777777" w:rsidR="00201178" w:rsidRPr="00201178" w:rsidRDefault="00201178" w:rsidP="00201178">
            <w:pPr>
              <w:adjustRightInd w:val="0"/>
              <w:snapToGrid w:val="0"/>
              <w:jc w:val="center"/>
              <w:rPr>
                <w:szCs w:val="21"/>
              </w:rPr>
            </w:pPr>
            <w:r w:rsidRPr="00201178">
              <w:rPr>
                <w:szCs w:val="21"/>
              </w:rPr>
              <w:t>Ⅳ</w:t>
            </w:r>
          </w:p>
        </w:tc>
        <w:tc>
          <w:tcPr>
            <w:tcW w:w="653" w:type="pct"/>
            <w:vAlign w:val="center"/>
          </w:tcPr>
          <w:p w14:paraId="16E396AA" w14:textId="77777777" w:rsidR="00201178" w:rsidRPr="00201178" w:rsidRDefault="00201178" w:rsidP="00201178">
            <w:pPr>
              <w:adjustRightInd w:val="0"/>
              <w:snapToGrid w:val="0"/>
              <w:jc w:val="center"/>
              <w:rPr>
                <w:szCs w:val="21"/>
              </w:rPr>
            </w:pPr>
            <w:r w:rsidRPr="00201178">
              <w:rPr>
                <w:szCs w:val="21"/>
              </w:rPr>
              <w:t>Ⅳ</w:t>
            </w:r>
          </w:p>
        </w:tc>
        <w:tc>
          <w:tcPr>
            <w:tcW w:w="653" w:type="pct"/>
          </w:tcPr>
          <w:p w14:paraId="43055E68" w14:textId="1B5F6F0C" w:rsidR="00201178" w:rsidRPr="00054399" w:rsidRDefault="00201178" w:rsidP="00201178">
            <w:pPr>
              <w:adjustRightInd w:val="0"/>
              <w:snapToGrid w:val="0"/>
              <w:jc w:val="center"/>
              <w:rPr>
                <w:szCs w:val="21"/>
              </w:rPr>
            </w:pPr>
            <w:r w:rsidRPr="00054399">
              <w:rPr>
                <w:rFonts w:hint="eastAsia"/>
                <w:szCs w:val="21"/>
              </w:rPr>
              <w:t>III</w:t>
            </w:r>
            <w:r w:rsidRPr="00054399">
              <w:rPr>
                <w:szCs w:val="21"/>
              </w:rPr>
              <w:t>~</w:t>
            </w:r>
            <w:r w:rsidRPr="00054399">
              <w:rPr>
                <w:rFonts w:hint="eastAsia"/>
                <w:szCs w:val="21"/>
              </w:rPr>
              <w:t>IV</w:t>
            </w:r>
          </w:p>
        </w:tc>
      </w:tr>
      <w:tr w:rsidR="00201178" w:rsidRPr="00054399" w14:paraId="76BDEE8E" w14:textId="4003A44E" w:rsidTr="00591CA9">
        <w:trPr>
          <w:jc w:val="center"/>
        </w:trPr>
        <w:tc>
          <w:tcPr>
            <w:tcW w:w="1084" w:type="pct"/>
            <w:vAlign w:val="center"/>
          </w:tcPr>
          <w:p w14:paraId="0AE2F08B" w14:textId="77777777" w:rsidR="00201178" w:rsidRPr="00201178" w:rsidRDefault="00201178" w:rsidP="00201178">
            <w:pPr>
              <w:adjustRightInd w:val="0"/>
              <w:snapToGrid w:val="0"/>
              <w:jc w:val="center"/>
              <w:rPr>
                <w:szCs w:val="21"/>
              </w:rPr>
            </w:pPr>
            <w:r w:rsidRPr="00201178">
              <w:rPr>
                <w:szCs w:val="21"/>
              </w:rPr>
              <w:t>大运河淮安段</w:t>
            </w:r>
          </w:p>
        </w:tc>
        <w:tc>
          <w:tcPr>
            <w:tcW w:w="653" w:type="pct"/>
            <w:vAlign w:val="center"/>
          </w:tcPr>
          <w:p w14:paraId="3F32ACBC" w14:textId="77777777" w:rsidR="00201178" w:rsidRPr="00201178" w:rsidRDefault="00201178" w:rsidP="00201178">
            <w:pPr>
              <w:adjustRightInd w:val="0"/>
              <w:snapToGrid w:val="0"/>
              <w:jc w:val="center"/>
              <w:rPr>
                <w:szCs w:val="21"/>
              </w:rPr>
            </w:pPr>
            <w:r w:rsidRPr="00201178">
              <w:rPr>
                <w:szCs w:val="21"/>
              </w:rPr>
              <w:t>Ⅲ</w:t>
            </w:r>
          </w:p>
        </w:tc>
        <w:tc>
          <w:tcPr>
            <w:tcW w:w="653" w:type="pct"/>
            <w:vAlign w:val="center"/>
          </w:tcPr>
          <w:p w14:paraId="16197088" w14:textId="77777777" w:rsidR="00201178" w:rsidRPr="00201178" w:rsidRDefault="00201178" w:rsidP="00201178">
            <w:pPr>
              <w:adjustRightInd w:val="0"/>
              <w:snapToGrid w:val="0"/>
              <w:jc w:val="center"/>
              <w:rPr>
                <w:szCs w:val="21"/>
              </w:rPr>
            </w:pPr>
            <w:r w:rsidRPr="00201178">
              <w:rPr>
                <w:szCs w:val="21"/>
              </w:rPr>
              <w:t>Ⅲ</w:t>
            </w:r>
          </w:p>
        </w:tc>
        <w:tc>
          <w:tcPr>
            <w:tcW w:w="653" w:type="pct"/>
            <w:vAlign w:val="center"/>
          </w:tcPr>
          <w:p w14:paraId="68FEC8C7" w14:textId="77777777" w:rsidR="00201178" w:rsidRPr="00201178" w:rsidRDefault="00201178" w:rsidP="00201178">
            <w:pPr>
              <w:adjustRightInd w:val="0"/>
              <w:snapToGrid w:val="0"/>
              <w:jc w:val="center"/>
              <w:rPr>
                <w:szCs w:val="21"/>
              </w:rPr>
            </w:pPr>
            <w:r w:rsidRPr="00201178">
              <w:rPr>
                <w:szCs w:val="21"/>
              </w:rPr>
              <w:t>Ⅲ</w:t>
            </w:r>
          </w:p>
        </w:tc>
        <w:tc>
          <w:tcPr>
            <w:tcW w:w="653" w:type="pct"/>
            <w:vAlign w:val="center"/>
          </w:tcPr>
          <w:p w14:paraId="11695D0D" w14:textId="77777777" w:rsidR="00201178" w:rsidRPr="00201178" w:rsidRDefault="00201178" w:rsidP="00201178">
            <w:pPr>
              <w:adjustRightInd w:val="0"/>
              <w:snapToGrid w:val="0"/>
              <w:jc w:val="center"/>
              <w:rPr>
                <w:szCs w:val="21"/>
              </w:rPr>
            </w:pPr>
            <w:r w:rsidRPr="00201178">
              <w:rPr>
                <w:szCs w:val="21"/>
              </w:rPr>
              <w:t>Ⅲ</w:t>
            </w:r>
          </w:p>
        </w:tc>
        <w:tc>
          <w:tcPr>
            <w:tcW w:w="653" w:type="pct"/>
            <w:vAlign w:val="center"/>
          </w:tcPr>
          <w:p w14:paraId="12237EA3" w14:textId="77777777" w:rsidR="00201178" w:rsidRPr="00201178" w:rsidRDefault="00201178" w:rsidP="00201178">
            <w:pPr>
              <w:adjustRightInd w:val="0"/>
              <w:snapToGrid w:val="0"/>
              <w:jc w:val="center"/>
              <w:rPr>
                <w:szCs w:val="21"/>
              </w:rPr>
            </w:pPr>
            <w:r w:rsidRPr="00201178">
              <w:rPr>
                <w:szCs w:val="21"/>
              </w:rPr>
              <w:t>Ⅲ</w:t>
            </w:r>
          </w:p>
        </w:tc>
        <w:tc>
          <w:tcPr>
            <w:tcW w:w="653" w:type="pct"/>
          </w:tcPr>
          <w:p w14:paraId="66C32D15" w14:textId="06308201" w:rsidR="00201178" w:rsidRPr="00054399" w:rsidRDefault="00713A52" w:rsidP="00201178">
            <w:pPr>
              <w:adjustRightInd w:val="0"/>
              <w:snapToGrid w:val="0"/>
              <w:jc w:val="center"/>
              <w:rPr>
                <w:szCs w:val="21"/>
              </w:rPr>
            </w:pPr>
            <w:r w:rsidRPr="00201178">
              <w:rPr>
                <w:szCs w:val="21"/>
              </w:rPr>
              <w:t>Ⅲ</w:t>
            </w:r>
          </w:p>
        </w:tc>
      </w:tr>
      <w:tr w:rsidR="00201178" w:rsidRPr="00054399" w14:paraId="7BA9C020" w14:textId="68A57C48" w:rsidTr="00591CA9">
        <w:trPr>
          <w:jc w:val="center"/>
        </w:trPr>
        <w:tc>
          <w:tcPr>
            <w:tcW w:w="1084" w:type="pct"/>
            <w:vAlign w:val="center"/>
          </w:tcPr>
          <w:p w14:paraId="6F75B864" w14:textId="77777777" w:rsidR="00201178" w:rsidRPr="00201178" w:rsidRDefault="00201178" w:rsidP="00201178">
            <w:pPr>
              <w:adjustRightInd w:val="0"/>
              <w:snapToGrid w:val="0"/>
              <w:jc w:val="center"/>
              <w:rPr>
                <w:szCs w:val="21"/>
              </w:rPr>
            </w:pPr>
            <w:r w:rsidRPr="00201178">
              <w:rPr>
                <w:szCs w:val="21"/>
              </w:rPr>
              <w:t>骆马湖</w:t>
            </w:r>
          </w:p>
        </w:tc>
        <w:tc>
          <w:tcPr>
            <w:tcW w:w="653" w:type="pct"/>
            <w:vAlign w:val="center"/>
          </w:tcPr>
          <w:p w14:paraId="122FC972" w14:textId="77777777" w:rsidR="00201178" w:rsidRPr="00201178" w:rsidRDefault="00201178" w:rsidP="00201178">
            <w:pPr>
              <w:adjustRightInd w:val="0"/>
              <w:snapToGrid w:val="0"/>
              <w:jc w:val="center"/>
              <w:rPr>
                <w:szCs w:val="21"/>
              </w:rPr>
            </w:pPr>
            <w:r w:rsidRPr="00201178">
              <w:rPr>
                <w:szCs w:val="21"/>
              </w:rPr>
              <w:t>Ⅲ</w:t>
            </w:r>
          </w:p>
        </w:tc>
        <w:tc>
          <w:tcPr>
            <w:tcW w:w="653" w:type="pct"/>
            <w:vAlign w:val="center"/>
          </w:tcPr>
          <w:p w14:paraId="4E4FCA4B" w14:textId="77777777" w:rsidR="00201178" w:rsidRPr="00201178" w:rsidRDefault="00201178" w:rsidP="00201178">
            <w:pPr>
              <w:adjustRightInd w:val="0"/>
              <w:snapToGrid w:val="0"/>
              <w:jc w:val="center"/>
              <w:rPr>
                <w:szCs w:val="21"/>
              </w:rPr>
            </w:pPr>
            <w:r w:rsidRPr="00201178">
              <w:rPr>
                <w:szCs w:val="21"/>
              </w:rPr>
              <w:t>Ⅲ</w:t>
            </w:r>
          </w:p>
        </w:tc>
        <w:tc>
          <w:tcPr>
            <w:tcW w:w="653" w:type="pct"/>
            <w:vAlign w:val="center"/>
          </w:tcPr>
          <w:p w14:paraId="66107BB5" w14:textId="77777777" w:rsidR="00201178" w:rsidRPr="00201178" w:rsidRDefault="00201178" w:rsidP="00201178">
            <w:pPr>
              <w:adjustRightInd w:val="0"/>
              <w:snapToGrid w:val="0"/>
              <w:jc w:val="center"/>
              <w:rPr>
                <w:szCs w:val="21"/>
              </w:rPr>
            </w:pPr>
            <w:r w:rsidRPr="00201178">
              <w:rPr>
                <w:szCs w:val="21"/>
              </w:rPr>
              <w:t>Ⅲ</w:t>
            </w:r>
          </w:p>
        </w:tc>
        <w:tc>
          <w:tcPr>
            <w:tcW w:w="653" w:type="pct"/>
            <w:vAlign w:val="center"/>
          </w:tcPr>
          <w:p w14:paraId="2166AE24" w14:textId="77777777" w:rsidR="00201178" w:rsidRPr="00201178" w:rsidRDefault="00201178" w:rsidP="00201178">
            <w:pPr>
              <w:adjustRightInd w:val="0"/>
              <w:snapToGrid w:val="0"/>
              <w:jc w:val="center"/>
              <w:rPr>
                <w:szCs w:val="21"/>
              </w:rPr>
            </w:pPr>
            <w:r w:rsidRPr="00201178">
              <w:rPr>
                <w:szCs w:val="21"/>
              </w:rPr>
              <w:t>Ⅲ</w:t>
            </w:r>
          </w:p>
        </w:tc>
        <w:tc>
          <w:tcPr>
            <w:tcW w:w="653" w:type="pct"/>
            <w:vAlign w:val="center"/>
          </w:tcPr>
          <w:p w14:paraId="7B335751" w14:textId="77777777" w:rsidR="00201178" w:rsidRPr="00201178" w:rsidRDefault="00201178" w:rsidP="00201178">
            <w:pPr>
              <w:adjustRightInd w:val="0"/>
              <w:snapToGrid w:val="0"/>
              <w:jc w:val="center"/>
              <w:rPr>
                <w:szCs w:val="21"/>
              </w:rPr>
            </w:pPr>
            <w:r w:rsidRPr="00201178">
              <w:rPr>
                <w:szCs w:val="21"/>
              </w:rPr>
              <w:t>Ⅲ</w:t>
            </w:r>
          </w:p>
        </w:tc>
        <w:tc>
          <w:tcPr>
            <w:tcW w:w="653" w:type="pct"/>
          </w:tcPr>
          <w:p w14:paraId="2F9DC773" w14:textId="795E0CA9" w:rsidR="00201178" w:rsidRPr="00054399" w:rsidRDefault="00201178" w:rsidP="00201178">
            <w:pPr>
              <w:adjustRightInd w:val="0"/>
              <w:snapToGrid w:val="0"/>
              <w:jc w:val="center"/>
              <w:rPr>
                <w:szCs w:val="21"/>
              </w:rPr>
            </w:pPr>
            <w:r w:rsidRPr="00201178">
              <w:rPr>
                <w:szCs w:val="21"/>
              </w:rPr>
              <w:t>Ⅲ</w:t>
            </w:r>
          </w:p>
        </w:tc>
      </w:tr>
      <w:tr w:rsidR="00201178" w:rsidRPr="00054399" w14:paraId="1AE50523" w14:textId="52F952D4" w:rsidTr="00591CA9">
        <w:trPr>
          <w:jc w:val="center"/>
        </w:trPr>
        <w:tc>
          <w:tcPr>
            <w:tcW w:w="1084" w:type="pct"/>
            <w:vAlign w:val="center"/>
          </w:tcPr>
          <w:p w14:paraId="3A3C75A6" w14:textId="77777777" w:rsidR="00201178" w:rsidRPr="00201178" w:rsidRDefault="00201178" w:rsidP="00201178">
            <w:pPr>
              <w:adjustRightInd w:val="0"/>
              <w:snapToGrid w:val="0"/>
              <w:jc w:val="center"/>
              <w:rPr>
                <w:szCs w:val="21"/>
              </w:rPr>
            </w:pPr>
            <w:r w:rsidRPr="00201178">
              <w:rPr>
                <w:szCs w:val="21"/>
              </w:rPr>
              <w:t>白马湖</w:t>
            </w:r>
          </w:p>
        </w:tc>
        <w:tc>
          <w:tcPr>
            <w:tcW w:w="653" w:type="pct"/>
            <w:vAlign w:val="center"/>
          </w:tcPr>
          <w:p w14:paraId="3C7A3C0B" w14:textId="77777777" w:rsidR="00201178" w:rsidRPr="00201178" w:rsidRDefault="00201178" w:rsidP="00201178">
            <w:pPr>
              <w:adjustRightInd w:val="0"/>
              <w:snapToGrid w:val="0"/>
              <w:jc w:val="center"/>
              <w:rPr>
                <w:szCs w:val="21"/>
              </w:rPr>
            </w:pPr>
            <w:r w:rsidRPr="00201178">
              <w:rPr>
                <w:szCs w:val="21"/>
              </w:rPr>
              <w:t>Ⅳ</w:t>
            </w:r>
          </w:p>
        </w:tc>
        <w:tc>
          <w:tcPr>
            <w:tcW w:w="653" w:type="pct"/>
            <w:vAlign w:val="center"/>
          </w:tcPr>
          <w:p w14:paraId="385E4A90" w14:textId="77777777" w:rsidR="00201178" w:rsidRPr="00201178" w:rsidRDefault="00201178" w:rsidP="00201178">
            <w:pPr>
              <w:adjustRightInd w:val="0"/>
              <w:snapToGrid w:val="0"/>
              <w:jc w:val="center"/>
              <w:rPr>
                <w:szCs w:val="21"/>
              </w:rPr>
            </w:pPr>
            <w:r w:rsidRPr="00201178">
              <w:rPr>
                <w:szCs w:val="21"/>
              </w:rPr>
              <w:t>Ⅳ</w:t>
            </w:r>
          </w:p>
        </w:tc>
        <w:tc>
          <w:tcPr>
            <w:tcW w:w="653" w:type="pct"/>
            <w:vAlign w:val="center"/>
          </w:tcPr>
          <w:p w14:paraId="145F449E" w14:textId="77777777" w:rsidR="00201178" w:rsidRPr="00201178" w:rsidRDefault="00201178" w:rsidP="00201178">
            <w:pPr>
              <w:adjustRightInd w:val="0"/>
              <w:snapToGrid w:val="0"/>
              <w:jc w:val="center"/>
              <w:rPr>
                <w:szCs w:val="21"/>
              </w:rPr>
            </w:pPr>
            <w:r w:rsidRPr="00201178">
              <w:rPr>
                <w:szCs w:val="21"/>
              </w:rPr>
              <w:t>Ⅳ</w:t>
            </w:r>
          </w:p>
        </w:tc>
        <w:tc>
          <w:tcPr>
            <w:tcW w:w="653" w:type="pct"/>
            <w:vAlign w:val="center"/>
          </w:tcPr>
          <w:p w14:paraId="25D80DC2" w14:textId="77777777" w:rsidR="00201178" w:rsidRPr="00201178" w:rsidRDefault="00201178" w:rsidP="00201178">
            <w:pPr>
              <w:adjustRightInd w:val="0"/>
              <w:snapToGrid w:val="0"/>
              <w:jc w:val="center"/>
              <w:rPr>
                <w:szCs w:val="21"/>
              </w:rPr>
            </w:pPr>
            <w:r w:rsidRPr="00201178">
              <w:rPr>
                <w:szCs w:val="21"/>
              </w:rPr>
              <w:t>Ⅳ</w:t>
            </w:r>
          </w:p>
        </w:tc>
        <w:tc>
          <w:tcPr>
            <w:tcW w:w="653" w:type="pct"/>
            <w:vAlign w:val="center"/>
          </w:tcPr>
          <w:p w14:paraId="6C949355" w14:textId="77777777" w:rsidR="00201178" w:rsidRPr="00201178" w:rsidRDefault="00201178" w:rsidP="00201178">
            <w:pPr>
              <w:adjustRightInd w:val="0"/>
              <w:snapToGrid w:val="0"/>
              <w:jc w:val="center"/>
              <w:rPr>
                <w:szCs w:val="21"/>
              </w:rPr>
            </w:pPr>
            <w:r w:rsidRPr="00201178">
              <w:rPr>
                <w:szCs w:val="21"/>
              </w:rPr>
              <w:t>Ⅲ</w:t>
            </w:r>
          </w:p>
        </w:tc>
        <w:tc>
          <w:tcPr>
            <w:tcW w:w="653" w:type="pct"/>
          </w:tcPr>
          <w:p w14:paraId="41EB76DE" w14:textId="0DF8175D" w:rsidR="00201178" w:rsidRPr="00054399" w:rsidRDefault="00713A52" w:rsidP="00201178">
            <w:pPr>
              <w:adjustRightInd w:val="0"/>
              <w:snapToGrid w:val="0"/>
              <w:jc w:val="center"/>
              <w:rPr>
                <w:szCs w:val="21"/>
              </w:rPr>
            </w:pPr>
            <w:r w:rsidRPr="00201178">
              <w:rPr>
                <w:szCs w:val="21"/>
              </w:rPr>
              <w:t>Ⅲ</w:t>
            </w:r>
          </w:p>
        </w:tc>
      </w:tr>
      <w:tr w:rsidR="00201178" w:rsidRPr="00054399" w14:paraId="0A3E2533" w14:textId="013BF30D" w:rsidTr="00591CA9">
        <w:trPr>
          <w:jc w:val="center"/>
        </w:trPr>
        <w:tc>
          <w:tcPr>
            <w:tcW w:w="1084" w:type="pct"/>
            <w:vAlign w:val="center"/>
          </w:tcPr>
          <w:p w14:paraId="5F02E0DC" w14:textId="77777777" w:rsidR="00201178" w:rsidRPr="00201178" w:rsidRDefault="00201178" w:rsidP="00201178">
            <w:pPr>
              <w:adjustRightInd w:val="0"/>
              <w:snapToGrid w:val="0"/>
              <w:jc w:val="center"/>
              <w:rPr>
                <w:szCs w:val="21"/>
              </w:rPr>
            </w:pPr>
            <w:r w:rsidRPr="00201178">
              <w:rPr>
                <w:szCs w:val="21"/>
              </w:rPr>
              <w:t>高邮湖</w:t>
            </w:r>
          </w:p>
        </w:tc>
        <w:tc>
          <w:tcPr>
            <w:tcW w:w="653" w:type="pct"/>
            <w:vAlign w:val="center"/>
          </w:tcPr>
          <w:p w14:paraId="0C794D43" w14:textId="77777777" w:rsidR="00201178" w:rsidRPr="00201178" w:rsidRDefault="00201178" w:rsidP="00201178">
            <w:pPr>
              <w:adjustRightInd w:val="0"/>
              <w:snapToGrid w:val="0"/>
              <w:jc w:val="center"/>
              <w:rPr>
                <w:szCs w:val="21"/>
              </w:rPr>
            </w:pPr>
            <w:r w:rsidRPr="00201178">
              <w:rPr>
                <w:szCs w:val="21"/>
              </w:rPr>
              <w:t>Ⅲ</w:t>
            </w:r>
          </w:p>
        </w:tc>
        <w:tc>
          <w:tcPr>
            <w:tcW w:w="653" w:type="pct"/>
            <w:vAlign w:val="center"/>
          </w:tcPr>
          <w:p w14:paraId="2495C80D" w14:textId="77777777" w:rsidR="00201178" w:rsidRPr="00201178" w:rsidRDefault="00201178" w:rsidP="00201178">
            <w:pPr>
              <w:adjustRightInd w:val="0"/>
              <w:snapToGrid w:val="0"/>
              <w:jc w:val="center"/>
              <w:rPr>
                <w:szCs w:val="21"/>
              </w:rPr>
            </w:pPr>
            <w:r w:rsidRPr="00201178">
              <w:rPr>
                <w:szCs w:val="21"/>
              </w:rPr>
              <w:t>Ⅳ</w:t>
            </w:r>
          </w:p>
        </w:tc>
        <w:tc>
          <w:tcPr>
            <w:tcW w:w="653" w:type="pct"/>
            <w:vAlign w:val="center"/>
          </w:tcPr>
          <w:p w14:paraId="212863DB" w14:textId="77777777" w:rsidR="00201178" w:rsidRPr="00201178" w:rsidRDefault="00201178" w:rsidP="00201178">
            <w:pPr>
              <w:adjustRightInd w:val="0"/>
              <w:snapToGrid w:val="0"/>
              <w:jc w:val="center"/>
              <w:rPr>
                <w:szCs w:val="21"/>
              </w:rPr>
            </w:pPr>
            <w:r w:rsidRPr="00201178">
              <w:rPr>
                <w:szCs w:val="21"/>
              </w:rPr>
              <w:t>Ⅳ</w:t>
            </w:r>
          </w:p>
        </w:tc>
        <w:tc>
          <w:tcPr>
            <w:tcW w:w="653" w:type="pct"/>
            <w:vAlign w:val="center"/>
          </w:tcPr>
          <w:p w14:paraId="258B86D3" w14:textId="77777777" w:rsidR="00201178" w:rsidRPr="00201178" w:rsidRDefault="00201178" w:rsidP="00201178">
            <w:pPr>
              <w:adjustRightInd w:val="0"/>
              <w:snapToGrid w:val="0"/>
              <w:jc w:val="center"/>
              <w:rPr>
                <w:szCs w:val="21"/>
              </w:rPr>
            </w:pPr>
            <w:r w:rsidRPr="00201178">
              <w:rPr>
                <w:szCs w:val="21"/>
              </w:rPr>
              <w:t>Ⅴ</w:t>
            </w:r>
          </w:p>
        </w:tc>
        <w:tc>
          <w:tcPr>
            <w:tcW w:w="653" w:type="pct"/>
            <w:vAlign w:val="center"/>
          </w:tcPr>
          <w:p w14:paraId="74C02451" w14:textId="77777777" w:rsidR="00201178" w:rsidRPr="00201178" w:rsidRDefault="00201178" w:rsidP="00201178">
            <w:pPr>
              <w:adjustRightInd w:val="0"/>
              <w:snapToGrid w:val="0"/>
              <w:jc w:val="center"/>
              <w:rPr>
                <w:szCs w:val="21"/>
              </w:rPr>
            </w:pPr>
            <w:r w:rsidRPr="00201178">
              <w:rPr>
                <w:szCs w:val="21"/>
              </w:rPr>
              <w:t>Ⅳ</w:t>
            </w:r>
          </w:p>
        </w:tc>
        <w:tc>
          <w:tcPr>
            <w:tcW w:w="653" w:type="pct"/>
          </w:tcPr>
          <w:p w14:paraId="73E7E960" w14:textId="01A50AB4" w:rsidR="00201178" w:rsidRPr="00054399" w:rsidRDefault="00713A52" w:rsidP="00201178">
            <w:pPr>
              <w:adjustRightInd w:val="0"/>
              <w:snapToGrid w:val="0"/>
              <w:jc w:val="center"/>
              <w:rPr>
                <w:szCs w:val="21"/>
              </w:rPr>
            </w:pPr>
            <w:r w:rsidRPr="00201178">
              <w:rPr>
                <w:szCs w:val="21"/>
              </w:rPr>
              <w:t>Ⅲ</w:t>
            </w:r>
          </w:p>
        </w:tc>
      </w:tr>
      <w:tr w:rsidR="00201178" w:rsidRPr="00054399" w14:paraId="5B0651E3" w14:textId="22F0F5CC" w:rsidTr="00591CA9">
        <w:trPr>
          <w:trHeight w:val="279"/>
          <w:jc w:val="center"/>
        </w:trPr>
        <w:tc>
          <w:tcPr>
            <w:tcW w:w="1084" w:type="pct"/>
            <w:vAlign w:val="center"/>
          </w:tcPr>
          <w:p w14:paraId="0D25CD0D" w14:textId="77777777" w:rsidR="00201178" w:rsidRPr="00201178" w:rsidRDefault="00201178" w:rsidP="00201178">
            <w:pPr>
              <w:adjustRightInd w:val="0"/>
              <w:snapToGrid w:val="0"/>
              <w:jc w:val="center"/>
              <w:rPr>
                <w:szCs w:val="21"/>
              </w:rPr>
            </w:pPr>
            <w:r w:rsidRPr="00201178">
              <w:rPr>
                <w:szCs w:val="21"/>
              </w:rPr>
              <w:t>新通扬河</w:t>
            </w:r>
          </w:p>
        </w:tc>
        <w:tc>
          <w:tcPr>
            <w:tcW w:w="653" w:type="pct"/>
            <w:vAlign w:val="center"/>
          </w:tcPr>
          <w:p w14:paraId="7E38360C" w14:textId="77777777" w:rsidR="00201178" w:rsidRPr="00201178" w:rsidRDefault="00201178" w:rsidP="00201178">
            <w:pPr>
              <w:adjustRightInd w:val="0"/>
              <w:snapToGrid w:val="0"/>
              <w:jc w:val="center"/>
              <w:rPr>
                <w:szCs w:val="21"/>
              </w:rPr>
            </w:pPr>
            <w:proofErr w:type="spellStart"/>
            <w:r w:rsidRPr="00201178">
              <w:rPr>
                <w:szCs w:val="21"/>
              </w:rPr>
              <w:t>Ⅲ</w:t>
            </w:r>
            <w:r w:rsidRPr="00201178">
              <w:rPr>
                <w:rFonts w:hint="eastAsia"/>
                <w:szCs w:val="21"/>
              </w:rPr>
              <w:t>~</w:t>
            </w:r>
            <w:r w:rsidRPr="00201178">
              <w:rPr>
                <w:szCs w:val="21"/>
              </w:rPr>
              <w:t>Ⅳ</w:t>
            </w:r>
            <w:proofErr w:type="spellEnd"/>
          </w:p>
        </w:tc>
        <w:tc>
          <w:tcPr>
            <w:tcW w:w="653" w:type="pct"/>
            <w:vAlign w:val="center"/>
          </w:tcPr>
          <w:p w14:paraId="4D7E71C1" w14:textId="77777777" w:rsidR="00201178" w:rsidRPr="00201178" w:rsidRDefault="00201178" w:rsidP="00201178">
            <w:pPr>
              <w:adjustRightInd w:val="0"/>
              <w:snapToGrid w:val="0"/>
              <w:jc w:val="center"/>
              <w:rPr>
                <w:szCs w:val="21"/>
              </w:rPr>
            </w:pPr>
            <w:proofErr w:type="spellStart"/>
            <w:r w:rsidRPr="00201178">
              <w:rPr>
                <w:szCs w:val="21"/>
              </w:rPr>
              <w:t>Ⅲ</w:t>
            </w:r>
            <w:r w:rsidRPr="00201178">
              <w:rPr>
                <w:rFonts w:hint="eastAsia"/>
                <w:szCs w:val="21"/>
              </w:rPr>
              <w:t>~</w:t>
            </w:r>
            <w:r w:rsidRPr="00201178">
              <w:rPr>
                <w:szCs w:val="21"/>
              </w:rPr>
              <w:t>Ⅳ</w:t>
            </w:r>
            <w:proofErr w:type="spellEnd"/>
          </w:p>
        </w:tc>
        <w:tc>
          <w:tcPr>
            <w:tcW w:w="653" w:type="pct"/>
            <w:vAlign w:val="center"/>
          </w:tcPr>
          <w:p w14:paraId="06DEDBA6" w14:textId="77777777" w:rsidR="00201178" w:rsidRPr="00201178" w:rsidRDefault="00201178" w:rsidP="00201178">
            <w:pPr>
              <w:adjustRightInd w:val="0"/>
              <w:snapToGrid w:val="0"/>
              <w:jc w:val="center"/>
              <w:rPr>
                <w:szCs w:val="21"/>
              </w:rPr>
            </w:pPr>
            <w:proofErr w:type="spellStart"/>
            <w:r w:rsidRPr="00201178">
              <w:rPr>
                <w:szCs w:val="21"/>
              </w:rPr>
              <w:t>Ⅲ</w:t>
            </w:r>
            <w:r w:rsidRPr="00201178">
              <w:rPr>
                <w:rFonts w:hint="eastAsia"/>
                <w:szCs w:val="21"/>
              </w:rPr>
              <w:t>~</w:t>
            </w:r>
            <w:r w:rsidRPr="00201178">
              <w:rPr>
                <w:szCs w:val="21"/>
              </w:rPr>
              <w:t>Ⅳ</w:t>
            </w:r>
            <w:proofErr w:type="spellEnd"/>
          </w:p>
        </w:tc>
        <w:tc>
          <w:tcPr>
            <w:tcW w:w="653" w:type="pct"/>
            <w:vAlign w:val="center"/>
          </w:tcPr>
          <w:p w14:paraId="2E9D1D50" w14:textId="77777777" w:rsidR="00201178" w:rsidRPr="00201178" w:rsidRDefault="00201178" w:rsidP="00201178">
            <w:pPr>
              <w:adjustRightInd w:val="0"/>
              <w:snapToGrid w:val="0"/>
              <w:jc w:val="center"/>
              <w:rPr>
                <w:szCs w:val="21"/>
              </w:rPr>
            </w:pPr>
            <w:proofErr w:type="spellStart"/>
            <w:r w:rsidRPr="00201178">
              <w:rPr>
                <w:szCs w:val="21"/>
              </w:rPr>
              <w:t>Ⅲ</w:t>
            </w:r>
            <w:r w:rsidRPr="00201178">
              <w:rPr>
                <w:rFonts w:hint="eastAsia"/>
                <w:szCs w:val="21"/>
              </w:rPr>
              <w:t>~</w:t>
            </w:r>
            <w:r w:rsidRPr="00201178">
              <w:rPr>
                <w:szCs w:val="21"/>
              </w:rPr>
              <w:t>Ⅳ</w:t>
            </w:r>
            <w:proofErr w:type="spellEnd"/>
          </w:p>
        </w:tc>
        <w:tc>
          <w:tcPr>
            <w:tcW w:w="653" w:type="pct"/>
            <w:vAlign w:val="center"/>
          </w:tcPr>
          <w:p w14:paraId="5C7A4DC4" w14:textId="3B71C0F1" w:rsidR="00201178" w:rsidRPr="00201178" w:rsidRDefault="00713A52" w:rsidP="00201178">
            <w:pPr>
              <w:adjustRightInd w:val="0"/>
              <w:snapToGrid w:val="0"/>
              <w:jc w:val="center"/>
              <w:rPr>
                <w:szCs w:val="21"/>
              </w:rPr>
            </w:pPr>
            <w:proofErr w:type="spellStart"/>
            <w:r w:rsidRPr="00201178">
              <w:rPr>
                <w:szCs w:val="21"/>
              </w:rPr>
              <w:t>Ⅲ</w:t>
            </w:r>
            <w:r w:rsidRPr="00201178">
              <w:rPr>
                <w:rFonts w:hint="eastAsia"/>
                <w:szCs w:val="21"/>
              </w:rPr>
              <w:t>~</w:t>
            </w:r>
            <w:r w:rsidRPr="00201178">
              <w:rPr>
                <w:szCs w:val="21"/>
              </w:rPr>
              <w:t>Ⅳ</w:t>
            </w:r>
            <w:proofErr w:type="spellEnd"/>
          </w:p>
        </w:tc>
        <w:tc>
          <w:tcPr>
            <w:tcW w:w="653" w:type="pct"/>
          </w:tcPr>
          <w:p w14:paraId="1112641C" w14:textId="1603A783" w:rsidR="00201178" w:rsidRPr="00054399" w:rsidRDefault="00713A52" w:rsidP="00201178">
            <w:pPr>
              <w:adjustRightInd w:val="0"/>
              <w:snapToGrid w:val="0"/>
              <w:jc w:val="center"/>
              <w:rPr>
                <w:szCs w:val="21"/>
              </w:rPr>
            </w:pPr>
            <w:proofErr w:type="spellStart"/>
            <w:r w:rsidRPr="00201178">
              <w:rPr>
                <w:szCs w:val="21"/>
              </w:rPr>
              <w:t>Ⅲ</w:t>
            </w:r>
            <w:r w:rsidRPr="00201178">
              <w:rPr>
                <w:rFonts w:hint="eastAsia"/>
                <w:szCs w:val="21"/>
              </w:rPr>
              <w:t>~</w:t>
            </w:r>
            <w:r w:rsidRPr="00201178">
              <w:rPr>
                <w:szCs w:val="21"/>
              </w:rPr>
              <w:t>Ⅳ</w:t>
            </w:r>
            <w:proofErr w:type="spellEnd"/>
          </w:p>
        </w:tc>
      </w:tr>
    </w:tbl>
    <w:p w14:paraId="5D5837B6" w14:textId="179125D2" w:rsidR="006C2EFD" w:rsidRDefault="00713A52" w:rsidP="00A35482">
      <w:pPr>
        <w:spacing w:beforeLines="100" w:before="312" w:line="360" w:lineRule="auto"/>
        <w:ind w:firstLineChars="200" w:firstLine="480"/>
        <w:rPr>
          <w:rFonts w:ascii="Times New Roman" w:hAnsi="Times New Roman" w:cs="Times New Roman"/>
          <w:sz w:val="24"/>
          <w:szCs w:val="24"/>
        </w:rPr>
      </w:pPr>
      <w:r w:rsidRPr="00713A52">
        <w:rPr>
          <w:rFonts w:ascii="Times New Roman" w:hAnsi="Times New Roman" w:cs="Times New Roman"/>
          <w:sz w:val="24"/>
          <w:szCs w:val="24"/>
        </w:rPr>
        <w:t>在国家和江苏省各项环保政策的要求以及江苏省实施的具体水质保护方案的推动下，我省地表水水环境质量有所提高，但</w:t>
      </w:r>
      <w:r w:rsidRPr="00713A52">
        <w:rPr>
          <w:rFonts w:ascii="Times New Roman" w:hAnsi="Times New Roman" w:cs="Times New Roman" w:hint="eastAsia"/>
          <w:sz w:val="24"/>
          <w:szCs w:val="24"/>
        </w:rPr>
        <w:t>仍</w:t>
      </w:r>
      <w:r w:rsidRPr="00713A52">
        <w:rPr>
          <w:rFonts w:ascii="Times New Roman" w:hAnsi="Times New Roman" w:cs="Times New Roman"/>
          <w:sz w:val="24"/>
          <w:szCs w:val="24"/>
        </w:rPr>
        <w:t>存在水质反复、地表水水质不同程度污染的问题，根据监测项目（不含总氮），主要污染物为化学需氧量、氨氮和总磷。</w:t>
      </w:r>
    </w:p>
    <w:p w14:paraId="6598487F" w14:textId="1F8DF168" w:rsidR="006C2EFD" w:rsidRDefault="006C2EFD" w:rsidP="00AB3E8A">
      <w:pPr>
        <w:spacing w:line="360" w:lineRule="auto"/>
        <w:ind w:firstLineChars="200" w:firstLine="480"/>
        <w:rPr>
          <w:rFonts w:ascii="Times New Roman" w:hAnsi="Times New Roman" w:cs="Times New Roman"/>
          <w:sz w:val="24"/>
          <w:szCs w:val="24"/>
        </w:rPr>
      </w:pPr>
      <w:r>
        <w:rPr>
          <w:rFonts w:ascii="Times New Roman" w:hAnsi="Times New Roman" w:cs="Times New Roman" w:hint="eastAsia"/>
          <w:sz w:val="24"/>
          <w:szCs w:val="24"/>
        </w:rPr>
        <w:t>城镇污水厂尾水水质水量直接影响了地表水环境。现行大部分江苏省污水处理厂尾水排放标准主要参照《城镇污水处理厂污染物排放标准》（</w:t>
      </w:r>
      <w:r>
        <w:rPr>
          <w:rFonts w:ascii="Times New Roman" w:hAnsi="Times New Roman" w:cs="Times New Roman" w:hint="eastAsia"/>
          <w:sz w:val="24"/>
          <w:szCs w:val="24"/>
        </w:rPr>
        <w:t>G</w:t>
      </w:r>
      <w:r>
        <w:rPr>
          <w:rFonts w:ascii="Times New Roman" w:hAnsi="Times New Roman" w:cs="Times New Roman"/>
          <w:sz w:val="24"/>
          <w:szCs w:val="24"/>
        </w:rPr>
        <w:t xml:space="preserve">B </w:t>
      </w:r>
      <w:r w:rsidR="00AB3E8A">
        <w:rPr>
          <w:rFonts w:ascii="Times New Roman" w:hAnsi="Times New Roman" w:cs="Times New Roman"/>
          <w:sz w:val="24"/>
          <w:szCs w:val="24"/>
        </w:rPr>
        <w:t>18918-</w:t>
      </w:r>
      <w:r w:rsidR="00AB3E8A">
        <w:rPr>
          <w:rFonts w:ascii="Times New Roman" w:hAnsi="Times New Roman" w:cs="Times New Roman"/>
          <w:sz w:val="24"/>
          <w:szCs w:val="24"/>
        </w:rPr>
        <w:lastRenderedPageBreak/>
        <w:t>2002</w:t>
      </w:r>
      <w:r w:rsidR="00AB3E8A">
        <w:rPr>
          <w:rFonts w:ascii="Times New Roman" w:hAnsi="Times New Roman" w:cs="Times New Roman" w:hint="eastAsia"/>
          <w:sz w:val="24"/>
          <w:szCs w:val="24"/>
        </w:rPr>
        <w:t>）一级</w:t>
      </w:r>
      <w:r w:rsidR="00AB3E8A">
        <w:rPr>
          <w:rFonts w:ascii="Times New Roman" w:hAnsi="Times New Roman" w:cs="Times New Roman" w:hint="eastAsia"/>
          <w:sz w:val="24"/>
          <w:szCs w:val="24"/>
        </w:rPr>
        <w:t>A</w:t>
      </w:r>
      <w:r w:rsidR="00AB3E8A">
        <w:rPr>
          <w:rFonts w:ascii="Times New Roman" w:hAnsi="Times New Roman" w:cs="Times New Roman" w:hint="eastAsia"/>
          <w:sz w:val="24"/>
          <w:szCs w:val="24"/>
        </w:rPr>
        <w:t>标准，但该标准无法满足《地表水环境质量标准》（</w:t>
      </w:r>
      <w:r w:rsidR="00AB3E8A">
        <w:rPr>
          <w:rFonts w:ascii="Times New Roman" w:hAnsi="Times New Roman" w:cs="Times New Roman" w:hint="eastAsia"/>
          <w:sz w:val="24"/>
          <w:szCs w:val="24"/>
        </w:rPr>
        <w:t>G</w:t>
      </w:r>
      <w:r w:rsidR="00AB3E8A">
        <w:rPr>
          <w:rFonts w:ascii="Times New Roman" w:hAnsi="Times New Roman" w:cs="Times New Roman"/>
          <w:sz w:val="24"/>
          <w:szCs w:val="24"/>
        </w:rPr>
        <w:t>B 3838-2002</w:t>
      </w:r>
      <w:r w:rsidR="00AB3E8A">
        <w:rPr>
          <w:rFonts w:ascii="Times New Roman" w:hAnsi="Times New Roman" w:cs="Times New Roman" w:hint="eastAsia"/>
          <w:sz w:val="24"/>
          <w:szCs w:val="24"/>
        </w:rPr>
        <w:t>）</w:t>
      </w:r>
      <w:r w:rsidR="00AB3E8A" w:rsidRPr="00AB3E8A">
        <w:rPr>
          <w:rFonts w:ascii="Times New Roman" w:hAnsi="Times New Roman" w:cs="Times New Roman"/>
          <w:sz w:val="24"/>
          <w:szCs w:val="24"/>
        </w:rPr>
        <w:t>Ⅴ</w:t>
      </w:r>
      <w:r w:rsidR="00AB3E8A">
        <w:rPr>
          <w:rFonts w:ascii="Times New Roman" w:hAnsi="Times New Roman" w:cs="Times New Roman" w:hint="eastAsia"/>
          <w:sz w:val="24"/>
          <w:szCs w:val="24"/>
        </w:rPr>
        <w:t>类水标准。</w:t>
      </w:r>
      <w:r w:rsidR="00AB3E8A" w:rsidRPr="00AB3E8A">
        <w:rPr>
          <w:rFonts w:ascii="Times New Roman" w:hAnsi="Times New Roman" w:cs="Times New Roman" w:hint="eastAsia"/>
          <w:sz w:val="24"/>
          <w:szCs w:val="24"/>
        </w:rPr>
        <w:t>国家统计局统计结果显示，</w:t>
      </w:r>
      <w:r w:rsidR="00AB3E8A" w:rsidRPr="00AB3E8A">
        <w:rPr>
          <w:rFonts w:ascii="Times New Roman" w:hAnsi="Times New Roman" w:cs="Times New Roman" w:hint="eastAsia"/>
          <w:sz w:val="24"/>
          <w:szCs w:val="24"/>
        </w:rPr>
        <w:t>20</w:t>
      </w:r>
      <w:r w:rsidR="00AB3E8A">
        <w:rPr>
          <w:rFonts w:ascii="Times New Roman" w:hAnsi="Times New Roman" w:cs="Times New Roman" w:hint="eastAsia"/>
          <w:sz w:val="24"/>
          <w:szCs w:val="24"/>
        </w:rPr>
        <w:t>21</w:t>
      </w:r>
      <w:r w:rsidR="00AB3E8A" w:rsidRPr="00AB3E8A">
        <w:rPr>
          <w:rFonts w:ascii="Times New Roman" w:hAnsi="Times New Roman" w:cs="Times New Roman" w:hint="eastAsia"/>
          <w:sz w:val="24"/>
          <w:szCs w:val="24"/>
        </w:rPr>
        <w:t>年我国</w:t>
      </w:r>
      <w:r w:rsidR="00AB3E8A">
        <w:rPr>
          <w:rFonts w:ascii="Times New Roman" w:hAnsi="Times New Roman" w:cs="Times New Roman" w:hint="eastAsia"/>
          <w:sz w:val="24"/>
          <w:szCs w:val="24"/>
        </w:rPr>
        <w:t>和江苏省</w:t>
      </w:r>
      <w:r w:rsidR="00AB3E8A" w:rsidRPr="00AB3E8A">
        <w:rPr>
          <w:rFonts w:ascii="Times New Roman" w:hAnsi="Times New Roman" w:cs="Times New Roman" w:hint="eastAsia"/>
          <w:sz w:val="24"/>
          <w:szCs w:val="24"/>
        </w:rPr>
        <w:t>废水中</w:t>
      </w:r>
      <w:r w:rsidR="00AB3E8A" w:rsidRPr="00AB3E8A">
        <w:rPr>
          <w:rFonts w:ascii="Times New Roman" w:hAnsi="Times New Roman" w:cs="Times New Roman" w:hint="eastAsia"/>
          <w:sz w:val="24"/>
          <w:szCs w:val="24"/>
        </w:rPr>
        <w:t>COD</w:t>
      </w:r>
      <w:r w:rsidR="00AB3E8A" w:rsidRPr="00AB3E8A">
        <w:rPr>
          <w:rFonts w:ascii="Times New Roman" w:hAnsi="Times New Roman" w:cs="Times New Roman" w:hint="eastAsia"/>
          <w:sz w:val="24"/>
          <w:szCs w:val="24"/>
        </w:rPr>
        <w:t>、</w:t>
      </w:r>
      <w:r w:rsidR="00AB3E8A" w:rsidRPr="00AB3E8A">
        <w:rPr>
          <w:rFonts w:ascii="Times New Roman" w:hAnsi="Times New Roman" w:cs="Times New Roman" w:hint="eastAsia"/>
          <w:sz w:val="24"/>
          <w:szCs w:val="24"/>
        </w:rPr>
        <w:t>NH</w:t>
      </w:r>
      <w:r w:rsidR="00AB3E8A" w:rsidRPr="00AB3E8A">
        <w:rPr>
          <w:rFonts w:ascii="Times New Roman" w:hAnsi="Times New Roman" w:cs="Times New Roman" w:hint="eastAsia"/>
          <w:sz w:val="24"/>
          <w:szCs w:val="24"/>
          <w:vertAlign w:val="subscript"/>
        </w:rPr>
        <w:t>4</w:t>
      </w:r>
      <w:r w:rsidR="00AB3E8A" w:rsidRPr="00AB3E8A">
        <w:rPr>
          <w:rFonts w:ascii="Times New Roman" w:hAnsi="Times New Roman" w:cs="Times New Roman" w:hint="eastAsia"/>
          <w:sz w:val="24"/>
          <w:szCs w:val="24"/>
          <w:vertAlign w:val="superscript"/>
        </w:rPr>
        <w:t>+</w:t>
      </w:r>
      <w:r w:rsidR="00AB3E8A" w:rsidRPr="00AB3E8A">
        <w:rPr>
          <w:rFonts w:ascii="Times New Roman" w:hAnsi="Times New Roman" w:cs="Times New Roman" w:hint="eastAsia"/>
          <w:sz w:val="24"/>
          <w:szCs w:val="24"/>
        </w:rPr>
        <w:t>-N</w:t>
      </w:r>
      <w:r w:rsidR="00AB3E8A" w:rsidRPr="00AB3E8A">
        <w:rPr>
          <w:rFonts w:ascii="Times New Roman" w:hAnsi="Times New Roman" w:cs="Times New Roman" w:hint="eastAsia"/>
          <w:sz w:val="24"/>
          <w:szCs w:val="24"/>
        </w:rPr>
        <w:t>、</w:t>
      </w:r>
      <w:r w:rsidR="00AB3E8A" w:rsidRPr="00AB3E8A">
        <w:rPr>
          <w:rFonts w:ascii="Times New Roman" w:hAnsi="Times New Roman" w:cs="Times New Roman" w:hint="eastAsia"/>
          <w:sz w:val="24"/>
          <w:szCs w:val="24"/>
        </w:rPr>
        <w:t>TN</w:t>
      </w:r>
      <w:r w:rsidR="00AB3E8A" w:rsidRPr="00AB3E8A">
        <w:rPr>
          <w:rFonts w:ascii="Times New Roman" w:hAnsi="Times New Roman" w:cs="Times New Roman" w:hint="eastAsia"/>
          <w:sz w:val="24"/>
          <w:szCs w:val="24"/>
        </w:rPr>
        <w:t>和</w:t>
      </w:r>
      <w:r w:rsidR="00AB3E8A" w:rsidRPr="00AB3E8A">
        <w:rPr>
          <w:rFonts w:ascii="Times New Roman" w:hAnsi="Times New Roman" w:cs="Times New Roman" w:hint="eastAsia"/>
          <w:sz w:val="24"/>
          <w:szCs w:val="24"/>
        </w:rPr>
        <w:t>TP</w:t>
      </w:r>
      <w:r w:rsidR="00AB3E8A" w:rsidRPr="00AB3E8A">
        <w:rPr>
          <w:rFonts w:ascii="Times New Roman" w:hAnsi="Times New Roman" w:cs="Times New Roman" w:hint="eastAsia"/>
          <w:sz w:val="24"/>
          <w:szCs w:val="24"/>
        </w:rPr>
        <w:t>的排放量分别为</w:t>
      </w:r>
      <w:r w:rsidR="00AB3E8A" w:rsidRPr="00AB3E8A">
        <w:rPr>
          <w:rFonts w:ascii="Times New Roman" w:hAnsi="Times New Roman" w:cs="Times New Roman" w:hint="eastAsia"/>
          <w:sz w:val="24"/>
          <w:szCs w:val="24"/>
        </w:rPr>
        <w:t>2</w:t>
      </w:r>
      <w:r w:rsidR="00AB3E8A">
        <w:rPr>
          <w:rFonts w:ascii="Times New Roman" w:hAnsi="Times New Roman" w:cs="Times New Roman" w:hint="eastAsia"/>
          <w:sz w:val="24"/>
          <w:szCs w:val="24"/>
        </w:rPr>
        <w:t>530</w:t>
      </w:r>
      <w:r w:rsidR="00AB3E8A" w:rsidRPr="00AB3E8A">
        <w:rPr>
          <w:rFonts w:ascii="Times New Roman" w:hAnsi="Times New Roman" w:cs="Times New Roman" w:hint="eastAsia"/>
          <w:sz w:val="24"/>
          <w:szCs w:val="24"/>
        </w:rPr>
        <w:t>.98</w:t>
      </w:r>
      <w:r w:rsidR="00AB3E8A" w:rsidRPr="00AB3E8A">
        <w:rPr>
          <w:rFonts w:ascii="Times New Roman" w:hAnsi="Times New Roman" w:cs="Times New Roman" w:hint="eastAsia"/>
          <w:sz w:val="24"/>
          <w:szCs w:val="24"/>
        </w:rPr>
        <w:t>万吨</w:t>
      </w:r>
      <w:r w:rsidR="00AB3E8A">
        <w:rPr>
          <w:rFonts w:ascii="Times New Roman" w:hAnsi="Times New Roman" w:cs="Times New Roman" w:hint="eastAsia"/>
          <w:sz w:val="24"/>
          <w:szCs w:val="24"/>
        </w:rPr>
        <w:t>及</w:t>
      </w:r>
      <w:r w:rsidR="00AB3E8A">
        <w:rPr>
          <w:rFonts w:ascii="Times New Roman" w:hAnsi="Times New Roman" w:cs="Times New Roman" w:hint="eastAsia"/>
          <w:sz w:val="24"/>
          <w:szCs w:val="24"/>
        </w:rPr>
        <w:t>119.9</w:t>
      </w:r>
      <w:r w:rsidR="00AB3E8A">
        <w:rPr>
          <w:rFonts w:ascii="Times New Roman" w:hAnsi="Times New Roman" w:cs="Times New Roman" w:hint="eastAsia"/>
          <w:sz w:val="24"/>
          <w:szCs w:val="24"/>
        </w:rPr>
        <w:t>万吨</w:t>
      </w:r>
      <w:r w:rsidR="00AB3E8A" w:rsidRPr="00AB3E8A">
        <w:rPr>
          <w:rFonts w:ascii="Times New Roman" w:hAnsi="Times New Roman" w:cs="Times New Roman" w:hint="eastAsia"/>
          <w:sz w:val="24"/>
          <w:szCs w:val="24"/>
        </w:rPr>
        <w:t>、</w:t>
      </w:r>
      <w:r w:rsidR="00AB3E8A">
        <w:rPr>
          <w:rFonts w:ascii="Times New Roman" w:hAnsi="Times New Roman" w:cs="Times New Roman" w:hint="eastAsia"/>
          <w:sz w:val="24"/>
          <w:szCs w:val="24"/>
        </w:rPr>
        <w:t>86.75</w:t>
      </w:r>
      <w:r w:rsidR="00AB3E8A" w:rsidRPr="00AB3E8A">
        <w:rPr>
          <w:rFonts w:ascii="Times New Roman" w:hAnsi="Times New Roman" w:cs="Times New Roman" w:hint="eastAsia"/>
          <w:sz w:val="24"/>
          <w:szCs w:val="24"/>
        </w:rPr>
        <w:t>万吨</w:t>
      </w:r>
      <w:r w:rsidR="00AB3E8A">
        <w:rPr>
          <w:rFonts w:ascii="Times New Roman" w:hAnsi="Times New Roman" w:cs="Times New Roman" w:hint="eastAsia"/>
          <w:sz w:val="24"/>
          <w:szCs w:val="24"/>
        </w:rPr>
        <w:t>及</w:t>
      </w:r>
      <w:r w:rsidR="00AB3E8A">
        <w:rPr>
          <w:rFonts w:ascii="Times New Roman" w:hAnsi="Times New Roman" w:cs="Times New Roman" w:hint="eastAsia"/>
          <w:sz w:val="24"/>
          <w:szCs w:val="24"/>
        </w:rPr>
        <w:t>4.33</w:t>
      </w:r>
      <w:r w:rsidR="00AB3E8A">
        <w:rPr>
          <w:rFonts w:ascii="Times New Roman" w:hAnsi="Times New Roman" w:cs="Times New Roman" w:hint="eastAsia"/>
          <w:sz w:val="24"/>
          <w:szCs w:val="24"/>
        </w:rPr>
        <w:t>万吨</w:t>
      </w:r>
      <w:r w:rsidR="00AB3E8A" w:rsidRPr="00AB3E8A">
        <w:rPr>
          <w:rFonts w:ascii="Times New Roman" w:hAnsi="Times New Roman" w:cs="Times New Roman" w:hint="eastAsia"/>
          <w:sz w:val="24"/>
          <w:szCs w:val="24"/>
        </w:rPr>
        <w:t>、</w:t>
      </w:r>
      <w:r w:rsidR="00AB3E8A" w:rsidRPr="00AB3E8A">
        <w:rPr>
          <w:rFonts w:ascii="Times New Roman" w:hAnsi="Times New Roman" w:cs="Times New Roman" w:hint="eastAsia"/>
          <w:sz w:val="24"/>
          <w:szCs w:val="24"/>
        </w:rPr>
        <w:t>3</w:t>
      </w:r>
      <w:r w:rsidR="00AB3E8A">
        <w:rPr>
          <w:rFonts w:ascii="Times New Roman" w:hAnsi="Times New Roman" w:cs="Times New Roman" w:hint="eastAsia"/>
          <w:sz w:val="24"/>
          <w:szCs w:val="24"/>
        </w:rPr>
        <w:t>16.66</w:t>
      </w:r>
      <w:r w:rsidR="00AB3E8A" w:rsidRPr="00AB3E8A">
        <w:rPr>
          <w:rFonts w:ascii="Times New Roman" w:hAnsi="Times New Roman" w:cs="Times New Roman" w:hint="eastAsia"/>
          <w:sz w:val="24"/>
          <w:szCs w:val="24"/>
        </w:rPr>
        <w:t>万吨</w:t>
      </w:r>
      <w:r w:rsidR="00AB3E8A">
        <w:rPr>
          <w:rFonts w:ascii="Times New Roman" w:hAnsi="Times New Roman" w:cs="Times New Roman" w:hint="eastAsia"/>
          <w:sz w:val="24"/>
          <w:szCs w:val="24"/>
        </w:rPr>
        <w:t>及</w:t>
      </w:r>
      <w:r w:rsidR="00AB3E8A">
        <w:rPr>
          <w:rFonts w:ascii="Times New Roman" w:hAnsi="Times New Roman" w:cs="Times New Roman" w:hint="eastAsia"/>
          <w:sz w:val="24"/>
          <w:szCs w:val="24"/>
        </w:rPr>
        <w:t>17.55</w:t>
      </w:r>
      <w:r w:rsidR="00AB3E8A">
        <w:rPr>
          <w:rFonts w:ascii="Times New Roman" w:hAnsi="Times New Roman" w:cs="Times New Roman" w:hint="eastAsia"/>
          <w:sz w:val="24"/>
          <w:szCs w:val="24"/>
        </w:rPr>
        <w:t>万吨、</w:t>
      </w:r>
      <w:r w:rsidR="00AB3E8A">
        <w:rPr>
          <w:rFonts w:ascii="Times New Roman" w:hAnsi="Times New Roman" w:cs="Times New Roman" w:hint="eastAsia"/>
          <w:sz w:val="24"/>
          <w:szCs w:val="24"/>
        </w:rPr>
        <w:t>33.81</w:t>
      </w:r>
      <w:r w:rsidR="00AB3E8A" w:rsidRPr="00AB3E8A">
        <w:rPr>
          <w:rFonts w:ascii="Times New Roman" w:hAnsi="Times New Roman" w:cs="Times New Roman" w:hint="eastAsia"/>
          <w:sz w:val="24"/>
          <w:szCs w:val="24"/>
        </w:rPr>
        <w:t>万吨</w:t>
      </w:r>
      <w:r w:rsidR="00AB3E8A">
        <w:rPr>
          <w:rFonts w:ascii="Times New Roman" w:hAnsi="Times New Roman" w:cs="Times New Roman" w:hint="eastAsia"/>
          <w:sz w:val="24"/>
          <w:szCs w:val="24"/>
        </w:rPr>
        <w:t>及</w:t>
      </w:r>
      <w:r w:rsidR="00AB3E8A">
        <w:rPr>
          <w:rFonts w:ascii="Times New Roman" w:hAnsi="Times New Roman" w:cs="Times New Roman" w:hint="eastAsia"/>
          <w:sz w:val="24"/>
          <w:szCs w:val="24"/>
        </w:rPr>
        <w:t>1.</w:t>
      </w:r>
      <w:r w:rsidR="00AB3E8A">
        <w:rPr>
          <w:rFonts w:ascii="Times New Roman" w:hAnsi="Times New Roman" w:cs="Times New Roman"/>
          <w:sz w:val="24"/>
          <w:szCs w:val="24"/>
        </w:rPr>
        <w:t>73</w:t>
      </w:r>
      <w:r w:rsidR="00AB3E8A">
        <w:rPr>
          <w:rFonts w:ascii="Times New Roman" w:hAnsi="Times New Roman" w:cs="Times New Roman" w:hint="eastAsia"/>
          <w:sz w:val="24"/>
          <w:szCs w:val="24"/>
        </w:rPr>
        <w:t>万吨</w:t>
      </w:r>
      <w:r w:rsidR="00AB3E8A" w:rsidRPr="00AB3E8A">
        <w:rPr>
          <w:rFonts w:ascii="Times New Roman" w:hAnsi="Times New Roman" w:cs="Times New Roman" w:hint="eastAsia"/>
          <w:sz w:val="24"/>
          <w:szCs w:val="24"/>
        </w:rPr>
        <w:t>，这说明城镇污水厂尾水排放的污染物已成为地表水环境污染的重要来源，因此进行污水处理厂提质增效和尾水深度处理对改善地表水环境质量具有重要意义。</w:t>
      </w:r>
    </w:p>
    <w:p w14:paraId="72409894" w14:textId="4D7A92A8" w:rsidR="00DD6AF5" w:rsidRPr="000C02F6" w:rsidRDefault="00AB3E8A" w:rsidP="00AB3E8A">
      <w:pPr>
        <w:spacing w:line="360" w:lineRule="auto"/>
        <w:ind w:firstLineChars="200" w:firstLine="480"/>
        <w:rPr>
          <w:rFonts w:ascii="Times New Roman" w:hAnsi="Times New Roman" w:cs="Times New Roman"/>
          <w:sz w:val="24"/>
          <w:szCs w:val="24"/>
        </w:rPr>
      </w:pPr>
      <w:r>
        <w:rPr>
          <w:rFonts w:ascii="Times New Roman" w:hAnsi="Times New Roman" w:cs="Times New Roman" w:hint="eastAsia"/>
          <w:sz w:val="24"/>
          <w:szCs w:val="24"/>
        </w:rPr>
        <w:t>综上，</w:t>
      </w:r>
      <w:r w:rsidR="006903E3">
        <w:rPr>
          <w:rFonts w:ascii="Times New Roman" w:hAnsi="Times New Roman" w:cs="Times New Roman" w:hint="eastAsia"/>
          <w:sz w:val="24"/>
          <w:szCs w:val="24"/>
        </w:rPr>
        <w:t>为</w:t>
      </w:r>
      <w:r w:rsidR="00713A52" w:rsidRPr="00713A52">
        <w:rPr>
          <w:rFonts w:ascii="Times New Roman" w:hAnsi="Times New Roman" w:cs="Times New Roman"/>
          <w:sz w:val="24"/>
          <w:szCs w:val="24"/>
        </w:rPr>
        <w:t>提高城镇污水处理厂污染物排放</w:t>
      </w:r>
      <w:r w:rsidR="006903E3">
        <w:rPr>
          <w:rFonts w:ascii="Times New Roman" w:hAnsi="Times New Roman" w:cs="Times New Roman" w:hint="eastAsia"/>
          <w:sz w:val="24"/>
          <w:szCs w:val="24"/>
        </w:rPr>
        <w:t>水平</w:t>
      </w:r>
      <w:r w:rsidR="00713A52" w:rsidRPr="00713A52">
        <w:rPr>
          <w:rFonts w:ascii="Times New Roman" w:hAnsi="Times New Roman" w:cs="Times New Roman"/>
          <w:sz w:val="24"/>
          <w:szCs w:val="24"/>
        </w:rPr>
        <w:t>，制定相应的</w:t>
      </w:r>
      <w:r w:rsidR="006903E3">
        <w:rPr>
          <w:rFonts w:ascii="Times New Roman" w:hAnsi="Times New Roman" w:cs="Times New Roman" w:hint="eastAsia"/>
          <w:sz w:val="24"/>
          <w:szCs w:val="24"/>
        </w:rPr>
        <w:t>深度处理技术</w:t>
      </w:r>
      <w:r w:rsidR="00713A52" w:rsidRPr="00713A52">
        <w:rPr>
          <w:rFonts w:ascii="Times New Roman" w:hAnsi="Times New Roman" w:cs="Times New Roman"/>
          <w:sz w:val="24"/>
          <w:szCs w:val="24"/>
        </w:rPr>
        <w:t>对全省水环境质量改善具有重要意义。</w:t>
      </w:r>
    </w:p>
    <w:p w14:paraId="2D478C86" w14:textId="3EE3D69C" w:rsidR="00403B50" w:rsidRPr="00035EC1" w:rsidRDefault="00403B50" w:rsidP="00035EC1">
      <w:pPr>
        <w:pStyle w:val="3"/>
        <w:rPr>
          <w:b/>
          <w:bCs w:val="0"/>
          <w:sz w:val="24"/>
          <w:szCs w:val="40"/>
        </w:rPr>
      </w:pPr>
      <w:bookmarkStart w:id="7" w:name="_Hlk119488494"/>
      <w:r w:rsidRPr="00035EC1">
        <w:rPr>
          <w:rFonts w:hint="eastAsia"/>
          <w:b/>
          <w:bCs w:val="0"/>
          <w:sz w:val="24"/>
          <w:szCs w:val="40"/>
        </w:rPr>
        <w:t>1.2.</w:t>
      </w:r>
      <w:bookmarkEnd w:id="7"/>
      <w:r w:rsidR="006903E3">
        <w:rPr>
          <w:rFonts w:hint="eastAsia"/>
          <w:b/>
          <w:bCs w:val="0"/>
          <w:sz w:val="24"/>
          <w:szCs w:val="40"/>
        </w:rPr>
        <w:t>5</w:t>
      </w:r>
      <w:r w:rsidRPr="00035EC1">
        <w:rPr>
          <w:b/>
          <w:bCs w:val="0"/>
          <w:sz w:val="24"/>
          <w:szCs w:val="40"/>
        </w:rPr>
        <w:t>填补江苏省关于城镇污水处理厂</w:t>
      </w:r>
      <w:r w:rsidRPr="00035EC1">
        <w:rPr>
          <w:rFonts w:hint="eastAsia"/>
          <w:b/>
          <w:bCs w:val="0"/>
          <w:sz w:val="24"/>
          <w:szCs w:val="40"/>
        </w:rPr>
        <w:t>深度处理技术规范</w:t>
      </w:r>
      <w:r w:rsidRPr="00035EC1">
        <w:rPr>
          <w:b/>
          <w:bCs w:val="0"/>
          <w:sz w:val="24"/>
          <w:szCs w:val="40"/>
        </w:rPr>
        <w:t>标准的空白</w:t>
      </w:r>
    </w:p>
    <w:p w14:paraId="5CA9B137" w14:textId="5285C5E7" w:rsidR="00A46F33" w:rsidRDefault="008F0C01" w:rsidP="008F0C01">
      <w:pPr>
        <w:spacing w:line="360" w:lineRule="auto"/>
        <w:ind w:firstLineChars="200" w:firstLine="480"/>
        <w:rPr>
          <w:rFonts w:ascii="Times New Roman" w:hAnsi="Times New Roman" w:cs="Times New Roman"/>
          <w:sz w:val="24"/>
          <w:szCs w:val="24"/>
        </w:rPr>
      </w:pPr>
      <w:r w:rsidRPr="008F0C01">
        <w:rPr>
          <w:rFonts w:ascii="Times New Roman" w:hAnsi="Times New Roman" w:cs="Times New Roman"/>
          <w:sz w:val="24"/>
          <w:szCs w:val="24"/>
        </w:rPr>
        <w:t>目前，我国对</w:t>
      </w:r>
      <w:r w:rsidR="006341F2" w:rsidRPr="00B425CA">
        <w:rPr>
          <w:rFonts w:ascii="Times New Roman" w:hAnsi="Times New Roman" w:cs="Times New Roman" w:hint="eastAsia"/>
          <w:sz w:val="24"/>
          <w:szCs w:val="24"/>
        </w:rPr>
        <w:t>深度处理后的</w:t>
      </w:r>
      <w:r w:rsidRPr="008F0C01">
        <w:rPr>
          <w:rFonts w:ascii="Times New Roman" w:hAnsi="Times New Roman" w:cs="Times New Roman"/>
          <w:sz w:val="24"/>
          <w:szCs w:val="24"/>
        </w:rPr>
        <w:t>再生水利用遵循</w:t>
      </w:r>
      <w:r w:rsidR="00A46F33" w:rsidRPr="00B425CA">
        <w:rPr>
          <w:rFonts w:ascii="Times New Roman" w:hAnsi="Times New Roman" w:cs="Times New Roman" w:hint="eastAsia"/>
          <w:sz w:val="24"/>
          <w:szCs w:val="24"/>
        </w:rPr>
        <w:t>“</w:t>
      </w:r>
      <w:r w:rsidRPr="008F0C01">
        <w:rPr>
          <w:rFonts w:ascii="Times New Roman" w:hAnsi="Times New Roman" w:cs="Times New Roman"/>
          <w:sz w:val="24"/>
          <w:szCs w:val="24"/>
        </w:rPr>
        <w:t>分质使用</w:t>
      </w:r>
      <w:r w:rsidR="00A46F33" w:rsidRPr="00B425CA">
        <w:rPr>
          <w:rFonts w:ascii="Times New Roman" w:hAnsi="Times New Roman" w:cs="Times New Roman" w:hint="eastAsia"/>
          <w:sz w:val="24"/>
          <w:szCs w:val="24"/>
        </w:rPr>
        <w:t>”</w:t>
      </w:r>
      <w:r w:rsidRPr="008F0C01">
        <w:rPr>
          <w:rFonts w:ascii="Times New Roman" w:hAnsi="Times New Roman" w:cs="Times New Roman"/>
          <w:sz w:val="24"/>
          <w:szCs w:val="24"/>
        </w:rPr>
        <w:t>的原则，</w:t>
      </w:r>
      <w:r w:rsidRPr="008F0C01">
        <w:rPr>
          <w:rFonts w:ascii="Times New Roman" w:hAnsi="Times New Roman" w:cs="Times New Roman" w:hint="eastAsia"/>
          <w:sz w:val="24"/>
          <w:szCs w:val="24"/>
        </w:rPr>
        <w:t>但其</w:t>
      </w:r>
      <w:r w:rsidRPr="008F0C01">
        <w:rPr>
          <w:rFonts w:ascii="Times New Roman" w:hAnsi="Times New Roman" w:cs="Times New Roman"/>
          <w:sz w:val="24"/>
          <w:szCs w:val="24"/>
        </w:rPr>
        <w:t>只有广泛意义上界定的各再生水水质标准，</w:t>
      </w:r>
      <w:r w:rsidR="00C74708">
        <w:rPr>
          <w:rFonts w:ascii="Times New Roman" w:hAnsi="Times New Roman" w:cs="Times New Roman" w:hint="eastAsia"/>
          <w:sz w:val="24"/>
          <w:szCs w:val="24"/>
        </w:rPr>
        <w:t>未</w:t>
      </w:r>
      <w:r w:rsidRPr="008F0C01">
        <w:rPr>
          <w:rFonts w:ascii="Times New Roman" w:hAnsi="Times New Roman" w:cs="Times New Roman"/>
          <w:sz w:val="24"/>
          <w:szCs w:val="24"/>
        </w:rPr>
        <w:t>能对</w:t>
      </w:r>
      <w:r w:rsidR="006341F2" w:rsidRPr="00B425CA">
        <w:rPr>
          <w:rFonts w:ascii="Times New Roman" w:hAnsi="Times New Roman" w:cs="Times New Roman" w:hint="eastAsia"/>
          <w:sz w:val="24"/>
          <w:szCs w:val="24"/>
        </w:rPr>
        <w:t>江苏省</w:t>
      </w:r>
      <w:r w:rsidR="00C74708">
        <w:rPr>
          <w:rFonts w:ascii="Times New Roman" w:hAnsi="Times New Roman" w:cs="Times New Roman" w:hint="eastAsia"/>
          <w:sz w:val="24"/>
          <w:szCs w:val="24"/>
        </w:rPr>
        <w:t>城镇</w:t>
      </w:r>
      <w:r w:rsidR="006341F2" w:rsidRPr="00B425CA">
        <w:rPr>
          <w:rFonts w:ascii="Times New Roman" w:hAnsi="Times New Roman" w:cs="Times New Roman" w:hint="eastAsia"/>
          <w:sz w:val="24"/>
          <w:szCs w:val="24"/>
        </w:rPr>
        <w:t>污水处理</w:t>
      </w:r>
      <w:r w:rsidRPr="008F0C01">
        <w:rPr>
          <w:rFonts w:ascii="Times New Roman" w:hAnsi="Times New Roman" w:cs="Times New Roman"/>
          <w:sz w:val="24"/>
          <w:szCs w:val="24"/>
        </w:rPr>
        <w:t>起到</w:t>
      </w:r>
      <w:r w:rsidR="00C74708" w:rsidRPr="00C74708">
        <w:rPr>
          <w:rFonts w:ascii="Times New Roman" w:hAnsi="Times New Roman" w:cs="Times New Roman" w:hint="eastAsia"/>
          <w:sz w:val="24"/>
          <w:szCs w:val="24"/>
        </w:rPr>
        <w:t>针对性</w:t>
      </w:r>
      <w:r w:rsidRPr="008F0C01">
        <w:rPr>
          <w:rFonts w:ascii="Times New Roman" w:hAnsi="Times New Roman" w:cs="Times New Roman"/>
          <w:sz w:val="24"/>
          <w:szCs w:val="24"/>
        </w:rPr>
        <w:t>的指导作用。此外，种类繁多的污水深度处理与回用技术，各技术参差不齐，处于无序的市场竞争阶段，技术市场较为混乱，最终导致多数污水处理厂在对污水深度处理与回用技术的选择和应用上存在偏差和盲从性，使很多真正较好的污水深度处理与回用技术不能被有效的转化和推广，导致污水处理成本的加大。目前大多数污水处理采用生物法处理，经二级处理的出水便直接排放</w:t>
      </w:r>
      <w:r w:rsidR="00A57766">
        <w:rPr>
          <w:rFonts w:ascii="Times New Roman" w:hAnsi="Times New Roman" w:cs="Times New Roman" w:hint="eastAsia"/>
          <w:sz w:val="24"/>
          <w:szCs w:val="24"/>
        </w:rPr>
        <w:t>。</w:t>
      </w:r>
      <w:r w:rsidRPr="008F0C01">
        <w:rPr>
          <w:rFonts w:ascii="Times New Roman" w:hAnsi="Times New Roman" w:cs="Times New Roman"/>
          <w:sz w:val="24"/>
          <w:szCs w:val="24"/>
        </w:rPr>
        <w:t>但近年来的研究发现，生物法存在</w:t>
      </w:r>
      <w:r w:rsidR="00A57766">
        <w:rPr>
          <w:rFonts w:ascii="Times New Roman" w:hAnsi="Times New Roman" w:cs="Times New Roman" w:hint="eastAsia"/>
          <w:sz w:val="24"/>
          <w:szCs w:val="24"/>
        </w:rPr>
        <w:t>一定的局限，</w:t>
      </w:r>
      <w:r w:rsidRPr="008F0C01">
        <w:rPr>
          <w:rFonts w:ascii="Times New Roman" w:hAnsi="Times New Roman" w:cs="Times New Roman"/>
          <w:sz w:val="24"/>
          <w:szCs w:val="24"/>
        </w:rPr>
        <w:t>有机物经过一系列处理，特别是生化处理后，会产生大量的溶解性微生物产物，其毒性可能比原污水中有机污染物毒性还要更强。随着分析检测手段的提高，二级出水中有机物种类繁多，如药品和个人护理品（</w:t>
      </w:r>
      <w:r w:rsidRPr="008F0C01">
        <w:rPr>
          <w:rFonts w:ascii="Times New Roman" w:hAnsi="Times New Roman" w:cs="Times New Roman"/>
          <w:sz w:val="24"/>
          <w:szCs w:val="24"/>
        </w:rPr>
        <w:t>PPCP</w:t>
      </w:r>
      <w:r w:rsidRPr="008F0C01">
        <w:rPr>
          <w:rFonts w:ascii="Times New Roman" w:hAnsi="Times New Roman" w:cs="Times New Roman"/>
          <w:sz w:val="24"/>
          <w:szCs w:val="24"/>
        </w:rPr>
        <w:t>）及其代谢物、内分泌干扰物（</w:t>
      </w:r>
      <w:r w:rsidRPr="008F0C01">
        <w:rPr>
          <w:rFonts w:ascii="Times New Roman" w:hAnsi="Times New Roman" w:cs="Times New Roman"/>
          <w:sz w:val="24"/>
          <w:szCs w:val="24"/>
        </w:rPr>
        <w:t>EDC</w:t>
      </w:r>
      <w:r w:rsidRPr="008F0C01">
        <w:rPr>
          <w:rFonts w:ascii="Times New Roman" w:hAnsi="Times New Roman" w:cs="Times New Roman"/>
          <w:sz w:val="24"/>
          <w:szCs w:val="24"/>
        </w:rPr>
        <w:t>）等特征性污染物通过生物法很难去除，若直接排放水体，会造成环境的二次污染，</w:t>
      </w:r>
      <w:r w:rsidRPr="008F0C01">
        <w:rPr>
          <w:rFonts w:ascii="Times New Roman" w:hAnsi="Times New Roman" w:cs="Times New Roman" w:hint="eastAsia"/>
          <w:sz w:val="24"/>
          <w:szCs w:val="24"/>
        </w:rPr>
        <w:t>故需根据二级出水情况、污水处理排放和回用标准，进行合理的深度处理工艺比选</w:t>
      </w:r>
      <w:r w:rsidR="00A57766">
        <w:rPr>
          <w:rFonts w:ascii="Times New Roman" w:hAnsi="Times New Roman" w:cs="Times New Roman" w:hint="eastAsia"/>
          <w:sz w:val="24"/>
          <w:szCs w:val="24"/>
        </w:rPr>
        <w:t>、</w:t>
      </w:r>
      <w:r w:rsidRPr="008F0C01">
        <w:rPr>
          <w:rFonts w:ascii="Times New Roman" w:hAnsi="Times New Roman" w:cs="Times New Roman" w:hint="eastAsia"/>
          <w:sz w:val="24"/>
          <w:szCs w:val="24"/>
        </w:rPr>
        <w:t>对症下药，使出水达到排放和回用目标。</w:t>
      </w:r>
    </w:p>
    <w:p w14:paraId="43016802" w14:textId="047BC3F1" w:rsidR="00E44766" w:rsidRPr="00E44766" w:rsidRDefault="00E44766" w:rsidP="00E44766">
      <w:pPr>
        <w:spacing w:line="360" w:lineRule="auto"/>
        <w:ind w:firstLineChars="200" w:firstLine="480"/>
        <w:rPr>
          <w:rFonts w:ascii="Times New Roman" w:hAnsi="Times New Roman" w:cs="Times New Roman"/>
          <w:sz w:val="24"/>
          <w:szCs w:val="24"/>
        </w:rPr>
      </w:pPr>
      <w:r w:rsidRPr="00E44766">
        <w:rPr>
          <w:rFonts w:ascii="Times New Roman" w:hAnsi="Times New Roman" w:cs="Times New Roman" w:hint="eastAsia"/>
          <w:sz w:val="24"/>
          <w:szCs w:val="24"/>
        </w:rPr>
        <w:t>目前，国内现行的关于污水深度处理与</w:t>
      </w:r>
      <w:r w:rsidR="00E027DD">
        <w:rPr>
          <w:rFonts w:ascii="Times New Roman" w:hAnsi="Times New Roman" w:cs="Times New Roman" w:hint="eastAsia"/>
          <w:sz w:val="24"/>
          <w:szCs w:val="24"/>
        </w:rPr>
        <w:t>再生</w:t>
      </w:r>
      <w:r w:rsidRPr="00E44766">
        <w:rPr>
          <w:rFonts w:ascii="Times New Roman" w:hAnsi="Times New Roman" w:cs="Times New Roman" w:hint="eastAsia"/>
          <w:sz w:val="24"/>
          <w:szCs w:val="24"/>
        </w:rPr>
        <w:t>回用的相关标准如下：</w:t>
      </w:r>
    </w:p>
    <w:p w14:paraId="27FFFF93" w14:textId="1DEF9399" w:rsidR="00E44766" w:rsidRPr="00E44766" w:rsidRDefault="00E44766" w:rsidP="00E44766">
      <w:pPr>
        <w:spacing w:line="360" w:lineRule="auto"/>
        <w:ind w:firstLineChars="200" w:firstLine="480"/>
        <w:rPr>
          <w:rFonts w:ascii="Times New Roman" w:hAnsi="Times New Roman" w:cs="Times New Roman"/>
          <w:sz w:val="24"/>
          <w:szCs w:val="24"/>
        </w:rPr>
      </w:pPr>
      <w:r w:rsidRPr="00E44766">
        <w:rPr>
          <w:rFonts w:ascii="Times New Roman" w:hAnsi="Times New Roman" w:cs="Times New Roman" w:hint="eastAsia"/>
          <w:sz w:val="24"/>
          <w:szCs w:val="24"/>
        </w:rPr>
        <w:t>（</w:t>
      </w:r>
      <w:r w:rsidRPr="00E44766">
        <w:rPr>
          <w:rFonts w:ascii="Times New Roman" w:hAnsi="Times New Roman" w:cs="Times New Roman" w:hint="eastAsia"/>
          <w:sz w:val="24"/>
          <w:szCs w:val="24"/>
        </w:rPr>
        <w:t>1</w:t>
      </w:r>
      <w:r w:rsidRPr="00E44766">
        <w:rPr>
          <w:rFonts w:ascii="Times New Roman" w:hAnsi="Times New Roman" w:cs="Times New Roman" w:hint="eastAsia"/>
          <w:sz w:val="24"/>
          <w:szCs w:val="24"/>
        </w:rPr>
        <w:t>）</w:t>
      </w:r>
      <w:r w:rsidR="002212C0">
        <w:rPr>
          <w:rFonts w:ascii="Times New Roman" w:hAnsi="Times New Roman" w:cs="Times New Roman" w:hint="eastAsia"/>
          <w:sz w:val="24"/>
          <w:szCs w:val="24"/>
        </w:rPr>
        <w:t>城镇污水</w:t>
      </w:r>
      <w:r w:rsidRPr="00E44766">
        <w:rPr>
          <w:rFonts w:ascii="Times New Roman" w:hAnsi="Times New Roman" w:cs="Times New Roman" w:hint="eastAsia"/>
          <w:sz w:val="24"/>
          <w:szCs w:val="24"/>
        </w:rPr>
        <w:t>水质标准：《城市污水再生利用</w:t>
      </w:r>
      <w:r w:rsidR="00461F6C">
        <w:rPr>
          <w:rFonts w:ascii="Times New Roman" w:hAnsi="Times New Roman" w:cs="Times New Roman" w:hint="eastAsia"/>
          <w:sz w:val="24"/>
          <w:szCs w:val="24"/>
        </w:rPr>
        <w:t xml:space="preserve"> </w:t>
      </w:r>
      <w:r w:rsidRPr="00E44766">
        <w:rPr>
          <w:rFonts w:ascii="Times New Roman" w:hAnsi="Times New Roman" w:cs="Times New Roman" w:hint="eastAsia"/>
          <w:sz w:val="24"/>
          <w:szCs w:val="24"/>
        </w:rPr>
        <w:t>分类》（</w:t>
      </w:r>
      <w:r w:rsidRPr="00E44766">
        <w:rPr>
          <w:rFonts w:ascii="Times New Roman" w:hAnsi="Times New Roman" w:cs="Times New Roman" w:hint="eastAsia"/>
          <w:sz w:val="24"/>
          <w:szCs w:val="24"/>
        </w:rPr>
        <w:t>GB/T</w:t>
      </w:r>
      <w:r w:rsidR="00581E27">
        <w:rPr>
          <w:rFonts w:ascii="Times New Roman" w:hAnsi="Times New Roman" w:cs="Times New Roman"/>
          <w:sz w:val="24"/>
          <w:szCs w:val="24"/>
        </w:rPr>
        <w:t xml:space="preserve"> </w:t>
      </w:r>
      <w:r w:rsidRPr="00E44766">
        <w:rPr>
          <w:rFonts w:ascii="Times New Roman" w:hAnsi="Times New Roman" w:cs="Times New Roman" w:hint="eastAsia"/>
          <w:sz w:val="24"/>
          <w:szCs w:val="24"/>
        </w:rPr>
        <w:t>18919</w:t>
      </w:r>
      <w:r w:rsidR="00581E27">
        <w:rPr>
          <w:rFonts w:ascii="Times New Roman" w:hAnsi="Times New Roman" w:cs="Times New Roman" w:hint="eastAsia"/>
          <w:sz w:val="24"/>
          <w:szCs w:val="24"/>
        </w:rPr>
        <w:t>-2002</w:t>
      </w:r>
      <w:r w:rsidRPr="00E44766">
        <w:rPr>
          <w:rFonts w:ascii="Times New Roman" w:hAnsi="Times New Roman" w:cs="Times New Roman" w:hint="eastAsia"/>
          <w:sz w:val="24"/>
          <w:szCs w:val="24"/>
        </w:rPr>
        <w:t>）、《城市污水再生利用</w:t>
      </w:r>
      <w:r w:rsidR="00461F6C">
        <w:rPr>
          <w:rFonts w:ascii="Times New Roman" w:hAnsi="Times New Roman" w:cs="Times New Roman" w:hint="eastAsia"/>
          <w:sz w:val="24"/>
          <w:szCs w:val="24"/>
        </w:rPr>
        <w:t xml:space="preserve"> </w:t>
      </w:r>
      <w:r w:rsidRPr="00E44766">
        <w:rPr>
          <w:rFonts w:ascii="Times New Roman" w:hAnsi="Times New Roman" w:cs="Times New Roman" w:hint="eastAsia"/>
          <w:sz w:val="24"/>
          <w:szCs w:val="24"/>
        </w:rPr>
        <w:t>城市杂用水水质》（</w:t>
      </w:r>
      <w:r w:rsidRPr="00E44766">
        <w:rPr>
          <w:rFonts w:ascii="Times New Roman" w:hAnsi="Times New Roman" w:cs="Times New Roman" w:hint="eastAsia"/>
          <w:sz w:val="24"/>
          <w:szCs w:val="24"/>
        </w:rPr>
        <w:t>GB/T</w:t>
      </w:r>
      <w:r w:rsidR="00581E27">
        <w:rPr>
          <w:rFonts w:ascii="Times New Roman" w:hAnsi="Times New Roman" w:cs="Times New Roman"/>
          <w:sz w:val="24"/>
          <w:szCs w:val="24"/>
        </w:rPr>
        <w:t xml:space="preserve"> </w:t>
      </w:r>
      <w:r w:rsidRPr="00E44766">
        <w:rPr>
          <w:rFonts w:ascii="Times New Roman" w:hAnsi="Times New Roman" w:cs="Times New Roman" w:hint="eastAsia"/>
          <w:sz w:val="24"/>
          <w:szCs w:val="24"/>
        </w:rPr>
        <w:t>18920</w:t>
      </w:r>
      <w:r w:rsidR="00581E27">
        <w:rPr>
          <w:rFonts w:ascii="Times New Roman" w:hAnsi="Times New Roman" w:cs="Times New Roman" w:hint="eastAsia"/>
          <w:sz w:val="24"/>
          <w:szCs w:val="24"/>
        </w:rPr>
        <w:t>-2020</w:t>
      </w:r>
      <w:r w:rsidRPr="00E44766">
        <w:rPr>
          <w:rFonts w:ascii="Times New Roman" w:hAnsi="Times New Roman" w:cs="Times New Roman" w:hint="eastAsia"/>
          <w:sz w:val="24"/>
          <w:szCs w:val="24"/>
        </w:rPr>
        <w:t>）、《城市污水再生利用</w:t>
      </w:r>
      <w:r w:rsidR="00461F6C">
        <w:rPr>
          <w:rFonts w:ascii="Times New Roman" w:hAnsi="Times New Roman" w:cs="Times New Roman" w:hint="eastAsia"/>
          <w:sz w:val="24"/>
          <w:szCs w:val="24"/>
        </w:rPr>
        <w:t xml:space="preserve"> </w:t>
      </w:r>
      <w:r w:rsidRPr="00E44766">
        <w:rPr>
          <w:rFonts w:ascii="Times New Roman" w:hAnsi="Times New Roman" w:cs="Times New Roman" w:hint="eastAsia"/>
          <w:sz w:val="24"/>
          <w:szCs w:val="24"/>
        </w:rPr>
        <w:t>景观环境用水水质》（</w:t>
      </w:r>
      <w:r w:rsidRPr="00E44766">
        <w:rPr>
          <w:rFonts w:ascii="Times New Roman" w:hAnsi="Times New Roman" w:cs="Times New Roman" w:hint="eastAsia"/>
          <w:sz w:val="24"/>
          <w:szCs w:val="24"/>
        </w:rPr>
        <w:t>GB/T</w:t>
      </w:r>
      <w:r w:rsidR="00581E27">
        <w:rPr>
          <w:rFonts w:ascii="Times New Roman" w:hAnsi="Times New Roman" w:cs="Times New Roman"/>
          <w:sz w:val="24"/>
          <w:szCs w:val="24"/>
        </w:rPr>
        <w:t xml:space="preserve"> </w:t>
      </w:r>
      <w:r w:rsidRPr="00E44766">
        <w:rPr>
          <w:rFonts w:ascii="Times New Roman" w:hAnsi="Times New Roman" w:cs="Times New Roman" w:hint="eastAsia"/>
          <w:sz w:val="24"/>
          <w:szCs w:val="24"/>
        </w:rPr>
        <w:t>18921</w:t>
      </w:r>
      <w:r w:rsidR="00581E27">
        <w:rPr>
          <w:rFonts w:ascii="Times New Roman" w:hAnsi="Times New Roman" w:cs="Times New Roman" w:hint="eastAsia"/>
          <w:sz w:val="24"/>
          <w:szCs w:val="24"/>
        </w:rPr>
        <w:t>-2019</w:t>
      </w:r>
      <w:r w:rsidRPr="00E44766">
        <w:rPr>
          <w:rFonts w:ascii="Times New Roman" w:hAnsi="Times New Roman" w:cs="Times New Roman" w:hint="eastAsia"/>
          <w:sz w:val="24"/>
          <w:szCs w:val="24"/>
        </w:rPr>
        <w:t>）、《城市污水再生利用</w:t>
      </w:r>
      <w:r w:rsidR="00461F6C">
        <w:rPr>
          <w:rFonts w:ascii="Times New Roman" w:hAnsi="Times New Roman" w:cs="Times New Roman" w:hint="eastAsia"/>
          <w:sz w:val="24"/>
          <w:szCs w:val="24"/>
        </w:rPr>
        <w:t xml:space="preserve"> </w:t>
      </w:r>
      <w:r w:rsidRPr="00E44766">
        <w:rPr>
          <w:rFonts w:ascii="Times New Roman" w:hAnsi="Times New Roman" w:cs="Times New Roman" w:hint="eastAsia"/>
          <w:sz w:val="24"/>
          <w:szCs w:val="24"/>
        </w:rPr>
        <w:t>地下水回灌水质》（</w:t>
      </w:r>
      <w:r w:rsidRPr="00E44766">
        <w:rPr>
          <w:rFonts w:ascii="Times New Roman" w:hAnsi="Times New Roman" w:cs="Times New Roman" w:hint="eastAsia"/>
          <w:sz w:val="24"/>
          <w:szCs w:val="24"/>
        </w:rPr>
        <w:t>GB/T</w:t>
      </w:r>
      <w:r w:rsidR="00581E27">
        <w:rPr>
          <w:rFonts w:ascii="Times New Roman" w:hAnsi="Times New Roman" w:cs="Times New Roman"/>
          <w:sz w:val="24"/>
          <w:szCs w:val="24"/>
        </w:rPr>
        <w:t xml:space="preserve"> </w:t>
      </w:r>
      <w:r w:rsidRPr="00E44766">
        <w:rPr>
          <w:rFonts w:ascii="Times New Roman" w:hAnsi="Times New Roman" w:cs="Times New Roman" w:hint="eastAsia"/>
          <w:sz w:val="24"/>
          <w:szCs w:val="24"/>
        </w:rPr>
        <w:t>19772</w:t>
      </w:r>
      <w:r w:rsidR="00581E27">
        <w:rPr>
          <w:rFonts w:ascii="Times New Roman" w:hAnsi="Times New Roman" w:cs="Times New Roman" w:hint="eastAsia"/>
          <w:sz w:val="24"/>
          <w:szCs w:val="24"/>
        </w:rPr>
        <w:t>-2005</w:t>
      </w:r>
      <w:r w:rsidRPr="00E44766">
        <w:rPr>
          <w:rFonts w:ascii="Times New Roman" w:hAnsi="Times New Roman" w:cs="Times New Roman" w:hint="eastAsia"/>
          <w:sz w:val="24"/>
          <w:szCs w:val="24"/>
        </w:rPr>
        <w:t>）、《城市污水再生利用</w:t>
      </w:r>
      <w:r w:rsidR="00461F6C">
        <w:rPr>
          <w:rFonts w:ascii="Times New Roman" w:hAnsi="Times New Roman" w:cs="Times New Roman" w:hint="eastAsia"/>
          <w:sz w:val="24"/>
          <w:szCs w:val="24"/>
        </w:rPr>
        <w:t xml:space="preserve"> </w:t>
      </w:r>
      <w:r w:rsidRPr="00E44766">
        <w:rPr>
          <w:rFonts w:ascii="Times New Roman" w:hAnsi="Times New Roman" w:cs="Times New Roman" w:hint="eastAsia"/>
          <w:sz w:val="24"/>
          <w:szCs w:val="24"/>
        </w:rPr>
        <w:t>工业用水水质》（</w:t>
      </w:r>
      <w:r w:rsidRPr="00E44766">
        <w:rPr>
          <w:rFonts w:ascii="Times New Roman" w:hAnsi="Times New Roman" w:cs="Times New Roman" w:hint="eastAsia"/>
          <w:sz w:val="24"/>
          <w:szCs w:val="24"/>
        </w:rPr>
        <w:t>GB/T</w:t>
      </w:r>
      <w:r w:rsidR="00581E27">
        <w:rPr>
          <w:rFonts w:ascii="Times New Roman" w:hAnsi="Times New Roman" w:cs="Times New Roman"/>
          <w:sz w:val="24"/>
          <w:szCs w:val="24"/>
        </w:rPr>
        <w:t xml:space="preserve"> </w:t>
      </w:r>
      <w:r w:rsidRPr="00E44766">
        <w:rPr>
          <w:rFonts w:ascii="Times New Roman" w:hAnsi="Times New Roman" w:cs="Times New Roman" w:hint="eastAsia"/>
          <w:sz w:val="24"/>
          <w:szCs w:val="24"/>
        </w:rPr>
        <w:t>19923</w:t>
      </w:r>
      <w:r w:rsidR="00581E27">
        <w:rPr>
          <w:rFonts w:ascii="Times New Roman" w:hAnsi="Times New Roman" w:cs="Times New Roman" w:hint="eastAsia"/>
          <w:sz w:val="24"/>
          <w:szCs w:val="24"/>
        </w:rPr>
        <w:t>-2005</w:t>
      </w:r>
      <w:r w:rsidRPr="00E44766">
        <w:rPr>
          <w:rFonts w:ascii="Times New Roman" w:hAnsi="Times New Roman" w:cs="Times New Roman" w:hint="eastAsia"/>
          <w:sz w:val="24"/>
          <w:szCs w:val="24"/>
        </w:rPr>
        <w:t>）、《城市污水再生利用</w:t>
      </w:r>
      <w:r w:rsidR="00461F6C">
        <w:rPr>
          <w:rFonts w:ascii="Times New Roman" w:hAnsi="Times New Roman" w:cs="Times New Roman" w:hint="eastAsia"/>
          <w:sz w:val="24"/>
          <w:szCs w:val="24"/>
        </w:rPr>
        <w:t xml:space="preserve"> </w:t>
      </w:r>
      <w:r w:rsidRPr="00E44766">
        <w:rPr>
          <w:rFonts w:ascii="Times New Roman" w:hAnsi="Times New Roman" w:cs="Times New Roman" w:hint="eastAsia"/>
          <w:sz w:val="24"/>
          <w:szCs w:val="24"/>
        </w:rPr>
        <w:t>农田灌溉用水水质》（</w:t>
      </w:r>
      <w:r w:rsidRPr="00E44766">
        <w:rPr>
          <w:rFonts w:ascii="Times New Roman" w:hAnsi="Times New Roman" w:cs="Times New Roman" w:hint="eastAsia"/>
          <w:sz w:val="24"/>
          <w:szCs w:val="24"/>
        </w:rPr>
        <w:t>GB</w:t>
      </w:r>
      <w:r w:rsidR="00581E27">
        <w:rPr>
          <w:rFonts w:ascii="Times New Roman" w:hAnsi="Times New Roman" w:cs="Times New Roman"/>
          <w:sz w:val="24"/>
          <w:szCs w:val="24"/>
        </w:rPr>
        <w:t xml:space="preserve"> </w:t>
      </w:r>
      <w:r w:rsidRPr="00E44766">
        <w:rPr>
          <w:rFonts w:ascii="Times New Roman" w:hAnsi="Times New Roman" w:cs="Times New Roman" w:hint="eastAsia"/>
          <w:sz w:val="24"/>
          <w:szCs w:val="24"/>
        </w:rPr>
        <w:t>20922</w:t>
      </w:r>
      <w:r w:rsidR="00581E27">
        <w:rPr>
          <w:rFonts w:ascii="Times New Roman" w:hAnsi="Times New Roman" w:cs="Times New Roman" w:hint="eastAsia"/>
          <w:sz w:val="24"/>
          <w:szCs w:val="24"/>
        </w:rPr>
        <w:t>-2007</w:t>
      </w:r>
      <w:r w:rsidRPr="00E44766">
        <w:rPr>
          <w:rFonts w:ascii="Times New Roman" w:hAnsi="Times New Roman" w:cs="Times New Roman" w:hint="eastAsia"/>
          <w:sz w:val="24"/>
          <w:szCs w:val="24"/>
        </w:rPr>
        <w:t>）、《城市污水</w:t>
      </w:r>
      <w:r w:rsidRPr="00E44766">
        <w:rPr>
          <w:rFonts w:ascii="Times New Roman" w:hAnsi="Times New Roman" w:cs="Times New Roman" w:hint="eastAsia"/>
          <w:sz w:val="24"/>
          <w:szCs w:val="24"/>
        </w:rPr>
        <w:lastRenderedPageBreak/>
        <w:t>再生利用</w:t>
      </w:r>
      <w:r w:rsidR="00461F6C">
        <w:rPr>
          <w:rFonts w:ascii="Times New Roman" w:hAnsi="Times New Roman" w:cs="Times New Roman" w:hint="eastAsia"/>
          <w:sz w:val="24"/>
          <w:szCs w:val="24"/>
        </w:rPr>
        <w:t xml:space="preserve"> </w:t>
      </w:r>
      <w:r w:rsidRPr="00E44766">
        <w:rPr>
          <w:rFonts w:ascii="Times New Roman" w:hAnsi="Times New Roman" w:cs="Times New Roman" w:hint="eastAsia"/>
          <w:sz w:val="24"/>
          <w:szCs w:val="24"/>
        </w:rPr>
        <w:t>绿地灌溉水质》（</w:t>
      </w:r>
      <w:r w:rsidRPr="00E44766">
        <w:rPr>
          <w:rFonts w:ascii="Times New Roman" w:hAnsi="Times New Roman" w:cs="Times New Roman" w:hint="eastAsia"/>
          <w:sz w:val="24"/>
          <w:szCs w:val="24"/>
        </w:rPr>
        <w:t>GB/T</w:t>
      </w:r>
      <w:r w:rsidR="00581E27">
        <w:rPr>
          <w:rFonts w:ascii="Times New Roman" w:hAnsi="Times New Roman" w:cs="Times New Roman"/>
          <w:sz w:val="24"/>
          <w:szCs w:val="24"/>
        </w:rPr>
        <w:t xml:space="preserve"> </w:t>
      </w:r>
      <w:r w:rsidRPr="00E44766">
        <w:rPr>
          <w:rFonts w:ascii="Times New Roman" w:hAnsi="Times New Roman" w:cs="Times New Roman" w:hint="eastAsia"/>
          <w:sz w:val="24"/>
          <w:szCs w:val="24"/>
        </w:rPr>
        <w:t>25499</w:t>
      </w:r>
      <w:r w:rsidR="00581E27">
        <w:rPr>
          <w:rFonts w:ascii="Times New Roman" w:hAnsi="Times New Roman" w:cs="Times New Roman" w:hint="eastAsia"/>
          <w:sz w:val="24"/>
          <w:szCs w:val="24"/>
        </w:rPr>
        <w:t>-2010</w:t>
      </w:r>
      <w:r w:rsidRPr="00E44766">
        <w:rPr>
          <w:rFonts w:ascii="Times New Roman" w:hAnsi="Times New Roman" w:cs="Times New Roman" w:hint="eastAsia"/>
          <w:sz w:val="24"/>
          <w:szCs w:val="24"/>
        </w:rPr>
        <w:t>），该系列标准规定了城市污水再生利用的水质要求</w:t>
      </w:r>
      <w:r w:rsidR="00C74708">
        <w:rPr>
          <w:rFonts w:ascii="Times New Roman" w:hAnsi="Times New Roman" w:cs="Times New Roman" w:hint="eastAsia"/>
          <w:sz w:val="24"/>
          <w:szCs w:val="24"/>
        </w:rPr>
        <w:t>。</w:t>
      </w:r>
    </w:p>
    <w:p w14:paraId="22FC84FE" w14:textId="048BD3E9" w:rsidR="00E44766" w:rsidRDefault="00E44766" w:rsidP="00E44766">
      <w:pPr>
        <w:spacing w:line="360" w:lineRule="auto"/>
        <w:ind w:firstLineChars="200" w:firstLine="480"/>
        <w:rPr>
          <w:rFonts w:ascii="Times New Roman" w:hAnsi="Times New Roman" w:cs="Times New Roman"/>
          <w:sz w:val="24"/>
          <w:szCs w:val="24"/>
        </w:rPr>
      </w:pPr>
      <w:r w:rsidRPr="00E44766">
        <w:rPr>
          <w:rFonts w:ascii="Times New Roman" w:hAnsi="Times New Roman" w:cs="Times New Roman" w:hint="eastAsia"/>
          <w:sz w:val="24"/>
          <w:szCs w:val="24"/>
        </w:rPr>
        <w:t>（</w:t>
      </w:r>
      <w:r w:rsidRPr="00E44766">
        <w:rPr>
          <w:rFonts w:ascii="Times New Roman" w:hAnsi="Times New Roman" w:cs="Times New Roman" w:hint="eastAsia"/>
          <w:sz w:val="24"/>
          <w:szCs w:val="24"/>
        </w:rPr>
        <w:t>2</w:t>
      </w:r>
      <w:r w:rsidRPr="00E44766">
        <w:rPr>
          <w:rFonts w:ascii="Times New Roman" w:hAnsi="Times New Roman" w:cs="Times New Roman" w:hint="eastAsia"/>
          <w:sz w:val="24"/>
          <w:szCs w:val="24"/>
        </w:rPr>
        <w:t>）</w:t>
      </w:r>
      <w:r w:rsidR="002212C0">
        <w:rPr>
          <w:rFonts w:ascii="Times New Roman" w:hAnsi="Times New Roman" w:cs="Times New Roman" w:hint="eastAsia"/>
          <w:sz w:val="24"/>
          <w:szCs w:val="24"/>
        </w:rPr>
        <w:t>城镇</w:t>
      </w:r>
      <w:r w:rsidR="00A824A3">
        <w:rPr>
          <w:rFonts w:ascii="Times New Roman" w:hAnsi="Times New Roman" w:cs="Times New Roman" w:hint="eastAsia"/>
          <w:sz w:val="24"/>
          <w:szCs w:val="24"/>
        </w:rPr>
        <w:t>污</w:t>
      </w:r>
      <w:r w:rsidRPr="00E44766">
        <w:rPr>
          <w:rFonts w:ascii="Times New Roman" w:hAnsi="Times New Roman" w:cs="Times New Roman" w:hint="eastAsia"/>
          <w:sz w:val="24"/>
          <w:szCs w:val="24"/>
        </w:rPr>
        <w:t>水厂设计与运行标准：《城镇污水再生利用工程设计规范》（</w:t>
      </w:r>
      <w:r w:rsidRPr="00E44766">
        <w:rPr>
          <w:rFonts w:ascii="Times New Roman" w:hAnsi="Times New Roman" w:cs="Times New Roman" w:hint="eastAsia"/>
          <w:sz w:val="24"/>
          <w:szCs w:val="24"/>
        </w:rPr>
        <w:t>GB</w:t>
      </w:r>
      <w:r w:rsidR="00581E27">
        <w:rPr>
          <w:rFonts w:ascii="Times New Roman" w:hAnsi="Times New Roman" w:cs="Times New Roman"/>
          <w:sz w:val="24"/>
          <w:szCs w:val="24"/>
        </w:rPr>
        <w:t xml:space="preserve"> </w:t>
      </w:r>
      <w:r w:rsidRPr="00E44766">
        <w:rPr>
          <w:rFonts w:ascii="Times New Roman" w:hAnsi="Times New Roman" w:cs="Times New Roman" w:hint="eastAsia"/>
          <w:sz w:val="24"/>
          <w:szCs w:val="24"/>
        </w:rPr>
        <w:t>50335</w:t>
      </w:r>
      <w:r w:rsidR="00581E27">
        <w:rPr>
          <w:rFonts w:ascii="Times New Roman" w:hAnsi="Times New Roman" w:cs="Times New Roman" w:hint="eastAsia"/>
          <w:sz w:val="24"/>
          <w:szCs w:val="24"/>
        </w:rPr>
        <w:t>-2016</w:t>
      </w:r>
      <w:r w:rsidRPr="00E44766">
        <w:rPr>
          <w:rFonts w:ascii="Times New Roman" w:hAnsi="Times New Roman" w:cs="Times New Roman" w:hint="eastAsia"/>
          <w:sz w:val="24"/>
          <w:szCs w:val="24"/>
        </w:rPr>
        <w:t>）</w:t>
      </w:r>
      <w:r w:rsidR="00581E27">
        <w:rPr>
          <w:rFonts w:ascii="Times New Roman" w:hAnsi="Times New Roman" w:cs="Times New Roman" w:hint="eastAsia"/>
          <w:sz w:val="24"/>
          <w:szCs w:val="24"/>
        </w:rPr>
        <w:t>，</w:t>
      </w:r>
      <w:r w:rsidRPr="00E44766">
        <w:rPr>
          <w:rFonts w:ascii="Times New Roman" w:hAnsi="Times New Roman" w:cs="Times New Roman" w:hint="eastAsia"/>
          <w:sz w:val="24"/>
          <w:szCs w:val="24"/>
        </w:rPr>
        <w:t>该标准规定了城镇污水再生水厂的设计要求；</w:t>
      </w:r>
      <w:r w:rsidR="00A824A3">
        <w:rPr>
          <w:rFonts w:ascii="Times New Roman" w:hAnsi="Times New Roman" w:cs="Times New Roman" w:hint="eastAsia"/>
          <w:kern w:val="0"/>
          <w:sz w:val="24"/>
        </w:rPr>
        <w:t>《室外排水设计标准》（</w:t>
      </w:r>
      <w:r w:rsidR="00A824A3">
        <w:rPr>
          <w:rFonts w:ascii="Times New Roman" w:hAnsi="Times New Roman" w:cs="Times New Roman" w:hint="eastAsia"/>
          <w:kern w:val="0"/>
          <w:sz w:val="24"/>
        </w:rPr>
        <w:t>G</w:t>
      </w:r>
      <w:r w:rsidR="00A824A3">
        <w:rPr>
          <w:rFonts w:ascii="Times New Roman" w:hAnsi="Times New Roman" w:cs="Times New Roman"/>
          <w:kern w:val="0"/>
          <w:sz w:val="24"/>
        </w:rPr>
        <w:t>B 50014</w:t>
      </w:r>
      <w:r w:rsidR="00BE0AB1">
        <w:rPr>
          <w:rFonts w:ascii="Times New Roman" w:hAnsi="Times New Roman" w:cs="Times New Roman" w:hint="eastAsia"/>
          <w:kern w:val="0"/>
          <w:sz w:val="24"/>
        </w:rPr>
        <w:t>-2021</w:t>
      </w:r>
      <w:r w:rsidR="00A824A3">
        <w:rPr>
          <w:rFonts w:ascii="Times New Roman" w:hAnsi="Times New Roman" w:cs="Times New Roman" w:hint="eastAsia"/>
          <w:kern w:val="0"/>
          <w:sz w:val="24"/>
        </w:rPr>
        <w:t>）中规定了污水深度和再生处理的工艺设计要求；</w:t>
      </w:r>
      <w:r w:rsidR="00385A48" w:rsidRPr="00385A48">
        <w:rPr>
          <w:rFonts w:ascii="Times New Roman" w:hAnsi="Times New Roman" w:cs="Times New Roman" w:hint="eastAsia"/>
          <w:sz w:val="24"/>
          <w:szCs w:val="24"/>
        </w:rPr>
        <w:t>《</w:t>
      </w:r>
      <w:r w:rsidR="00385A48" w:rsidRPr="00E44766">
        <w:rPr>
          <w:rFonts w:ascii="Times New Roman" w:hAnsi="Times New Roman" w:cs="Times New Roman" w:hint="eastAsia"/>
          <w:sz w:val="24"/>
          <w:szCs w:val="24"/>
        </w:rPr>
        <w:t>城镇再生水厂运行、维护及安全技术规程</w:t>
      </w:r>
      <w:r w:rsidR="00385A48" w:rsidRPr="00385A48">
        <w:rPr>
          <w:rFonts w:ascii="Times New Roman" w:hAnsi="Times New Roman" w:cs="Times New Roman" w:hint="eastAsia"/>
          <w:sz w:val="24"/>
          <w:szCs w:val="24"/>
        </w:rPr>
        <w:t>》</w:t>
      </w:r>
      <w:r w:rsidR="00385A48">
        <w:rPr>
          <w:rFonts w:ascii="Times New Roman" w:hAnsi="Times New Roman" w:cs="Times New Roman" w:hint="eastAsia"/>
          <w:sz w:val="24"/>
          <w:szCs w:val="24"/>
        </w:rPr>
        <w:t>（</w:t>
      </w:r>
      <w:r w:rsidR="00385A48">
        <w:rPr>
          <w:rFonts w:ascii="Times New Roman" w:hAnsi="Times New Roman" w:cs="Times New Roman" w:hint="eastAsia"/>
          <w:sz w:val="24"/>
          <w:szCs w:val="24"/>
        </w:rPr>
        <w:t>C</w:t>
      </w:r>
      <w:r w:rsidR="00385A48">
        <w:rPr>
          <w:rFonts w:ascii="Times New Roman" w:hAnsi="Times New Roman" w:cs="Times New Roman"/>
          <w:sz w:val="24"/>
          <w:szCs w:val="24"/>
        </w:rPr>
        <w:t>JJ 252-2016</w:t>
      </w:r>
      <w:r w:rsidR="00385A48">
        <w:rPr>
          <w:rFonts w:ascii="Times New Roman" w:hAnsi="Times New Roman" w:cs="Times New Roman" w:hint="eastAsia"/>
          <w:sz w:val="24"/>
          <w:szCs w:val="24"/>
        </w:rPr>
        <w:t>）规定了城镇污水再生设施及设备的运行维护。</w:t>
      </w:r>
    </w:p>
    <w:p w14:paraId="034D4EA4" w14:textId="6F66C132" w:rsidR="00AF6F97" w:rsidRPr="00E44766" w:rsidRDefault="00AF6F97" w:rsidP="00E44766">
      <w:pPr>
        <w:spacing w:line="360" w:lineRule="auto"/>
        <w:ind w:firstLineChars="200" w:firstLine="480"/>
        <w:rPr>
          <w:rFonts w:ascii="Times New Roman" w:hAnsi="Times New Roman" w:cs="Times New Roman"/>
          <w:sz w:val="24"/>
          <w:szCs w:val="24"/>
        </w:rPr>
      </w:pPr>
      <w:r>
        <w:rPr>
          <w:rFonts w:ascii="Times New Roman" w:hAnsi="Times New Roman" w:cs="Times New Roman" w:hint="eastAsia"/>
          <w:sz w:val="24"/>
          <w:szCs w:val="24"/>
        </w:rPr>
        <w:t>与上述标准</w:t>
      </w:r>
      <w:r w:rsidR="00572279">
        <w:rPr>
          <w:rFonts w:ascii="Times New Roman" w:hAnsi="Times New Roman" w:cs="Times New Roman" w:hint="eastAsia"/>
          <w:sz w:val="24"/>
          <w:szCs w:val="24"/>
        </w:rPr>
        <w:t>的出发点不同，本文件以城镇污水深度处理技术为出发点，以现有的城镇污水处理厂深度和再生处理工艺设计标准为基础，补充规定了适用于江苏省城镇污水处理厂的深度处理技术。</w:t>
      </w:r>
    </w:p>
    <w:p w14:paraId="1E880879" w14:textId="5FE84D85" w:rsidR="002212C0" w:rsidRDefault="00E44766" w:rsidP="002212C0">
      <w:pPr>
        <w:spacing w:line="360" w:lineRule="auto"/>
        <w:ind w:firstLineChars="200" w:firstLine="480"/>
        <w:rPr>
          <w:rFonts w:ascii="Times New Roman" w:hAnsi="Times New Roman" w:cs="Times New Roman"/>
          <w:sz w:val="24"/>
          <w:szCs w:val="24"/>
        </w:rPr>
      </w:pPr>
      <w:r w:rsidRPr="00E44766">
        <w:rPr>
          <w:rFonts w:ascii="Times New Roman" w:hAnsi="Times New Roman" w:cs="Times New Roman" w:hint="eastAsia"/>
          <w:sz w:val="24"/>
          <w:szCs w:val="24"/>
        </w:rPr>
        <w:t>（</w:t>
      </w:r>
      <w:r w:rsidRPr="00E44766">
        <w:rPr>
          <w:rFonts w:ascii="Times New Roman" w:hAnsi="Times New Roman" w:cs="Times New Roman" w:hint="eastAsia"/>
          <w:sz w:val="24"/>
          <w:szCs w:val="24"/>
        </w:rPr>
        <w:t>3</w:t>
      </w:r>
      <w:r w:rsidRPr="00E44766">
        <w:rPr>
          <w:rFonts w:ascii="Times New Roman" w:hAnsi="Times New Roman" w:cs="Times New Roman" w:hint="eastAsia"/>
          <w:sz w:val="24"/>
          <w:szCs w:val="24"/>
        </w:rPr>
        <w:t>）</w:t>
      </w:r>
      <w:r w:rsidR="002212C0">
        <w:rPr>
          <w:rFonts w:ascii="Times New Roman" w:hAnsi="Times New Roman" w:cs="Times New Roman" w:hint="eastAsia"/>
          <w:sz w:val="24"/>
          <w:szCs w:val="24"/>
        </w:rPr>
        <w:t>城镇污水</w:t>
      </w:r>
      <w:r w:rsidRPr="00E44766">
        <w:rPr>
          <w:rFonts w:ascii="Times New Roman" w:hAnsi="Times New Roman" w:cs="Times New Roman" w:hint="eastAsia"/>
          <w:sz w:val="24"/>
          <w:szCs w:val="24"/>
        </w:rPr>
        <w:t>处理技术规范：《再生水灌溉绿地技术规范》（</w:t>
      </w:r>
      <w:r w:rsidRPr="00E44766">
        <w:rPr>
          <w:rFonts w:ascii="Times New Roman" w:hAnsi="Times New Roman" w:cs="Times New Roman" w:hint="eastAsia"/>
          <w:sz w:val="24"/>
          <w:szCs w:val="24"/>
        </w:rPr>
        <w:t>DB11/T</w:t>
      </w:r>
      <w:r w:rsidR="00BE0AB1">
        <w:rPr>
          <w:rFonts w:ascii="Times New Roman" w:hAnsi="Times New Roman" w:cs="Times New Roman"/>
          <w:sz w:val="24"/>
          <w:szCs w:val="24"/>
        </w:rPr>
        <w:t xml:space="preserve"> </w:t>
      </w:r>
      <w:r w:rsidRPr="00E44766">
        <w:rPr>
          <w:rFonts w:ascii="Times New Roman" w:hAnsi="Times New Roman" w:cs="Times New Roman" w:hint="eastAsia"/>
          <w:sz w:val="24"/>
          <w:szCs w:val="24"/>
        </w:rPr>
        <w:t>672</w:t>
      </w:r>
      <w:r w:rsidR="00BE0AB1">
        <w:rPr>
          <w:rFonts w:ascii="Times New Roman" w:hAnsi="Times New Roman" w:cs="Times New Roman" w:hint="eastAsia"/>
          <w:sz w:val="24"/>
          <w:szCs w:val="24"/>
        </w:rPr>
        <w:t>-2009</w:t>
      </w:r>
      <w:r w:rsidRPr="00E44766">
        <w:rPr>
          <w:rFonts w:ascii="Times New Roman" w:hAnsi="Times New Roman" w:cs="Times New Roman" w:hint="eastAsia"/>
          <w:sz w:val="24"/>
          <w:szCs w:val="24"/>
        </w:rPr>
        <w:t>）、</w:t>
      </w:r>
      <w:r w:rsidR="00AD6908">
        <w:rPr>
          <w:rFonts w:ascii="Times New Roman" w:hAnsi="Times New Roman" w:cs="Times New Roman" w:hint="eastAsia"/>
          <w:sz w:val="24"/>
          <w:szCs w:val="24"/>
        </w:rPr>
        <w:t>《</w:t>
      </w:r>
      <w:r w:rsidRPr="00E44766">
        <w:rPr>
          <w:rFonts w:ascii="Times New Roman" w:hAnsi="Times New Roman" w:cs="Times New Roman" w:hint="eastAsia"/>
          <w:sz w:val="24"/>
          <w:szCs w:val="24"/>
        </w:rPr>
        <w:t>再生水灌溉工程技术规范》（</w:t>
      </w:r>
      <w:r w:rsidRPr="00E44766">
        <w:rPr>
          <w:rFonts w:ascii="Times New Roman" w:hAnsi="Times New Roman" w:cs="Times New Roman" w:hint="eastAsia"/>
          <w:sz w:val="24"/>
          <w:szCs w:val="24"/>
        </w:rPr>
        <w:t>DB13/T</w:t>
      </w:r>
      <w:r w:rsidR="00BE0AB1">
        <w:rPr>
          <w:rFonts w:ascii="Times New Roman" w:hAnsi="Times New Roman" w:cs="Times New Roman"/>
          <w:sz w:val="24"/>
          <w:szCs w:val="24"/>
        </w:rPr>
        <w:t xml:space="preserve"> </w:t>
      </w:r>
      <w:r w:rsidRPr="00E44766">
        <w:rPr>
          <w:rFonts w:ascii="Times New Roman" w:hAnsi="Times New Roman" w:cs="Times New Roman" w:hint="eastAsia"/>
          <w:sz w:val="24"/>
          <w:szCs w:val="24"/>
        </w:rPr>
        <w:t>2691</w:t>
      </w:r>
      <w:r w:rsidR="00BE0AB1">
        <w:rPr>
          <w:rFonts w:ascii="Times New Roman" w:hAnsi="Times New Roman" w:cs="Times New Roman" w:hint="eastAsia"/>
          <w:sz w:val="24"/>
          <w:szCs w:val="24"/>
        </w:rPr>
        <w:t>-2018</w:t>
      </w:r>
      <w:r w:rsidRPr="00E44766">
        <w:rPr>
          <w:rFonts w:ascii="Times New Roman" w:hAnsi="Times New Roman" w:cs="Times New Roman" w:hint="eastAsia"/>
          <w:sz w:val="24"/>
          <w:szCs w:val="24"/>
        </w:rPr>
        <w:t>）等再生水灌溉技术规范；《污水过滤处理工程技术规范》（</w:t>
      </w:r>
      <w:r w:rsidRPr="00E44766">
        <w:rPr>
          <w:rFonts w:ascii="Times New Roman" w:hAnsi="Times New Roman" w:cs="Times New Roman" w:hint="eastAsia"/>
          <w:sz w:val="24"/>
          <w:szCs w:val="24"/>
        </w:rPr>
        <w:t>HJ</w:t>
      </w:r>
      <w:r w:rsidR="007C3B4C">
        <w:rPr>
          <w:rFonts w:ascii="Times New Roman" w:hAnsi="Times New Roman" w:cs="Times New Roman"/>
          <w:sz w:val="24"/>
          <w:szCs w:val="24"/>
        </w:rPr>
        <w:t xml:space="preserve"> </w:t>
      </w:r>
      <w:r w:rsidRPr="00E44766">
        <w:rPr>
          <w:rFonts w:ascii="Times New Roman" w:hAnsi="Times New Roman" w:cs="Times New Roman" w:hint="eastAsia"/>
          <w:sz w:val="24"/>
          <w:szCs w:val="24"/>
        </w:rPr>
        <w:t>2008</w:t>
      </w:r>
      <w:r w:rsidR="00BE0AB1">
        <w:rPr>
          <w:rFonts w:ascii="Times New Roman" w:hAnsi="Times New Roman" w:cs="Times New Roman" w:hint="eastAsia"/>
          <w:sz w:val="24"/>
          <w:szCs w:val="24"/>
        </w:rPr>
        <w:t>-2010</w:t>
      </w:r>
      <w:r w:rsidRPr="00E44766">
        <w:rPr>
          <w:rFonts w:ascii="Times New Roman" w:hAnsi="Times New Roman" w:cs="Times New Roman" w:hint="eastAsia"/>
          <w:sz w:val="24"/>
          <w:szCs w:val="24"/>
        </w:rPr>
        <w:t>）、《生物接触氧化法污水处理工程技术规范》（</w:t>
      </w:r>
      <w:r w:rsidRPr="00E44766">
        <w:rPr>
          <w:rFonts w:ascii="Times New Roman" w:hAnsi="Times New Roman" w:cs="Times New Roman" w:hint="eastAsia"/>
          <w:sz w:val="24"/>
          <w:szCs w:val="24"/>
        </w:rPr>
        <w:t>HJ</w:t>
      </w:r>
      <w:r w:rsidR="00D53FA7">
        <w:rPr>
          <w:rFonts w:ascii="Times New Roman" w:hAnsi="Times New Roman" w:cs="Times New Roman"/>
          <w:sz w:val="24"/>
          <w:szCs w:val="24"/>
        </w:rPr>
        <w:t xml:space="preserve"> </w:t>
      </w:r>
      <w:r w:rsidRPr="00E44766">
        <w:rPr>
          <w:rFonts w:ascii="Times New Roman" w:hAnsi="Times New Roman" w:cs="Times New Roman" w:hint="eastAsia"/>
          <w:sz w:val="24"/>
          <w:szCs w:val="24"/>
        </w:rPr>
        <w:t>2009</w:t>
      </w:r>
      <w:r w:rsidR="00BE0AB1">
        <w:rPr>
          <w:rFonts w:ascii="Times New Roman" w:hAnsi="Times New Roman" w:cs="Times New Roman" w:hint="eastAsia"/>
          <w:sz w:val="24"/>
          <w:szCs w:val="24"/>
        </w:rPr>
        <w:t>-2022</w:t>
      </w:r>
      <w:r w:rsidRPr="00E44766">
        <w:rPr>
          <w:rFonts w:ascii="Times New Roman" w:hAnsi="Times New Roman" w:cs="Times New Roman" w:hint="eastAsia"/>
          <w:sz w:val="24"/>
          <w:szCs w:val="24"/>
        </w:rPr>
        <w:t>）、《膜生物法污水处理工程技术规范》（</w:t>
      </w:r>
      <w:r w:rsidRPr="00E44766">
        <w:rPr>
          <w:rFonts w:ascii="Times New Roman" w:hAnsi="Times New Roman" w:cs="Times New Roman" w:hint="eastAsia"/>
          <w:sz w:val="24"/>
          <w:szCs w:val="24"/>
        </w:rPr>
        <w:t>HJ</w:t>
      </w:r>
      <w:r w:rsidR="00D53FA7">
        <w:rPr>
          <w:rFonts w:ascii="Times New Roman" w:hAnsi="Times New Roman" w:cs="Times New Roman"/>
          <w:sz w:val="24"/>
          <w:szCs w:val="24"/>
        </w:rPr>
        <w:t xml:space="preserve"> </w:t>
      </w:r>
      <w:r w:rsidRPr="00E44766">
        <w:rPr>
          <w:rFonts w:ascii="Times New Roman" w:hAnsi="Times New Roman" w:cs="Times New Roman" w:hint="eastAsia"/>
          <w:sz w:val="24"/>
          <w:szCs w:val="24"/>
        </w:rPr>
        <w:t>2010</w:t>
      </w:r>
      <w:r w:rsidR="00BE0AB1">
        <w:rPr>
          <w:rFonts w:ascii="Times New Roman" w:hAnsi="Times New Roman" w:cs="Times New Roman" w:hint="eastAsia"/>
          <w:sz w:val="24"/>
          <w:szCs w:val="24"/>
        </w:rPr>
        <w:t>-2011</w:t>
      </w:r>
      <w:r w:rsidRPr="00E44766">
        <w:rPr>
          <w:rFonts w:ascii="Times New Roman" w:hAnsi="Times New Roman" w:cs="Times New Roman" w:hint="eastAsia"/>
          <w:sz w:val="24"/>
          <w:szCs w:val="24"/>
        </w:rPr>
        <w:t>）、《臭氧氧化法污水处理工程技术规范》（环保部十三五规划）及《污水消毒处理工程技术规范》（环保部十三五规划）等污水处理技术规范</w:t>
      </w:r>
      <w:r w:rsidR="00C74708">
        <w:rPr>
          <w:rFonts w:ascii="Times New Roman" w:hAnsi="Times New Roman" w:cs="Times New Roman" w:hint="eastAsia"/>
          <w:sz w:val="24"/>
          <w:szCs w:val="24"/>
        </w:rPr>
        <w:t>。</w:t>
      </w:r>
    </w:p>
    <w:p w14:paraId="6DF2C98B" w14:textId="0A951005" w:rsidR="00572279" w:rsidRDefault="00572279" w:rsidP="002212C0">
      <w:pPr>
        <w:spacing w:line="360" w:lineRule="auto"/>
        <w:ind w:firstLineChars="200" w:firstLine="480"/>
        <w:rPr>
          <w:rFonts w:ascii="Times New Roman" w:hAnsi="Times New Roman" w:cs="Times New Roman"/>
          <w:sz w:val="24"/>
          <w:szCs w:val="24"/>
        </w:rPr>
      </w:pPr>
      <w:r>
        <w:rPr>
          <w:rFonts w:ascii="Times New Roman" w:hAnsi="Times New Roman" w:cs="Times New Roman" w:hint="eastAsia"/>
          <w:sz w:val="24"/>
          <w:szCs w:val="24"/>
        </w:rPr>
        <w:t>上述城镇污水处理技术规范主要围绕单一的技术规范，本标准以这类污水处理技术规范为支撑，规定了江苏省城镇污水</w:t>
      </w:r>
      <w:r w:rsidR="00AF5A71">
        <w:rPr>
          <w:rFonts w:ascii="Times New Roman" w:hAnsi="Times New Roman" w:cs="Times New Roman" w:hint="eastAsia"/>
          <w:sz w:val="24"/>
          <w:szCs w:val="24"/>
        </w:rPr>
        <w:t>深度处理的综合性技术规范。</w:t>
      </w:r>
    </w:p>
    <w:p w14:paraId="5C00487D" w14:textId="28DC3A80" w:rsidR="002212C0" w:rsidRDefault="002212C0" w:rsidP="002212C0">
      <w:pPr>
        <w:spacing w:line="360" w:lineRule="auto"/>
        <w:ind w:firstLineChars="200" w:firstLine="480"/>
        <w:rPr>
          <w:rFonts w:ascii="Times New Roman" w:hAnsi="Times New Roman" w:cs="Times New Roman"/>
          <w:sz w:val="24"/>
          <w:szCs w:val="24"/>
        </w:rPr>
      </w:pPr>
      <w:r>
        <w:rPr>
          <w:rFonts w:ascii="Times New Roman" w:hAnsi="Times New Roman" w:cs="Times New Roman" w:hint="eastAsia"/>
          <w:sz w:val="24"/>
          <w:szCs w:val="24"/>
        </w:rPr>
        <w:t>（</w:t>
      </w:r>
      <w:r>
        <w:rPr>
          <w:rFonts w:ascii="Times New Roman" w:hAnsi="Times New Roman" w:cs="Times New Roman" w:hint="eastAsia"/>
          <w:sz w:val="24"/>
          <w:szCs w:val="24"/>
        </w:rPr>
        <w:t>4</w:t>
      </w:r>
      <w:r>
        <w:rPr>
          <w:rFonts w:ascii="Times New Roman" w:hAnsi="Times New Roman" w:cs="Times New Roman" w:hint="eastAsia"/>
          <w:sz w:val="24"/>
          <w:szCs w:val="24"/>
        </w:rPr>
        <w:t>）深度处理与回</w:t>
      </w:r>
      <w:proofErr w:type="gramStart"/>
      <w:r>
        <w:rPr>
          <w:rFonts w:ascii="Times New Roman" w:hAnsi="Times New Roman" w:cs="Times New Roman" w:hint="eastAsia"/>
          <w:sz w:val="24"/>
          <w:szCs w:val="24"/>
        </w:rPr>
        <w:t>用相关</w:t>
      </w:r>
      <w:proofErr w:type="gramEnd"/>
      <w:r>
        <w:rPr>
          <w:rFonts w:ascii="Times New Roman" w:hAnsi="Times New Roman" w:cs="Times New Roman" w:hint="eastAsia"/>
          <w:sz w:val="24"/>
          <w:szCs w:val="24"/>
        </w:rPr>
        <w:t>标准：《钢铁</w:t>
      </w:r>
      <w:r w:rsidR="00FD1A15">
        <w:rPr>
          <w:rFonts w:ascii="Times New Roman" w:hAnsi="Times New Roman" w:cs="Times New Roman" w:hint="eastAsia"/>
          <w:sz w:val="24"/>
          <w:szCs w:val="24"/>
        </w:rPr>
        <w:t>企业综合</w:t>
      </w:r>
      <w:r>
        <w:rPr>
          <w:rFonts w:ascii="Times New Roman" w:hAnsi="Times New Roman" w:cs="Times New Roman" w:hint="eastAsia"/>
          <w:sz w:val="24"/>
          <w:szCs w:val="24"/>
        </w:rPr>
        <w:t>废水</w:t>
      </w:r>
      <w:r w:rsidR="00FD1A15">
        <w:rPr>
          <w:rFonts w:ascii="Times New Roman" w:hAnsi="Times New Roman" w:cs="Times New Roman" w:hint="eastAsia"/>
          <w:sz w:val="24"/>
          <w:szCs w:val="24"/>
        </w:rPr>
        <w:t>深度处理</w:t>
      </w:r>
      <w:r>
        <w:rPr>
          <w:rFonts w:ascii="Times New Roman" w:hAnsi="Times New Roman" w:cs="Times New Roman" w:hint="eastAsia"/>
          <w:sz w:val="24"/>
          <w:szCs w:val="24"/>
        </w:rPr>
        <w:t>技术规范》（</w:t>
      </w:r>
      <w:r w:rsidR="00FD1A15">
        <w:rPr>
          <w:rFonts w:ascii="Times New Roman" w:hAnsi="Times New Roman" w:cs="Times New Roman"/>
          <w:sz w:val="24"/>
          <w:szCs w:val="24"/>
        </w:rPr>
        <w:t>YB/T 4699-2019</w:t>
      </w:r>
      <w:r>
        <w:rPr>
          <w:rFonts w:ascii="Times New Roman" w:hAnsi="Times New Roman" w:cs="Times New Roman" w:hint="eastAsia"/>
          <w:sz w:val="24"/>
          <w:szCs w:val="24"/>
        </w:rPr>
        <w:t>）、</w:t>
      </w:r>
      <w:r w:rsidR="00FD1A15">
        <w:rPr>
          <w:rFonts w:ascii="Times New Roman" w:hAnsi="Times New Roman" w:cs="Times New Roman" w:hint="eastAsia"/>
          <w:sz w:val="24"/>
          <w:szCs w:val="24"/>
        </w:rPr>
        <w:t>《钢铁工业废水治理及回用工程技术规范》（</w:t>
      </w:r>
      <w:r w:rsidR="00FD1A15">
        <w:rPr>
          <w:rFonts w:ascii="Times New Roman" w:hAnsi="Times New Roman" w:cs="Times New Roman" w:hint="eastAsia"/>
          <w:sz w:val="24"/>
          <w:szCs w:val="24"/>
        </w:rPr>
        <w:t>H</w:t>
      </w:r>
      <w:r w:rsidR="00FD1A15">
        <w:rPr>
          <w:rFonts w:ascii="Times New Roman" w:hAnsi="Times New Roman" w:cs="Times New Roman"/>
          <w:sz w:val="24"/>
          <w:szCs w:val="24"/>
        </w:rPr>
        <w:t>J 2019-2012</w:t>
      </w:r>
      <w:r w:rsidR="00FD1A15">
        <w:rPr>
          <w:rFonts w:ascii="Times New Roman" w:hAnsi="Times New Roman" w:cs="Times New Roman" w:hint="eastAsia"/>
          <w:sz w:val="24"/>
          <w:szCs w:val="24"/>
        </w:rPr>
        <w:t>）、</w:t>
      </w:r>
      <w:r>
        <w:rPr>
          <w:rFonts w:ascii="Times New Roman" w:hAnsi="Times New Roman" w:cs="Times New Roman" w:hint="eastAsia"/>
          <w:sz w:val="24"/>
          <w:szCs w:val="24"/>
        </w:rPr>
        <w:t>《火力发电厂再生水深度处理设计规范》（</w:t>
      </w:r>
      <w:r>
        <w:rPr>
          <w:rFonts w:ascii="Times New Roman" w:hAnsi="Times New Roman" w:cs="Times New Roman" w:hint="eastAsia"/>
          <w:sz w:val="24"/>
          <w:szCs w:val="24"/>
        </w:rPr>
        <w:t>D</w:t>
      </w:r>
      <w:r>
        <w:rPr>
          <w:rFonts w:ascii="Times New Roman" w:hAnsi="Times New Roman" w:cs="Times New Roman"/>
          <w:sz w:val="24"/>
          <w:szCs w:val="24"/>
        </w:rPr>
        <w:t>L/T 5483</w:t>
      </w:r>
      <w:r w:rsidR="00FD1A15">
        <w:rPr>
          <w:rFonts w:ascii="Times New Roman" w:hAnsi="Times New Roman" w:cs="Times New Roman"/>
          <w:sz w:val="24"/>
          <w:szCs w:val="24"/>
        </w:rPr>
        <w:t>-2013</w:t>
      </w:r>
      <w:r>
        <w:rPr>
          <w:rFonts w:ascii="Times New Roman" w:hAnsi="Times New Roman" w:cs="Times New Roman" w:hint="eastAsia"/>
          <w:sz w:val="24"/>
          <w:szCs w:val="24"/>
        </w:rPr>
        <w:t>）、</w:t>
      </w:r>
      <w:r w:rsidR="00FD1A15">
        <w:rPr>
          <w:rFonts w:ascii="Times New Roman" w:hAnsi="Times New Roman" w:cs="Times New Roman" w:hint="eastAsia"/>
          <w:sz w:val="24"/>
          <w:szCs w:val="24"/>
        </w:rPr>
        <w:t>《工业废水处理与回用技术评价导则》</w:t>
      </w:r>
      <w:r>
        <w:rPr>
          <w:rFonts w:ascii="Times New Roman" w:hAnsi="Times New Roman" w:cs="Times New Roman" w:hint="eastAsia"/>
          <w:sz w:val="24"/>
          <w:szCs w:val="24"/>
        </w:rPr>
        <w:t>（</w:t>
      </w:r>
      <w:r>
        <w:rPr>
          <w:rFonts w:ascii="Times New Roman" w:hAnsi="Times New Roman" w:cs="Times New Roman" w:hint="eastAsia"/>
          <w:sz w:val="24"/>
          <w:szCs w:val="24"/>
        </w:rPr>
        <w:t>G</w:t>
      </w:r>
      <w:r>
        <w:rPr>
          <w:rFonts w:ascii="Times New Roman" w:hAnsi="Times New Roman" w:cs="Times New Roman"/>
          <w:sz w:val="24"/>
          <w:szCs w:val="24"/>
        </w:rPr>
        <w:t>B/T 32327</w:t>
      </w:r>
      <w:r w:rsidR="00FD1A15">
        <w:rPr>
          <w:rFonts w:ascii="Times New Roman" w:hAnsi="Times New Roman" w:cs="Times New Roman" w:hint="eastAsia"/>
          <w:sz w:val="24"/>
          <w:szCs w:val="24"/>
        </w:rPr>
        <w:t>-2015</w:t>
      </w:r>
      <w:r>
        <w:rPr>
          <w:rFonts w:ascii="Times New Roman" w:hAnsi="Times New Roman" w:cs="Times New Roman" w:hint="eastAsia"/>
          <w:sz w:val="24"/>
          <w:szCs w:val="24"/>
        </w:rPr>
        <w:t>）、《炼焦废水深度处理技术规范》（</w:t>
      </w:r>
      <w:r>
        <w:rPr>
          <w:rFonts w:ascii="Times New Roman" w:hAnsi="Times New Roman" w:cs="Times New Roman" w:hint="eastAsia"/>
          <w:sz w:val="24"/>
          <w:szCs w:val="24"/>
        </w:rPr>
        <w:t>Y</w:t>
      </w:r>
      <w:r>
        <w:rPr>
          <w:rFonts w:ascii="Times New Roman" w:hAnsi="Times New Roman" w:cs="Times New Roman"/>
          <w:sz w:val="24"/>
          <w:szCs w:val="24"/>
        </w:rPr>
        <w:t>B/T 4599</w:t>
      </w:r>
      <w:r w:rsidR="00E27727">
        <w:rPr>
          <w:rFonts w:ascii="Times New Roman" w:hAnsi="Times New Roman" w:cs="Times New Roman" w:hint="eastAsia"/>
          <w:sz w:val="24"/>
          <w:szCs w:val="24"/>
        </w:rPr>
        <w:t>-2018</w:t>
      </w:r>
      <w:r>
        <w:rPr>
          <w:rFonts w:ascii="Times New Roman" w:hAnsi="Times New Roman" w:cs="Times New Roman" w:hint="eastAsia"/>
          <w:sz w:val="24"/>
          <w:szCs w:val="24"/>
        </w:rPr>
        <w:t>）等。</w:t>
      </w:r>
    </w:p>
    <w:p w14:paraId="2E4D3D81" w14:textId="4CF91EC7" w:rsidR="00AF5A71" w:rsidRPr="00E44766" w:rsidRDefault="00AF5A71" w:rsidP="002212C0">
      <w:pPr>
        <w:spacing w:line="360" w:lineRule="auto"/>
        <w:ind w:firstLineChars="200" w:firstLine="480"/>
        <w:rPr>
          <w:rFonts w:ascii="Times New Roman" w:hAnsi="Times New Roman" w:cs="Times New Roman"/>
          <w:sz w:val="24"/>
          <w:szCs w:val="24"/>
        </w:rPr>
      </w:pPr>
      <w:r>
        <w:rPr>
          <w:rFonts w:ascii="Times New Roman" w:hAnsi="Times New Roman" w:cs="Times New Roman" w:hint="eastAsia"/>
          <w:sz w:val="24"/>
          <w:szCs w:val="24"/>
        </w:rPr>
        <w:t>当前工业废水深度处理与回</w:t>
      </w:r>
      <w:proofErr w:type="gramStart"/>
      <w:r>
        <w:rPr>
          <w:rFonts w:ascii="Times New Roman" w:hAnsi="Times New Roman" w:cs="Times New Roman" w:hint="eastAsia"/>
          <w:sz w:val="24"/>
          <w:szCs w:val="24"/>
        </w:rPr>
        <w:t>用相关</w:t>
      </w:r>
      <w:proofErr w:type="gramEnd"/>
      <w:r>
        <w:rPr>
          <w:rFonts w:ascii="Times New Roman" w:hAnsi="Times New Roman" w:cs="Times New Roman" w:hint="eastAsia"/>
          <w:sz w:val="24"/>
          <w:szCs w:val="24"/>
        </w:rPr>
        <w:t>标准较多，而城镇污水大多以生活污水为主，水质与工业废水差距较大，因此深度处理技术要求也不尽相同。本标准以城镇污水为出发点，</w:t>
      </w:r>
      <w:r w:rsidRPr="00B425CA">
        <w:rPr>
          <w:rFonts w:ascii="Times New Roman" w:hAnsi="Times New Roman" w:cs="Times New Roman"/>
          <w:sz w:val="24"/>
          <w:szCs w:val="24"/>
        </w:rPr>
        <w:t>规范</w:t>
      </w:r>
      <w:r>
        <w:rPr>
          <w:rFonts w:ascii="Times New Roman" w:hAnsi="Times New Roman" w:cs="Times New Roman" w:hint="eastAsia"/>
          <w:sz w:val="24"/>
          <w:szCs w:val="24"/>
        </w:rPr>
        <w:t>了江苏省</w:t>
      </w:r>
      <w:r w:rsidRPr="00B425CA">
        <w:rPr>
          <w:rFonts w:ascii="Times New Roman" w:hAnsi="Times New Roman" w:cs="Times New Roman"/>
          <w:sz w:val="24"/>
          <w:szCs w:val="24"/>
        </w:rPr>
        <w:t>城镇污水深度处理技术</w:t>
      </w:r>
      <w:r>
        <w:rPr>
          <w:rFonts w:ascii="Times New Roman" w:hAnsi="Times New Roman" w:cs="Times New Roman" w:hint="eastAsia"/>
          <w:sz w:val="24"/>
          <w:szCs w:val="24"/>
        </w:rPr>
        <w:t>。</w:t>
      </w:r>
    </w:p>
    <w:p w14:paraId="24467194" w14:textId="342D2169" w:rsidR="00727068" w:rsidRPr="00A35482" w:rsidRDefault="00E44766" w:rsidP="00A35482">
      <w:pPr>
        <w:spacing w:line="360" w:lineRule="auto"/>
        <w:ind w:firstLineChars="200" w:firstLine="480"/>
        <w:rPr>
          <w:rFonts w:ascii="Times New Roman" w:hAnsi="Times New Roman" w:cs="宋体"/>
          <w:kern w:val="0"/>
          <w:sz w:val="24"/>
          <w:szCs w:val="24"/>
        </w:rPr>
      </w:pPr>
      <w:r w:rsidRPr="00E44766">
        <w:rPr>
          <w:rFonts w:ascii="Times New Roman" w:hAnsi="Times New Roman" w:cs="Times New Roman" w:hint="eastAsia"/>
          <w:sz w:val="24"/>
          <w:szCs w:val="24"/>
        </w:rPr>
        <w:t>综上，</w:t>
      </w:r>
      <w:r w:rsidR="00F62EA3">
        <w:rPr>
          <w:rFonts w:ascii="Times New Roman" w:hAnsi="Times New Roman" w:cs="Times New Roman" w:hint="eastAsia"/>
          <w:kern w:val="0"/>
          <w:sz w:val="24"/>
        </w:rPr>
        <w:t>本技术规范</w:t>
      </w:r>
      <w:r w:rsidR="00B02AA4">
        <w:rPr>
          <w:rFonts w:ascii="Times New Roman" w:hAnsi="Times New Roman" w:cs="Times New Roman" w:hint="eastAsia"/>
          <w:kern w:val="0"/>
          <w:sz w:val="24"/>
        </w:rPr>
        <w:t>与现有标准不冲突、不重合、不矛盾，</w:t>
      </w:r>
      <w:r w:rsidR="00F62EA3">
        <w:rPr>
          <w:rFonts w:ascii="Times New Roman" w:hAnsi="Times New Roman" w:cs="Times New Roman" w:hint="eastAsia"/>
          <w:kern w:val="0"/>
          <w:sz w:val="24"/>
        </w:rPr>
        <w:t>以国内城镇污水深度处理设计标准及处理技术规范为基础，结合江苏省城镇污水深度处理技术应用情况，</w:t>
      </w:r>
      <w:r w:rsidR="00297B92">
        <w:rPr>
          <w:rFonts w:ascii="Times New Roman" w:hAnsi="Times New Roman" w:cs="Times New Roman" w:hint="eastAsia"/>
          <w:kern w:val="0"/>
          <w:sz w:val="24"/>
        </w:rPr>
        <w:t>填补了江苏省城镇污水深度处理技术的空白，</w:t>
      </w:r>
      <w:r w:rsidR="00F62EA3" w:rsidRPr="00B425CA">
        <w:rPr>
          <w:rFonts w:ascii="Times New Roman" w:hAnsi="Times New Roman" w:cs="Times New Roman"/>
          <w:sz w:val="24"/>
          <w:szCs w:val="24"/>
        </w:rPr>
        <w:t>为</w:t>
      </w:r>
      <w:r w:rsidR="00F62EA3">
        <w:rPr>
          <w:rFonts w:ascii="Times New Roman" w:hAnsi="Times New Roman" w:cs="Times New Roman" w:hint="eastAsia"/>
          <w:sz w:val="24"/>
          <w:szCs w:val="24"/>
        </w:rPr>
        <w:t>江苏省</w:t>
      </w:r>
      <w:r w:rsidR="00B60FE8">
        <w:rPr>
          <w:rFonts w:ascii="Times New Roman" w:hAnsi="Times New Roman" w:cs="Times New Roman" w:hint="eastAsia"/>
          <w:sz w:val="24"/>
          <w:szCs w:val="24"/>
        </w:rPr>
        <w:t>各类</w:t>
      </w:r>
      <w:r w:rsidR="00F62EA3">
        <w:rPr>
          <w:rFonts w:ascii="Times New Roman" w:hAnsi="Times New Roman" w:cs="Times New Roman" w:hint="eastAsia"/>
          <w:sz w:val="24"/>
          <w:szCs w:val="24"/>
        </w:rPr>
        <w:t>城镇</w:t>
      </w:r>
      <w:r w:rsidR="00F62EA3" w:rsidRPr="00B425CA">
        <w:rPr>
          <w:rFonts w:ascii="Times New Roman" w:hAnsi="Times New Roman" w:cs="Times New Roman" w:hint="eastAsia"/>
          <w:sz w:val="24"/>
          <w:szCs w:val="24"/>
        </w:rPr>
        <w:t>污</w:t>
      </w:r>
      <w:r w:rsidR="00F62EA3" w:rsidRPr="00B425CA">
        <w:rPr>
          <w:rFonts w:ascii="Times New Roman" w:hAnsi="Times New Roman" w:cs="Times New Roman" w:hint="eastAsia"/>
          <w:sz w:val="24"/>
          <w:szCs w:val="24"/>
        </w:rPr>
        <w:lastRenderedPageBreak/>
        <w:t>水</w:t>
      </w:r>
      <w:r w:rsidR="00F62EA3">
        <w:rPr>
          <w:rFonts w:ascii="Times New Roman" w:hAnsi="Times New Roman" w:cs="Times New Roman" w:hint="eastAsia"/>
          <w:sz w:val="24"/>
          <w:szCs w:val="24"/>
        </w:rPr>
        <w:t>处理</w:t>
      </w:r>
      <w:r w:rsidR="00F62EA3" w:rsidRPr="00B425CA">
        <w:rPr>
          <w:rFonts w:ascii="Times New Roman" w:hAnsi="Times New Roman" w:cs="Times New Roman" w:hint="eastAsia"/>
          <w:sz w:val="24"/>
          <w:szCs w:val="24"/>
        </w:rPr>
        <w:t>厂</w:t>
      </w:r>
      <w:r w:rsidR="00F62EA3" w:rsidRPr="00B425CA">
        <w:rPr>
          <w:rFonts w:ascii="Times New Roman" w:hAnsi="Times New Roman" w:cs="Times New Roman"/>
          <w:sz w:val="24"/>
          <w:szCs w:val="24"/>
        </w:rPr>
        <w:t>提供污水深度处理的技术指导</w:t>
      </w:r>
      <w:r w:rsidR="00F62EA3" w:rsidRPr="00B425CA">
        <w:rPr>
          <w:rFonts w:ascii="Times New Roman" w:hAnsi="Times New Roman" w:cs="Times New Roman" w:hint="eastAsia"/>
          <w:sz w:val="24"/>
          <w:szCs w:val="24"/>
        </w:rPr>
        <w:t>，</w:t>
      </w:r>
      <w:r w:rsidR="00F62EA3" w:rsidRPr="00B425CA">
        <w:rPr>
          <w:rFonts w:ascii="Times New Roman" w:hAnsi="Times New Roman" w:cs="Times New Roman"/>
          <w:sz w:val="24"/>
          <w:szCs w:val="24"/>
        </w:rPr>
        <w:t>规范化城镇污水深度处理技术</w:t>
      </w:r>
      <w:r w:rsidR="00F62EA3" w:rsidRPr="00B425CA">
        <w:rPr>
          <w:rFonts w:ascii="Times New Roman" w:hAnsi="Times New Roman" w:cs="Times New Roman" w:hint="eastAsia"/>
          <w:sz w:val="24"/>
          <w:szCs w:val="24"/>
        </w:rPr>
        <w:t>，</w:t>
      </w:r>
      <w:r w:rsidR="00F62EA3" w:rsidRPr="00B425CA">
        <w:rPr>
          <w:rFonts w:ascii="Times New Roman" w:hAnsi="Times New Roman" w:cs="宋体" w:hint="eastAsia"/>
          <w:kern w:val="0"/>
          <w:sz w:val="24"/>
          <w:szCs w:val="24"/>
        </w:rPr>
        <w:t>对江苏省城镇污水处理厂的提</w:t>
      </w:r>
      <w:proofErr w:type="gramStart"/>
      <w:r w:rsidR="00F62EA3" w:rsidRPr="00B425CA">
        <w:rPr>
          <w:rFonts w:ascii="Times New Roman" w:hAnsi="Times New Roman" w:cs="宋体" w:hint="eastAsia"/>
          <w:kern w:val="0"/>
          <w:sz w:val="24"/>
          <w:szCs w:val="24"/>
        </w:rPr>
        <w:t>标改造</w:t>
      </w:r>
      <w:proofErr w:type="gramEnd"/>
      <w:r w:rsidR="00F62EA3" w:rsidRPr="00B425CA">
        <w:rPr>
          <w:rFonts w:ascii="Times New Roman" w:hAnsi="Times New Roman" w:cs="宋体" w:hint="eastAsia"/>
          <w:kern w:val="0"/>
          <w:sz w:val="24"/>
          <w:szCs w:val="24"/>
        </w:rPr>
        <w:t>具有重大意义。</w:t>
      </w:r>
    </w:p>
    <w:p w14:paraId="19E63405" w14:textId="1FFEF379" w:rsidR="00A67737" w:rsidRPr="00B425CA" w:rsidRDefault="00A67737" w:rsidP="00A67737">
      <w:pPr>
        <w:pStyle w:val="2"/>
        <w:spacing w:before="156" w:after="156"/>
      </w:pPr>
      <w:bookmarkStart w:id="8" w:name="_Toc172209830"/>
      <w:r w:rsidRPr="00B425CA">
        <w:rPr>
          <w:rFonts w:hint="eastAsia"/>
        </w:rPr>
        <w:t>1.3</w:t>
      </w:r>
      <w:r w:rsidRPr="00B425CA">
        <w:rPr>
          <w:rFonts w:hint="eastAsia"/>
        </w:rPr>
        <w:t>预期经济社会效益分析</w:t>
      </w:r>
      <w:bookmarkEnd w:id="8"/>
    </w:p>
    <w:p w14:paraId="30953357" w14:textId="646D09B9" w:rsidR="00694496" w:rsidRDefault="004D0E41" w:rsidP="00694496">
      <w:pPr>
        <w:spacing w:line="360" w:lineRule="auto"/>
        <w:ind w:firstLineChars="200" w:firstLine="480"/>
        <w:rPr>
          <w:rFonts w:ascii="Times New Roman" w:hAnsi="Times New Roman" w:cs="Times New Roman"/>
          <w:sz w:val="24"/>
          <w:szCs w:val="24"/>
        </w:rPr>
      </w:pPr>
      <w:r>
        <w:rPr>
          <w:rFonts w:ascii="Times New Roman" w:hAnsi="Times New Roman" w:cs="Times New Roman" w:hint="eastAsia"/>
          <w:sz w:val="24"/>
          <w:szCs w:val="24"/>
        </w:rPr>
        <w:t>本</w:t>
      </w:r>
      <w:r w:rsidR="00A67737" w:rsidRPr="00A67737">
        <w:rPr>
          <w:rFonts w:ascii="Times New Roman" w:hAnsi="Times New Roman" w:cs="Times New Roman" w:hint="eastAsia"/>
          <w:sz w:val="24"/>
          <w:szCs w:val="24"/>
        </w:rPr>
        <w:t>文件适用于城镇污水处理厂</w:t>
      </w:r>
      <w:r w:rsidR="00BC6580" w:rsidRPr="00B425CA">
        <w:rPr>
          <w:rFonts w:ascii="Times New Roman" w:hAnsi="Times New Roman" w:cs="Times New Roman" w:hint="eastAsia"/>
          <w:sz w:val="24"/>
          <w:szCs w:val="24"/>
        </w:rPr>
        <w:t>深度处理技术规范</w:t>
      </w:r>
      <w:r w:rsidR="00A67737" w:rsidRPr="00A67737">
        <w:rPr>
          <w:rFonts w:ascii="Times New Roman" w:hAnsi="Times New Roman" w:cs="Times New Roman" w:hint="eastAsia"/>
          <w:sz w:val="24"/>
          <w:szCs w:val="24"/>
        </w:rPr>
        <w:t>，有助于</w:t>
      </w:r>
      <w:r w:rsidR="004F4D6D" w:rsidRPr="00B425CA">
        <w:rPr>
          <w:rFonts w:ascii="Times New Roman" w:hAnsi="Times New Roman" w:cs="Times New Roman" w:hint="eastAsia"/>
          <w:sz w:val="24"/>
          <w:szCs w:val="24"/>
        </w:rPr>
        <w:t>污水处理厂选择合理有效的深度处理技术及参数，</w:t>
      </w:r>
      <w:r w:rsidR="00F66F5A" w:rsidRPr="00B425CA">
        <w:rPr>
          <w:rFonts w:ascii="Times New Roman" w:hAnsi="Times New Roman" w:cs="Times New Roman" w:hint="eastAsia"/>
          <w:sz w:val="24"/>
          <w:szCs w:val="24"/>
        </w:rPr>
        <w:t>降低运行成本</w:t>
      </w:r>
      <w:r w:rsidR="004F4D6D" w:rsidRPr="00B425CA">
        <w:rPr>
          <w:rFonts w:ascii="Times New Roman" w:hAnsi="Times New Roman" w:cs="Times New Roman" w:hint="eastAsia"/>
          <w:sz w:val="24"/>
          <w:szCs w:val="24"/>
        </w:rPr>
        <w:t>，促进污水处理厂提质增效，</w:t>
      </w:r>
      <w:r w:rsidR="00F66F5A" w:rsidRPr="00B425CA">
        <w:rPr>
          <w:rFonts w:ascii="Times New Roman" w:hAnsi="Times New Roman" w:cs="Times New Roman" w:hint="eastAsia"/>
          <w:sz w:val="24"/>
          <w:szCs w:val="24"/>
        </w:rPr>
        <w:t>发展循环经济。</w:t>
      </w:r>
    </w:p>
    <w:p w14:paraId="7EE9A7AA" w14:textId="275CDCF4" w:rsidR="00EC7B7C" w:rsidRPr="00694496" w:rsidRDefault="00694496" w:rsidP="00694496">
      <w:pPr>
        <w:pStyle w:val="1"/>
        <w:spacing w:before="156" w:after="156"/>
        <w:rPr>
          <w:rFonts w:hint="eastAsia"/>
          <w:sz w:val="24"/>
          <w:szCs w:val="24"/>
        </w:rPr>
      </w:pPr>
      <w:bookmarkStart w:id="9" w:name="_Toc172209831"/>
      <w:r w:rsidRPr="00694496">
        <w:rPr>
          <w:rFonts w:ascii="Times New Roman" w:hAnsi="Times New Roman" w:cs="Times New Roman"/>
        </w:rPr>
        <w:t>2.</w:t>
      </w:r>
      <w:r w:rsidR="000D658A" w:rsidRPr="00694496">
        <w:rPr>
          <w:rFonts w:hint="eastAsia"/>
        </w:rPr>
        <w:t>任务来源</w:t>
      </w:r>
      <w:bookmarkEnd w:id="9"/>
    </w:p>
    <w:p w14:paraId="636A22DA" w14:textId="57B2B287" w:rsidR="00694496" w:rsidRDefault="00D304C3" w:rsidP="00694496">
      <w:pPr>
        <w:spacing w:line="360" w:lineRule="auto"/>
        <w:ind w:firstLineChars="200" w:firstLine="480"/>
        <w:rPr>
          <w:rFonts w:ascii="Times New Roman" w:hAnsi="Times New Roman" w:cs="Times New Roman"/>
          <w:sz w:val="24"/>
          <w:szCs w:val="28"/>
        </w:rPr>
      </w:pPr>
      <w:r w:rsidRPr="00B425CA">
        <w:rPr>
          <w:rFonts w:ascii="Times New Roman" w:hAnsi="Times New Roman" w:cs="Times New Roman"/>
          <w:sz w:val="24"/>
          <w:szCs w:val="28"/>
        </w:rPr>
        <w:t>2022</w:t>
      </w:r>
      <w:r w:rsidRPr="00B425CA">
        <w:rPr>
          <w:rFonts w:ascii="Times New Roman" w:hAnsi="Times New Roman" w:cs="Times New Roman" w:hint="eastAsia"/>
          <w:sz w:val="24"/>
          <w:szCs w:val="28"/>
        </w:rPr>
        <w:t>年</w:t>
      </w:r>
      <w:r w:rsidRPr="00B425CA">
        <w:rPr>
          <w:rFonts w:ascii="Times New Roman" w:hAnsi="Times New Roman" w:cs="Times New Roman"/>
          <w:sz w:val="24"/>
          <w:szCs w:val="28"/>
        </w:rPr>
        <w:t>6</w:t>
      </w:r>
      <w:r w:rsidRPr="00B425CA">
        <w:rPr>
          <w:rFonts w:ascii="Times New Roman" w:hAnsi="Times New Roman" w:cs="Times New Roman" w:hint="eastAsia"/>
          <w:sz w:val="24"/>
          <w:szCs w:val="28"/>
        </w:rPr>
        <w:t>月，江苏省市场监督管理局发布了《省市场监督管理局关于下达</w:t>
      </w:r>
      <w:r w:rsidRPr="00B425CA">
        <w:rPr>
          <w:rFonts w:ascii="Times New Roman" w:hAnsi="Times New Roman" w:cs="Times New Roman"/>
          <w:sz w:val="24"/>
          <w:szCs w:val="28"/>
        </w:rPr>
        <w:t>2022</w:t>
      </w:r>
      <w:r w:rsidRPr="00B425CA">
        <w:rPr>
          <w:rFonts w:ascii="Times New Roman" w:hAnsi="Times New Roman" w:cs="Times New Roman" w:hint="eastAsia"/>
          <w:sz w:val="24"/>
          <w:szCs w:val="28"/>
        </w:rPr>
        <w:t>年度江苏省地方标准项目计划的通知》（苏</w:t>
      </w:r>
      <w:proofErr w:type="gramStart"/>
      <w:r w:rsidRPr="00B425CA">
        <w:rPr>
          <w:rFonts w:ascii="Times New Roman" w:hAnsi="Times New Roman" w:cs="Times New Roman" w:hint="eastAsia"/>
          <w:sz w:val="24"/>
          <w:szCs w:val="28"/>
        </w:rPr>
        <w:t>市监标</w:t>
      </w:r>
      <w:proofErr w:type="gramEnd"/>
      <w:r w:rsidRPr="00B425CA">
        <w:rPr>
          <w:rFonts w:ascii="Times New Roman" w:hAnsi="Times New Roman" w:cs="Times New Roman" w:hint="eastAsia"/>
          <w:sz w:val="24"/>
          <w:szCs w:val="28"/>
        </w:rPr>
        <w:t>〔</w:t>
      </w:r>
      <w:r w:rsidRPr="00B425CA">
        <w:rPr>
          <w:rFonts w:ascii="Times New Roman" w:hAnsi="Times New Roman" w:cs="Times New Roman"/>
          <w:sz w:val="24"/>
          <w:szCs w:val="28"/>
        </w:rPr>
        <w:t>2022</w:t>
      </w:r>
      <w:r w:rsidRPr="00B425CA">
        <w:rPr>
          <w:rFonts w:ascii="Times New Roman" w:hAnsi="Times New Roman" w:cs="Times New Roman" w:hint="eastAsia"/>
          <w:sz w:val="24"/>
          <w:szCs w:val="28"/>
        </w:rPr>
        <w:t>〕</w:t>
      </w:r>
      <w:r w:rsidRPr="00B425CA">
        <w:rPr>
          <w:rFonts w:ascii="Times New Roman" w:hAnsi="Times New Roman" w:cs="Times New Roman"/>
          <w:sz w:val="24"/>
          <w:szCs w:val="28"/>
        </w:rPr>
        <w:t>192</w:t>
      </w:r>
      <w:r w:rsidRPr="00B425CA">
        <w:rPr>
          <w:rFonts w:ascii="Times New Roman" w:hAnsi="Times New Roman" w:cs="Times New Roman" w:hint="eastAsia"/>
          <w:sz w:val="24"/>
          <w:szCs w:val="28"/>
        </w:rPr>
        <w:t>号），下达了项目名称为《</w:t>
      </w:r>
      <w:r w:rsidRPr="00B425CA">
        <w:rPr>
          <w:rFonts w:ascii="Times New Roman" w:hAnsi="Times New Roman" w:cs="Times New Roman"/>
          <w:sz w:val="24"/>
          <w:szCs w:val="28"/>
        </w:rPr>
        <w:t>城镇污水深度</w:t>
      </w:r>
      <w:r w:rsidRPr="00B425CA">
        <w:rPr>
          <w:rFonts w:ascii="Times New Roman" w:hAnsi="Times New Roman" w:cs="Times New Roman" w:hint="eastAsia"/>
          <w:sz w:val="24"/>
          <w:szCs w:val="28"/>
        </w:rPr>
        <w:t>处理技术规范》的江苏省地方标准编制</w:t>
      </w:r>
      <w:r w:rsidR="004B56FF">
        <w:rPr>
          <w:rFonts w:ascii="Times New Roman" w:hAnsi="Times New Roman" w:cs="Times New Roman" w:hint="eastAsia"/>
          <w:sz w:val="24"/>
          <w:szCs w:val="28"/>
        </w:rPr>
        <w:t>计划，</w:t>
      </w:r>
      <w:bookmarkStart w:id="10" w:name="_Hlk126749915"/>
      <w:r w:rsidR="004B56FF">
        <w:rPr>
          <w:rFonts w:ascii="Times New Roman" w:hAnsi="Times New Roman" w:cs="Times New Roman" w:hint="eastAsia"/>
          <w:sz w:val="24"/>
          <w:szCs w:val="28"/>
        </w:rPr>
        <w:t>由</w:t>
      </w:r>
      <w:r w:rsidRPr="00B425CA">
        <w:rPr>
          <w:rFonts w:ascii="Times New Roman" w:hAnsi="Times New Roman" w:cs="Times New Roman" w:hint="eastAsia"/>
          <w:sz w:val="24"/>
          <w:szCs w:val="28"/>
        </w:rPr>
        <w:t>南京大学</w:t>
      </w:r>
      <w:bookmarkEnd w:id="10"/>
      <w:r w:rsidR="004B56FF">
        <w:rPr>
          <w:rFonts w:ascii="Times New Roman" w:hAnsi="Times New Roman" w:cs="Times New Roman" w:hint="eastAsia"/>
          <w:sz w:val="24"/>
          <w:szCs w:val="28"/>
        </w:rPr>
        <w:t>承担标准的编制任务</w:t>
      </w:r>
      <w:r w:rsidRPr="00B425CA">
        <w:rPr>
          <w:rFonts w:ascii="Times New Roman" w:hAnsi="Times New Roman" w:cs="Times New Roman" w:hint="eastAsia"/>
          <w:sz w:val="24"/>
          <w:szCs w:val="28"/>
        </w:rPr>
        <w:t>，项目周期为</w:t>
      </w:r>
      <w:r w:rsidRPr="00B425CA">
        <w:rPr>
          <w:rFonts w:ascii="Times New Roman" w:hAnsi="Times New Roman" w:cs="Times New Roman"/>
          <w:sz w:val="24"/>
          <w:szCs w:val="28"/>
        </w:rPr>
        <w:t>1</w:t>
      </w:r>
      <w:r w:rsidRPr="00B425CA">
        <w:rPr>
          <w:rFonts w:ascii="Times New Roman" w:hAnsi="Times New Roman" w:cs="Times New Roman" w:hint="eastAsia"/>
          <w:sz w:val="24"/>
          <w:szCs w:val="28"/>
        </w:rPr>
        <w:t>年。</w:t>
      </w:r>
    </w:p>
    <w:p w14:paraId="1840F87F" w14:textId="70901B09" w:rsidR="006E05E6" w:rsidRPr="00694496" w:rsidRDefault="00694496" w:rsidP="00694496">
      <w:pPr>
        <w:pStyle w:val="1"/>
        <w:spacing w:before="156" w:after="156"/>
        <w:rPr>
          <w:rFonts w:hint="eastAsia"/>
          <w:sz w:val="24"/>
          <w:szCs w:val="28"/>
        </w:rPr>
      </w:pPr>
      <w:bookmarkStart w:id="11" w:name="_Toc172209832"/>
      <w:r w:rsidRPr="00694496">
        <w:rPr>
          <w:rFonts w:ascii="Times New Roman" w:hAnsi="Times New Roman" w:cs="Times New Roman"/>
        </w:rPr>
        <w:t>3.</w:t>
      </w:r>
      <w:r w:rsidR="006E05E6" w:rsidRPr="00694496">
        <w:rPr>
          <w:rFonts w:hint="eastAsia"/>
        </w:rPr>
        <w:t>编制过</w:t>
      </w:r>
      <w:r w:rsidR="00153C40" w:rsidRPr="00694496">
        <w:rPr>
          <w:rFonts w:hint="eastAsia"/>
        </w:rPr>
        <w:t>程</w:t>
      </w:r>
      <w:bookmarkEnd w:id="11"/>
    </w:p>
    <w:p w14:paraId="697751EC" w14:textId="01A6C622" w:rsidR="008B7518" w:rsidRPr="002E00DC" w:rsidRDefault="008B7518" w:rsidP="00960313">
      <w:pPr>
        <w:pStyle w:val="2"/>
        <w:spacing w:before="156" w:after="156"/>
      </w:pPr>
      <w:bookmarkStart w:id="12" w:name="_Toc172209833"/>
      <w:r w:rsidRPr="002E00DC">
        <w:t>3.1</w:t>
      </w:r>
      <w:r w:rsidRPr="002E00DC">
        <w:rPr>
          <w:rFonts w:hint="eastAsia"/>
        </w:rPr>
        <w:t>预研立项阶段</w:t>
      </w:r>
      <w:bookmarkEnd w:id="12"/>
    </w:p>
    <w:p w14:paraId="2B35711B" w14:textId="7BB0D56E" w:rsidR="004B56FF" w:rsidRPr="00B425CA" w:rsidRDefault="004B56FF" w:rsidP="00E5728D">
      <w:pPr>
        <w:pStyle w:val="af4"/>
        <w:spacing w:line="360" w:lineRule="auto"/>
        <w:ind w:firstLine="480"/>
        <w:rPr>
          <w:rFonts w:ascii="Times New Roman" w:hAnsi="Times New Roman"/>
          <w:sz w:val="24"/>
        </w:rPr>
      </w:pPr>
      <w:bookmarkStart w:id="13" w:name="_Hlk135750710"/>
      <w:r>
        <w:rPr>
          <w:rFonts w:ascii="Times New Roman" w:hAnsi="Times New Roman" w:hint="eastAsia"/>
          <w:sz w:val="24"/>
        </w:rPr>
        <w:t>2</w:t>
      </w:r>
      <w:r>
        <w:rPr>
          <w:rFonts w:ascii="Times New Roman" w:hAnsi="Times New Roman"/>
          <w:sz w:val="24"/>
        </w:rPr>
        <w:t>022</w:t>
      </w:r>
      <w:r>
        <w:rPr>
          <w:rFonts w:ascii="Times New Roman" w:hAnsi="Times New Roman" w:hint="eastAsia"/>
          <w:sz w:val="24"/>
        </w:rPr>
        <w:t>年</w:t>
      </w:r>
      <w:r>
        <w:rPr>
          <w:rFonts w:ascii="Times New Roman" w:hAnsi="Times New Roman" w:hint="eastAsia"/>
          <w:sz w:val="24"/>
        </w:rPr>
        <w:t>1</w:t>
      </w:r>
      <w:r>
        <w:rPr>
          <w:rFonts w:ascii="Times New Roman" w:hAnsi="Times New Roman" w:hint="eastAsia"/>
          <w:sz w:val="24"/>
        </w:rPr>
        <w:t>月</w:t>
      </w:r>
      <w:r w:rsidR="00FC209E">
        <w:rPr>
          <w:rFonts w:ascii="Times New Roman" w:hAnsi="Times New Roman" w:hint="eastAsia"/>
          <w:sz w:val="24"/>
        </w:rPr>
        <w:t>，</w:t>
      </w:r>
      <w:r>
        <w:rPr>
          <w:rFonts w:ascii="Times New Roman" w:hAnsi="Times New Roman" w:hint="eastAsia"/>
          <w:sz w:val="24"/>
        </w:rPr>
        <w:t>南京大学组织开展了</w:t>
      </w:r>
      <w:r w:rsidRPr="00B425CA">
        <w:rPr>
          <w:rFonts w:ascii="Times New Roman" w:hAnsi="Times New Roman" w:hint="eastAsia"/>
          <w:sz w:val="24"/>
        </w:rPr>
        <w:t>关于城镇污水深度处理的政策背景调研、文献资料调研以及国内外与城镇污水处理厂深度处理相关标准调研，编写并提交了</w:t>
      </w:r>
      <w:r w:rsidRPr="004B56FF">
        <w:rPr>
          <w:rFonts w:ascii="Times New Roman" w:hAnsi="Times New Roman" w:hint="eastAsia"/>
          <w:sz w:val="24"/>
        </w:rPr>
        <w:t>《城镇污水深度处理技术规范》江苏省地方标准项目申报书</w:t>
      </w:r>
      <w:r w:rsidRPr="00B425CA">
        <w:rPr>
          <w:rFonts w:ascii="Times New Roman" w:hAnsi="Times New Roman" w:hint="eastAsia"/>
          <w:sz w:val="24"/>
        </w:rPr>
        <w:t>，</w:t>
      </w:r>
      <w:r w:rsidRPr="004B56FF">
        <w:rPr>
          <w:rFonts w:ascii="Times New Roman" w:hAnsi="Times New Roman" w:hint="eastAsia"/>
          <w:sz w:val="24"/>
        </w:rPr>
        <w:t>该标准于</w:t>
      </w:r>
      <w:r w:rsidRPr="004B56FF">
        <w:rPr>
          <w:rFonts w:ascii="Times New Roman" w:hAnsi="Times New Roman" w:hint="eastAsia"/>
          <w:sz w:val="24"/>
        </w:rPr>
        <w:t>2022</w:t>
      </w:r>
      <w:r w:rsidRPr="004B56FF">
        <w:rPr>
          <w:rFonts w:ascii="Times New Roman" w:hAnsi="Times New Roman" w:hint="eastAsia"/>
          <w:sz w:val="24"/>
        </w:rPr>
        <w:t>年</w:t>
      </w:r>
      <w:r w:rsidRPr="004B56FF">
        <w:rPr>
          <w:rFonts w:ascii="Times New Roman" w:hAnsi="Times New Roman" w:hint="eastAsia"/>
          <w:sz w:val="24"/>
        </w:rPr>
        <w:t>6</w:t>
      </w:r>
      <w:r w:rsidRPr="004B56FF">
        <w:rPr>
          <w:rFonts w:ascii="Times New Roman" w:hAnsi="Times New Roman" w:hint="eastAsia"/>
          <w:sz w:val="24"/>
        </w:rPr>
        <w:t>月经江苏省市场监督管理局批准，纳入</w:t>
      </w:r>
      <w:r w:rsidRPr="004B56FF">
        <w:rPr>
          <w:rFonts w:ascii="Times New Roman" w:hAnsi="Times New Roman" w:hint="eastAsia"/>
          <w:sz w:val="24"/>
        </w:rPr>
        <w:t>2022</w:t>
      </w:r>
      <w:r w:rsidRPr="004B56FF">
        <w:rPr>
          <w:rFonts w:ascii="Times New Roman" w:hAnsi="Times New Roman" w:hint="eastAsia"/>
          <w:sz w:val="24"/>
        </w:rPr>
        <w:t>年度江苏省地方标准项目计划</w:t>
      </w:r>
      <w:r w:rsidRPr="00B425CA">
        <w:rPr>
          <w:rFonts w:ascii="Times New Roman" w:hAnsi="Times New Roman" w:hint="eastAsia"/>
          <w:sz w:val="24"/>
        </w:rPr>
        <w:t>。</w:t>
      </w:r>
    </w:p>
    <w:p w14:paraId="444AC0F8" w14:textId="3C40D92C" w:rsidR="00694496" w:rsidRPr="002E00DC" w:rsidRDefault="004B56FF" w:rsidP="00960313">
      <w:pPr>
        <w:pStyle w:val="2"/>
        <w:spacing w:before="156" w:after="156"/>
      </w:pPr>
      <w:bookmarkStart w:id="14" w:name="_Toc84591879"/>
      <w:bookmarkStart w:id="15" w:name="_Toc96417240"/>
      <w:bookmarkStart w:id="16" w:name="_Toc110412695"/>
      <w:bookmarkStart w:id="17" w:name="_Toc172209834"/>
      <w:bookmarkEnd w:id="13"/>
      <w:r w:rsidRPr="002E00DC">
        <w:t>3.2</w:t>
      </w:r>
      <w:r w:rsidRPr="002E00DC">
        <w:rPr>
          <w:rFonts w:hint="eastAsia"/>
        </w:rPr>
        <w:t>草案阶段</w:t>
      </w:r>
      <w:bookmarkEnd w:id="14"/>
      <w:bookmarkEnd w:id="15"/>
      <w:bookmarkEnd w:id="16"/>
      <w:bookmarkEnd w:id="17"/>
    </w:p>
    <w:p w14:paraId="6E110023" w14:textId="626F6762" w:rsidR="00565C0D" w:rsidRDefault="001D04D8" w:rsidP="00771BD1">
      <w:pPr>
        <w:spacing w:line="360" w:lineRule="auto"/>
        <w:ind w:firstLineChars="200" w:firstLine="480"/>
        <w:rPr>
          <w:rFonts w:ascii="Times New Roman" w:hAnsi="Times New Roman"/>
          <w:sz w:val="24"/>
          <w:szCs w:val="28"/>
        </w:rPr>
      </w:pPr>
      <w:r w:rsidRPr="00C27B8E">
        <w:rPr>
          <w:rFonts w:ascii="Times New Roman" w:hAnsi="Times New Roman"/>
          <w:sz w:val="24"/>
          <w:szCs w:val="28"/>
        </w:rPr>
        <w:t>202</w:t>
      </w:r>
      <w:r w:rsidRPr="00C27B8E">
        <w:rPr>
          <w:rFonts w:ascii="Times New Roman" w:hAnsi="Times New Roman" w:hint="eastAsia"/>
          <w:sz w:val="24"/>
          <w:szCs w:val="28"/>
        </w:rPr>
        <w:t>2</w:t>
      </w:r>
      <w:r w:rsidRPr="00C27B8E">
        <w:rPr>
          <w:rFonts w:ascii="Times New Roman" w:hAnsi="Times New Roman" w:hint="eastAsia"/>
          <w:sz w:val="24"/>
          <w:szCs w:val="28"/>
        </w:rPr>
        <w:t>年</w:t>
      </w:r>
      <w:r w:rsidRPr="00C27B8E">
        <w:rPr>
          <w:rFonts w:ascii="Times New Roman" w:hAnsi="Times New Roman" w:hint="eastAsia"/>
          <w:sz w:val="24"/>
          <w:szCs w:val="28"/>
        </w:rPr>
        <w:t>6</w:t>
      </w:r>
      <w:r w:rsidRPr="00C27B8E">
        <w:rPr>
          <w:rFonts w:ascii="Times New Roman" w:hAnsi="Times New Roman" w:hint="eastAsia"/>
          <w:sz w:val="24"/>
          <w:szCs w:val="28"/>
        </w:rPr>
        <w:t>月</w:t>
      </w:r>
      <w:r w:rsidRPr="00C27B8E">
        <w:rPr>
          <w:rFonts w:ascii="Times New Roman" w:hAnsi="Times New Roman"/>
          <w:sz w:val="24"/>
          <w:szCs w:val="28"/>
        </w:rPr>
        <w:t>~</w:t>
      </w:r>
      <w:r w:rsidRPr="00C27B8E">
        <w:rPr>
          <w:rFonts w:ascii="Times New Roman" w:hAnsi="Times New Roman" w:hint="eastAsia"/>
          <w:sz w:val="24"/>
          <w:szCs w:val="28"/>
        </w:rPr>
        <w:t>8</w:t>
      </w:r>
      <w:r w:rsidRPr="00C27B8E">
        <w:rPr>
          <w:rFonts w:ascii="Times New Roman" w:hAnsi="Times New Roman" w:hint="eastAsia"/>
          <w:sz w:val="24"/>
          <w:szCs w:val="28"/>
        </w:rPr>
        <w:t>月，</w:t>
      </w:r>
      <w:r w:rsidR="00FC209E" w:rsidRPr="00FC209E">
        <w:rPr>
          <w:rFonts w:ascii="Times New Roman" w:hAnsi="Times New Roman" w:hint="eastAsia"/>
          <w:sz w:val="24"/>
          <w:szCs w:val="28"/>
        </w:rPr>
        <w:t>南京大学组织成立了标准编制组，</w:t>
      </w:r>
      <w:r w:rsidR="00771BD1">
        <w:rPr>
          <w:rFonts w:ascii="Times New Roman" w:hAnsi="Times New Roman" w:hint="eastAsia"/>
          <w:sz w:val="24"/>
          <w:szCs w:val="28"/>
        </w:rPr>
        <w:t>并召开了编制组</w:t>
      </w:r>
      <w:bookmarkStart w:id="18" w:name="_Toc7429"/>
      <w:r w:rsidR="00FC209E" w:rsidRPr="00FC209E">
        <w:rPr>
          <w:rFonts w:ascii="Times New Roman" w:hAnsi="Times New Roman" w:hint="eastAsia"/>
          <w:sz w:val="24"/>
          <w:szCs w:val="28"/>
        </w:rPr>
        <w:t>研讨会，完善并</w:t>
      </w:r>
      <w:r w:rsidR="00771BD1">
        <w:rPr>
          <w:rFonts w:ascii="Times New Roman" w:hAnsi="Times New Roman" w:hint="eastAsia"/>
          <w:sz w:val="24"/>
          <w:szCs w:val="28"/>
        </w:rPr>
        <w:t>确定草案技术框架</w:t>
      </w:r>
      <w:r w:rsidR="00565C0D">
        <w:rPr>
          <w:rFonts w:ascii="Times New Roman" w:hAnsi="Times New Roman" w:hint="eastAsia"/>
          <w:sz w:val="24"/>
          <w:szCs w:val="28"/>
        </w:rPr>
        <w:t>。</w:t>
      </w:r>
    </w:p>
    <w:p w14:paraId="7CFA780A" w14:textId="3DEDD4F3" w:rsidR="00565C0D" w:rsidRDefault="00565C0D" w:rsidP="00694496">
      <w:pPr>
        <w:spacing w:line="360" w:lineRule="auto"/>
        <w:ind w:firstLineChars="200" w:firstLine="480"/>
        <w:rPr>
          <w:rFonts w:ascii="Times New Roman" w:hAnsi="Times New Roman"/>
          <w:sz w:val="24"/>
          <w:szCs w:val="28"/>
        </w:rPr>
      </w:pPr>
      <w:r>
        <w:rPr>
          <w:rFonts w:ascii="Times New Roman" w:hAnsi="Times New Roman" w:hint="eastAsia"/>
          <w:sz w:val="24"/>
          <w:szCs w:val="28"/>
        </w:rPr>
        <w:t>2022</w:t>
      </w:r>
      <w:r>
        <w:rPr>
          <w:rFonts w:ascii="Times New Roman" w:hAnsi="Times New Roman" w:hint="eastAsia"/>
          <w:sz w:val="24"/>
          <w:szCs w:val="28"/>
        </w:rPr>
        <w:t>年</w:t>
      </w:r>
      <w:r>
        <w:rPr>
          <w:rFonts w:ascii="Times New Roman" w:hAnsi="Times New Roman" w:hint="eastAsia"/>
          <w:sz w:val="24"/>
          <w:szCs w:val="28"/>
        </w:rPr>
        <w:t>9</w:t>
      </w:r>
      <w:r>
        <w:rPr>
          <w:rFonts w:ascii="Times New Roman" w:hAnsi="Times New Roman" w:hint="eastAsia"/>
          <w:sz w:val="24"/>
          <w:szCs w:val="28"/>
        </w:rPr>
        <w:t>月</w:t>
      </w:r>
      <w:r>
        <w:rPr>
          <w:rFonts w:ascii="Times New Roman" w:hAnsi="Times New Roman" w:hint="eastAsia"/>
          <w:sz w:val="24"/>
          <w:szCs w:val="28"/>
        </w:rPr>
        <w:t>~2023</w:t>
      </w:r>
      <w:r>
        <w:rPr>
          <w:rFonts w:ascii="Times New Roman" w:hAnsi="Times New Roman" w:hint="eastAsia"/>
          <w:sz w:val="24"/>
          <w:szCs w:val="28"/>
        </w:rPr>
        <w:t>年</w:t>
      </w:r>
      <w:r>
        <w:rPr>
          <w:rFonts w:ascii="Times New Roman" w:hAnsi="Times New Roman" w:hint="eastAsia"/>
          <w:sz w:val="24"/>
          <w:szCs w:val="28"/>
        </w:rPr>
        <w:t>1</w:t>
      </w:r>
      <w:r>
        <w:rPr>
          <w:rFonts w:ascii="Times New Roman" w:hAnsi="Times New Roman" w:hint="eastAsia"/>
          <w:sz w:val="24"/>
          <w:szCs w:val="28"/>
        </w:rPr>
        <w:t>月，</w:t>
      </w:r>
      <w:r w:rsidR="00FC209E" w:rsidRPr="00FC209E">
        <w:rPr>
          <w:rFonts w:ascii="Times New Roman" w:hAnsi="Times New Roman" w:hint="eastAsia"/>
          <w:sz w:val="24"/>
          <w:szCs w:val="28"/>
        </w:rPr>
        <w:t>标准编制组</w:t>
      </w:r>
      <w:r>
        <w:rPr>
          <w:rFonts w:ascii="Times New Roman" w:hAnsi="Times New Roman" w:hint="eastAsia"/>
          <w:sz w:val="24"/>
          <w:szCs w:val="28"/>
        </w:rPr>
        <w:t>对全省城镇污水处理厂规模分布、水质排放情况、深度处理工艺及流程等数据进行线上线下调研；对调研数据进行分析；召开了三次</w:t>
      </w:r>
      <w:r w:rsidR="00FC209E" w:rsidRPr="00FC209E">
        <w:rPr>
          <w:rFonts w:ascii="Times New Roman" w:hAnsi="Times New Roman" w:hint="eastAsia"/>
          <w:sz w:val="24"/>
          <w:szCs w:val="28"/>
        </w:rPr>
        <w:t>标准编制组</w:t>
      </w:r>
      <w:r>
        <w:rPr>
          <w:rFonts w:ascii="Times New Roman" w:hAnsi="Times New Roman" w:hint="eastAsia"/>
          <w:sz w:val="24"/>
          <w:szCs w:val="28"/>
        </w:rPr>
        <w:t>内部讨论会，</w:t>
      </w:r>
      <w:r w:rsidR="00FC209E">
        <w:rPr>
          <w:rFonts w:ascii="Times New Roman" w:hAnsi="Times New Roman" w:hint="eastAsia"/>
          <w:sz w:val="24"/>
          <w:szCs w:val="28"/>
        </w:rPr>
        <w:t>完善了</w:t>
      </w:r>
      <w:r>
        <w:rPr>
          <w:rFonts w:ascii="Times New Roman" w:hAnsi="Times New Roman" w:hint="eastAsia"/>
          <w:sz w:val="24"/>
          <w:szCs w:val="28"/>
        </w:rPr>
        <w:t>标准草案。</w:t>
      </w:r>
    </w:p>
    <w:p w14:paraId="2A168F9E" w14:textId="5880C26C" w:rsidR="00826E09" w:rsidRDefault="00826E09" w:rsidP="00826E09">
      <w:pPr>
        <w:pStyle w:val="afd"/>
        <w:ind w:firstLine="480"/>
        <w:jc w:val="both"/>
        <w:rPr>
          <w:rFonts w:ascii="Times New Roman" w:hAnsi="Times New Roman"/>
          <w:kern w:val="0"/>
          <w:sz w:val="24"/>
          <w:szCs w:val="24"/>
        </w:rPr>
      </w:pPr>
      <w:r>
        <w:rPr>
          <w:rFonts w:ascii="Times New Roman" w:hAnsi="Times New Roman" w:hint="eastAsia"/>
          <w:sz w:val="24"/>
          <w:szCs w:val="28"/>
        </w:rPr>
        <w:t>2023</w:t>
      </w:r>
      <w:r>
        <w:rPr>
          <w:rFonts w:ascii="Times New Roman" w:hAnsi="Times New Roman" w:hint="eastAsia"/>
          <w:sz w:val="24"/>
          <w:szCs w:val="28"/>
        </w:rPr>
        <w:t>年</w:t>
      </w:r>
      <w:r>
        <w:rPr>
          <w:rFonts w:ascii="Times New Roman" w:hAnsi="Times New Roman" w:hint="eastAsia"/>
          <w:sz w:val="24"/>
          <w:szCs w:val="28"/>
        </w:rPr>
        <w:t>2</w:t>
      </w:r>
      <w:r>
        <w:rPr>
          <w:rFonts w:ascii="Times New Roman" w:hAnsi="Times New Roman" w:hint="eastAsia"/>
          <w:sz w:val="24"/>
          <w:szCs w:val="28"/>
        </w:rPr>
        <w:t>月</w:t>
      </w:r>
      <w:r>
        <w:rPr>
          <w:rFonts w:ascii="Times New Roman" w:hAnsi="Times New Roman"/>
          <w:kern w:val="0"/>
          <w:sz w:val="24"/>
          <w:szCs w:val="24"/>
        </w:rPr>
        <w:t>，</w:t>
      </w:r>
      <w:r w:rsidR="00FC209E" w:rsidRPr="00FC209E">
        <w:rPr>
          <w:rFonts w:ascii="Times New Roman" w:hAnsi="Times New Roman" w:hint="eastAsia"/>
          <w:kern w:val="0"/>
          <w:sz w:val="24"/>
          <w:szCs w:val="24"/>
        </w:rPr>
        <w:t>标准编制组在南京中公汇悦酒店召开了地方标准《</w:t>
      </w:r>
      <w:r w:rsidR="00FC209E" w:rsidRPr="004B56FF">
        <w:rPr>
          <w:rFonts w:ascii="Times New Roman" w:hAnsi="Times New Roman" w:hint="eastAsia"/>
          <w:sz w:val="24"/>
        </w:rPr>
        <w:t>城镇污水</w:t>
      </w:r>
      <w:r w:rsidR="00FC209E" w:rsidRPr="004B56FF">
        <w:rPr>
          <w:rFonts w:ascii="Times New Roman" w:hAnsi="Times New Roman" w:hint="eastAsia"/>
          <w:sz w:val="24"/>
        </w:rPr>
        <w:lastRenderedPageBreak/>
        <w:t>深度处理技术规范</w:t>
      </w:r>
      <w:r w:rsidR="00FC209E" w:rsidRPr="00FC209E">
        <w:rPr>
          <w:rFonts w:ascii="Times New Roman" w:hAnsi="Times New Roman" w:hint="eastAsia"/>
          <w:kern w:val="0"/>
          <w:sz w:val="24"/>
          <w:szCs w:val="24"/>
        </w:rPr>
        <w:t>（讨论稿）》专家咨询会，会议成立了专家组，专家组听取了编制组的工作汇报，经质询和</w:t>
      </w:r>
      <w:r w:rsidR="00AC7B23">
        <w:rPr>
          <w:rFonts w:ascii="Times New Roman" w:hAnsi="Times New Roman" w:hint="eastAsia"/>
          <w:kern w:val="0"/>
          <w:sz w:val="24"/>
          <w:szCs w:val="24"/>
        </w:rPr>
        <w:t>讨</w:t>
      </w:r>
      <w:r w:rsidR="00FC209E" w:rsidRPr="00FC209E">
        <w:rPr>
          <w:rFonts w:ascii="Times New Roman" w:hAnsi="Times New Roman" w:hint="eastAsia"/>
          <w:kern w:val="0"/>
          <w:sz w:val="24"/>
          <w:szCs w:val="24"/>
        </w:rPr>
        <w:t>论，提出具体意见和建议</w:t>
      </w:r>
      <w:r>
        <w:rPr>
          <w:rFonts w:ascii="Times New Roman" w:hAnsi="Times New Roman" w:hint="eastAsia"/>
          <w:kern w:val="0"/>
          <w:sz w:val="24"/>
          <w:szCs w:val="24"/>
        </w:rPr>
        <w:t>。会后，编制组根据专家意见和建议修改完善标准文本和编制说明</w:t>
      </w:r>
      <w:r w:rsidR="007D0FA5">
        <w:rPr>
          <w:rFonts w:ascii="Times New Roman" w:hAnsi="Times New Roman" w:hint="eastAsia"/>
          <w:kern w:val="0"/>
          <w:sz w:val="24"/>
          <w:szCs w:val="24"/>
        </w:rPr>
        <w:t>，</w:t>
      </w:r>
      <w:r w:rsidR="007D0FA5" w:rsidRPr="007D0FA5">
        <w:rPr>
          <w:rFonts w:ascii="Times New Roman" w:hAnsi="Times New Roman" w:hint="eastAsia"/>
          <w:kern w:val="0"/>
          <w:sz w:val="24"/>
          <w:szCs w:val="24"/>
        </w:rPr>
        <w:t>形成征求意见稿初稿</w:t>
      </w:r>
      <w:r w:rsidR="007D0FA5">
        <w:rPr>
          <w:rFonts w:ascii="Times New Roman" w:hAnsi="Times New Roman" w:hint="eastAsia"/>
          <w:kern w:val="0"/>
          <w:sz w:val="24"/>
          <w:szCs w:val="24"/>
        </w:rPr>
        <w:t>。</w:t>
      </w:r>
    </w:p>
    <w:p w14:paraId="2DE36A21" w14:textId="4B6C36A5" w:rsidR="0029265F" w:rsidRDefault="00826E09" w:rsidP="00A35482">
      <w:pPr>
        <w:pStyle w:val="afd"/>
        <w:ind w:firstLine="480"/>
        <w:jc w:val="both"/>
        <w:rPr>
          <w:rFonts w:ascii="Times New Roman" w:hAnsi="Times New Roman"/>
          <w:kern w:val="0"/>
          <w:sz w:val="24"/>
          <w:szCs w:val="24"/>
        </w:rPr>
      </w:pPr>
      <w:r w:rsidRPr="00826E09">
        <w:rPr>
          <w:rFonts w:ascii="Times New Roman" w:hAnsi="Times New Roman" w:hint="eastAsia"/>
          <w:kern w:val="0"/>
          <w:sz w:val="24"/>
          <w:szCs w:val="24"/>
        </w:rPr>
        <w:t>202</w:t>
      </w:r>
      <w:r>
        <w:rPr>
          <w:rFonts w:ascii="Times New Roman" w:hAnsi="Times New Roman" w:hint="eastAsia"/>
          <w:kern w:val="0"/>
          <w:sz w:val="24"/>
          <w:szCs w:val="24"/>
        </w:rPr>
        <w:t>3</w:t>
      </w:r>
      <w:r w:rsidRPr="00826E09">
        <w:rPr>
          <w:rFonts w:ascii="Times New Roman" w:hAnsi="Times New Roman" w:hint="eastAsia"/>
          <w:kern w:val="0"/>
          <w:sz w:val="24"/>
          <w:szCs w:val="24"/>
        </w:rPr>
        <w:t>年</w:t>
      </w:r>
      <w:r>
        <w:rPr>
          <w:rFonts w:ascii="Times New Roman" w:hAnsi="Times New Roman" w:hint="eastAsia"/>
          <w:kern w:val="0"/>
          <w:sz w:val="24"/>
          <w:szCs w:val="24"/>
        </w:rPr>
        <w:t>3</w:t>
      </w:r>
      <w:r w:rsidRPr="00826E09">
        <w:rPr>
          <w:rFonts w:ascii="Times New Roman" w:hAnsi="Times New Roman" w:hint="eastAsia"/>
          <w:kern w:val="0"/>
          <w:sz w:val="24"/>
          <w:szCs w:val="24"/>
        </w:rPr>
        <w:t>月</w:t>
      </w:r>
      <w:r w:rsidR="00C23F87">
        <w:rPr>
          <w:rFonts w:ascii="Times New Roman" w:hAnsi="Times New Roman" w:hint="eastAsia"/>
          <w:kern w:val="0"/>
          <w:sz w:val="24"/>
          <w:szCs w:val="24"/>
        </w:rPr>
        <w:t>~4</w:t>
      </w:r>
      <w:r w:rsidR="00C23F87">
        <w:rPr>
          <w:rFonts w:ascii="Times New Roman" w:hAnsi="Times New Roman" w:hint="eastAsia"/>
          <w:kern w:val="0"/>
          <w:sz w:val="24"/>
          <w:szCs w:val="24"/>
        </w:rPr>
        <w:t>月</w:t>
      </w:r>
      <w:r w:rsidRPr="00826E09">
        <w:rPr>
          <w:rFonts w:ascii="Times New Roman" w:hAnsi="Times New Roman" w:hint="eastAsia"/>
          <w:kern w:val="0"/>
          <w:sz w:val="24"/>
          <w:szCs w:val="24"/>
        </w:rPr>
        <w:t>，</w:t>
      </w:r>
      <w:r w:rsidR="00FC209E" w:rsidRPr="00FC209E">
        <w:rPr>
          <w:rFonts w:ascii="Times New Roman" w:hAnsi="Times New Roman" w:hint="eastAsia"/>
          <w:kern w:val="0"/>
          <w:sz w:val="24"/>
          <w:szCs w:val="24"/>
        </w:rPr>
        <w:t>编制组组织参编单位召开了座谈会</w:t>
      </w:r>
      <w:r w:rsidRPr="00826E09">
        <w:rPr>
          <w:rFonts w:ascii="Times New Roman" w:hAnsi="Times New Roman" w:hint="eastAsia"/>
          <w:kern w:val="0"/>
          <w:sz w:val="24"/>
          <w:szCs w:val="24"/>
        </w:rPr>
        <w:t>，</w:t>
      </w:r>
      <w:r w:rsidR="00FC209E" w:rsidRPr="00FC209E">
        <w:rPr>
          <w:rFonts w:ascii="Times New Roman" w:hAnsi="Times New Roman" w:hint="eastAsia"/>
          <w:kern w:val="0"/>
          <w:sz w:val="24"/>
          <w:szCs w:val="24"/>
        </w:rPr>
        <w:t>就征求意见稿初稿细节问题进行了优化，对标准制定中遇到的相关问题进行了深入交流并达成共识</w:t>
      </w:r>
      <w:r>
        <w:rPr>
          <w:rFonts w:ascii="Times New Roman" w:hAnsi="Times New Roman" w:hint="eastAsia"/>
          <w:kern w:val="0"/>
          <w:sz w:val="24"/>
          <w:szCs w:val="24"/>
        </w:rPr>
        <w:t>。</w:t>
      </w:r>
      <w:r w:rsidR="007D0FA5" w:rsidRPr="007D0FA5">
        <w:rPr>
          <w:rFonts w:ascii="Times New Roman" w:hAnsi="Times New Roman" w:hint="eastAsia"/>
          <w:kern w:val="0"/>
          <w:sz w:val="24"/>
          <w:szCs w:val="24"/>
        </w:rPr>
        <w:t>编制组结合修改意见完善了标准文本和编制说明，形成了征求意见稿。</w:t>
      </w:r>
    </w:p>
    <w:p w14:paraId="4A6373CA" w14:textId="77777777" w:rsidR="00A10C1E" w:rsidRPr="00A10C1E" w:rsidRDefault="00A10C1E" w:rsidP="00960313">
      <w:pPr>
        <w:pStyle w:val="2"/>
        <w:spacing w:before="156" w:after="156"/>
      </w:pPr>
      <w:bookmarkStart w:id="19" w:name="_Toc172209835"/>
      <w:r w:rsidRPr="002E00DC">
        <w:t>3.</w:t>
      </w:r>
      <w:r>
        <w:rPr>
          <w:rFonts w:hint="eastAsia"/>
        </w:rPr>
        <w:t>3</w:t>
      </w:r>
      <w:r>
        <w:rPr>
          <w:rFonts w:hint="eastAsia"/>
        </w:rPr>
        <w:t>征求意见</w:t>
      </w:r>
      <w:r w:rsidRPr="002E00DC">
        <w:rPr>
          <w:rFonts w:hint="eastAsia"/>
        </w:rPr>
        <w:t>阶段</w:t>
      </w:r>
      <w:bookmarkEnd w:id="19"/>
    </w:p>
    <w:p w14:paraId="645DEF83" w14:textId="77777777" w:rsidR="00A10C1E" w:rsidRDefault="00A10C1E" w:rsidP="00A10C1E">
      <w:pPr>
        <w:pStyle w:val="afd"/>
        <w:ind w:firstLine="480"/>
        <w:jc w:val="both"/>
        <w:rPr>
          <w:rFonts w:ascii="Times New Roman" w:hAnsi="Times New Roman"/>
          <w:kern w:val="0"/>
          <w:sz w:val="24"/>
          <w:szCs w:val="24"/>
        </w:rPr>
      </w:pPr>
      <w:r>
        <w:rPr>
          <w:rFonts w:ascii="Times New Roman" w:hAnsi="Times New Roman" w:hint="eastAsia"/>
          <w:kern w:val="0"/>
          <w:sz w:val="24"/>
          <w:szCs w:val="24"/>
        </w:rPr>
        <w:t>2023</w:t>
      </w:r>
      <w:r>
        <w:rPr>
          <w:rFonts w:ascii="Times New Roman" w:hAnsi="Times New Roman" w:hint="eastAsia"/>
          <w:kern w:val="0"/>
          <w:sz w:val="24"/>
          <w:szCs w:val="24"/>
        </w:rPr>
        <w:t>年</w:t>
      </w:r>
      <w:r>
        <w:rPr>
          <w:rFonts w:ascii="Times New Roman" w:hAnsi="Times New Roman" w:hint="eastAsia"/>
          <w:kern w:val="0"/>
          <w:sz w:val="24"/>
          <w:szCs w:val="24"/>
        </w:rPr>
        <w:t>5</w:t>
      </w:r>
      <w:r>
        <w:rPr>
          <w:rFonts w:ascii="Times New Roman" w:hAnsi="Times New Roman" w:hint="eastAsia"/>
          <w:kern w:val="0"/>
          <w:sz w:val="24"/>
          <w:szCs w:val="24"/>
        </w:rPr>
        <w:t>月</w:t>
      </w:r>
      <w:r>
        <w:rPr>
          <w:rFonts w:ascii="Times New Roman" w:hAnsi="Times New Roman" w:hint="eastAsia"/>
          <w:kern w:val="0"/>
          <w:sz w:val="24"/>
          <w:szCs w:val="24"/>
        </w:rPr>
        <w:t>~6</w:t>
      </w:r>
      <w:r>
        <w:rPr>
          <w:rFonts w:ascii="Times New Roman" w:hAnsi="Times New Roman" w:hint="eastAsia"/>
          <w:kern w:val="0"/>
          <w:sz w:val="24"/>
          <w:szCs w:val="24"/>
        </w:rPr>
        <w:t>月，编制组向</w:t>
      </w:r>
      <w:r w:rsidRPr="00C23F87">
        <w:rPr>
          <w:rFonts w:ascii="Times New Roman" w:hAnsi="Times New Roman" w:hint="eastAsia"/>
          <w:kern w:val="0"/>
          <w:sz w:val="24"/>
          <w:szCs w:val="24"/>
        </w:rPr>
        <w:t>27</w:t>
      </w:r>
      <w:r w:rsidRPr="00C23F87">
        <w:rPr>
          <w:rFonts w:ascii="Times New Roman" w:hAnsi="Times New Roman" w:hint="eastAsia"/>
          <w:kern w:val="0"/>
          <w:sz w:val="24"/>
          <w:szCs w:val="24"/>
        </w:rPr>
        <w:t>家单位</w:t>
      </w:r>
      <w:r>
        <w:rPr>
          <w:rFonts w:ascii="Times New Roman" w:hAnsi="Times New Roman" w:hint="eastAsia"/>
          <w:kern w:val="0"/>
          <w:sz w:val="24"/>
          <w:szCs w:val="24"/>
        </w:rPr>
        <w:t>公开征求</w:t>
      </w:r>
      <w:r w:rsidRPr="00C23F87">
        <w:rPr>
          <w:rFonts w:ascii="Times New Roman" w:hAnsi="Times New Roman" w:hint="eastAsia"/>
          <w:kern w:val="0"/>
          <w:sz w:val="24"/>
          <w:szCs w:val="24"/>
        </w:rPr>
        <w:t>意见，</w:t>
      </w:r>
      <w:r>
        <w:rPr>
          <w:rFonts w:ascii="Times New Roman" w:hAnsi="Times New Roman" w:hint="eastAsia"/>
          <w:kern w:val="0"/>
          <w:sz w:val="24"/>
          <w:szCs w:val="24"/>
        </w:rPr>
        <w:t>共收到</w:t>
      </w:r>
      <w:r>
        <w:rPr>
          <w:rFonts w:ascii="Times New Roman" w:hAnsi="Times New Roman" w:hint="eastAsia"/>
          <w:kern w:val="0"/>
          <w:sz w:val="24"/>
          <w:szCs w:val="24"/>
        </w:rPr>
        <w:t>24</w:t>
      </w:r>
      <w:r w:rsidRPr="00C23F87">
        <w:rPr>
          <w:rFonts w:ascii="Times New Roman" w:hAnsi="Times New Roman" w:hint="eastAsia"/>
          <w:kern w:val="0"/>
          <w:sz w:val="24"/>
          <w:szCs w:val="24"/>
        </w:rPr>
        <w:t>家单位</w:t>
      </w:r>
      <w:r>
        <w:rPr>
          <w:rFonts w:ascii="Times New Roman" w:hAnsi="Times New Roman" w:hint="eastAsia"/>
          <w:kern w:val="0"/>
          <w:sz w:val="24"/>
          <w:szCs w:val="24"/>
        </w:rPr>
        <w:t>/</w:t>
      </w:r>
      <w:r>
        <w:rPr>
          <w:rFonts w:ascii="Times New Roman" w:hAnsi="Times New Roman" w:hint="eastAsia"/>
          <w:kern w:val="0"/>
          <w:sz w:val="24"/>
          <w:szCs w:val="24"/>
        </w:rPr>
        <w:t>专家</w:t>
      </w:r>
      <w:r w:rsidRPr="00C23F87">
        <w:rPr>
          <w:rFonts w:ascii="Times New Roman" w:hAnsi="Times New Roman" w:hint="eastAsia"/>
          <w:kern w:val="0"/>
          <w:sz w:val="24"/>
          <w:szCs w:val="24"/>
        </w:rPr>
        <w:t>反馈的</w:t>
      </w:r>
      <w:r w:rsidRPr="00C23F87">
        <w:rPr>
          <w:rFonts w:ascii="Times New Roman" w:hAnsi="Times New Roman" w:hint="eastAsia"/>
          <w:kern w:val="0"/>
          <w:sz w:val="24"/>
          <w:szCs w:val="24"/>
        </w:rPr>
        <w:t>108</w:t>
      </w:r>
      <w:r w:rsidRPr="00C23F87">
        <w:rPr>
          <w:rFonts w:ascii="Times New Roman" w:hAnsi="Times New Roman" w:hint="eastAsia"/>
          <w:kern w:val="0"/>
          <w:sz w:val="24"/>
          <w:szCs w:val="24"/>
        </w:rPr>
        <w:t>条修改意见，其中采纳</w:t>
      </w:r>
      <w:r w:rsidRPr="00C23F87">
        <w:rPr>
          <w:rFonts w:ascii="Times New Roman" w:hAnsi="Times New Roman" w:hint="eastAsia"/>
          <w:kern w:val="0"/>
          <w:sz w:val="24"/>
          <w:szCs w:val="24"/>
        </w:rPr>
        <w:t>80</w:t>
      </w:r>
      <w:r w:rsidRPr="00C23F87">
        <w:rPr>
          <w:rFonts w:ascii="Times New Roman" w:hAnsi="Times New Roman" w:hint="eastAsia"/>
          <w:kern w:val="0"/>
          <w:sz w:val="24"/>
          <w:szCs w:val="24"/>
        </w:rPr>
        <w:t>条，部分采纳</w:t>
      </w:r>
      <w:r w:rsidRPr="00C23F87">
        <w:rPr>
          <w:rFonts w:ascii="Times New Roman" w:hAnsi="Times New Roman" w:hint="eastAsia"/>
          <w:kern w:val="0"/>
          <w:sz w:val="24"/>
          <w:szCs w:val="24"/>
        </w:rPr>
        <w:t>6</w:t>
      </w:r>
      <w:r w:rsidRPr="00C23F87">
        <w:rPr>
          <w:rFonts w:ascii="Times New Roman" w:hAnsi="Times New Roman" w:hint="eastAsia"/>
          <w:kern w:val="0"/>
          <w:sz w:val="24"/>
          <w:szCs w:val="24"/>
        </w:rPr>
        <w:t>条，不采纳</w:t>
      </w:r>
      <w:r w:rsidRPr="00C23F87">
        <w:rPr>
          <w:rFonts w:ascii="Times New Roman" w:hAnsi="Times New Roman" w:hint="eastAsia"/>
          <w:kern w:val="0"/>
          <w:sz w:val="24"/>
          <w:szCs w:val="24"/>
        </w:rPr>
        <w:t>20</w:t>
      </w:r>
      <w:r w:rsidRPr="00C23F87">
        <w:rPr>
          <w:rFonts w:ascii="Times New Roman" w:hAnsi="Times New Roman" w:hint="eastAsia"/>
          <w:kern w:val="0"/>
          <w:sz w:val="24"/>
          <w:szCs w:val="24"/>
        </w:rPr>
        <w:t>条，澄清</w:t>
      </w:r>
      <w:r w:rsidRPr="00C23F87">
        <w:rPr>
          <w:rFonts w:ascii="Times New Roman" w:hAnsi="Times New Roman" w:hint="eastAsia"/>
          <w:kern w:val="0"/>
          <w:sz w:val="24"/>
          <w:szCs w:val="24"/>
        </w:rPr>
        <w:t>2</w:t>
      </w:r>
      <w:r w:rsidRPr="00C23F87">
        <w:rPr>
          <w:rFonts w:ascii="Times New Roman" w:hAnsi="Times New Roman" w:hint="eastAsia"/>
          <w:kern w:val="0"/>
          <w:sz w:val="24"/>
          <w:szCs w:val="24"/>
        </w:rPr>
        <w:t>条</w:t>
      </w:r>
      <w:r>
        <w:rPr>
          <w:rFonts w:ascii="Times New Roman" w:hAnsi="Times New Roman" w:hint="eastAsia"/>
          <w:kern w:val="0"/>
          <w:sz w:val="24"/>
          <w:szCs w:val="24"/>
        </w:rPr>
        <w:t>，无重大分歧意见</w:t>
      </w:r>
      <w:r w:rsidRPr="00C23F87">
        <w:rPr>
          <w:rFonts w:ascii="Times New Roman" w:hAnsi="Times New Roman" w:hint="eastAsia"/>
          <w:kern w:val="0"/>
          <w:sz w:val="24"/>
          <w:szCs w:val="24"/>
        </w:rPr>
        <w:t>。</w:t>
      </w:r>
    </w:p>
    <w:p w14:paraId="4FB68247" w14:textId="77777777" w:rsidR="00771BD1" w:rsidRDefault="00D73556" w:rsidP="00771BD1">
      <w:pPr>
        <w:pStyle w:val="afd"/>
        <w:ind w:firstLine="480"/>
        <w:jc w:val="both"/>
        <w:rPr>
          <w:rFonts w:ascii="Times New Roman" w:hAnsi="Times New Roman"/>
          <w:kern w:val="0"/>
          <w:sz w:val="24"/>
          <w:szCs w:val="24"/>
        </w:rPr>
      </w:pPr>
      <w:r>
        <w:rPr>
          <w:rFonts w:ascii="Times New Roman" w:hAnsi="Times New Roman"/>
          <w:kern w:val="0"/>
          <w:sz w:val="24"/>
          <w:szCs w:val="24"/>
        </w:rPr>
        <w:t>2022</w:t>
      </w:r>
      <w:r>
        <w:rPr>
          <w:rFonts w:ascii="Times New Roman" w:hAnsi="Times New Roman" w:hint="eastAsia"/>
          <w:kern w:val="0"/>
          <w:sz w:val="24"/>
          <w:szCs w:val="24"/>
        </w:rPr>
        <w:t>年</w:t>
      </w:r>
      <w:r>
        <w:rPr>
          <w:rFonts w:ascii="Times New Roman" w:hAnsi="Times New Roman" w:hint="eastAsia"/>
          <w:kern w:val="0"/>
          <w:sz w:val="24"/>
          <w:szCs w:val="24"/>
        </w:rPr>
        <w:t>7</w:t>
      </w:r>
      <w:r>
        <w:rPr>
          <w:rFonts w:ascii="Times New Roman" w:hAnsi="Times New Roman" w:hint="eastAsia"/>
          <w:kern w:val="0"/>
          <w:sz w:val="24"/>
          <w:szCs w:val="24"/>
        </w:rPr>
        <w:t>月</w:t>
      </w:r>
      <w:r>
        <w:rPr>
          <w:rFonts w:ascii="Times New Roman" w:hAnsi="Times New Roman"/>
          <w:kern w:val="0"/>
          <w:sz w:val="24"/>
          <w:szCs w:val="24"/>
        </w:rPr>
        <w:t>~</w:t>
      </w:r>
      <w:r w:rsidR="00AC7B23">
        <w:rPr>
          <w:rFonts w:ascii="Times New Roman" w:hAnsi="Times New Roman" w:hint="eastAsia"/>
          <w:kern w:val="0"/>
          <w:sz w:val="24"/>
          <w:szCs w:val="24"/>
        </w:rPr>
        <w:t>12</w:t>
      </w:r>
      <w:r>
        <w:rPr>
          <w:rFonts w:ascii="Times New Roman" w:hAnsi="Times New Roman" w:hint="eastAsia"/>
          <w:kern w:val="0"/>
          <w:sz w:val="24"/>
          <w:szCs w:val="24"/>
        </w:rPr>
        <w:t>月，编制组根据专家和企业意见对标准草案和编制说明进行了修改，</w:t>
      </w:r>
      <w:r w:rsidRPr="00A10C1E">
        <w:rPr>
          <w:rFonts w:ascii="Times New Roman" w:hAnsi="Times New Roman" w:hint="eastAsia"/>
          <w:kern w:val="0"/>
          <w:sz w:val="24"/>
          <w:szCs w:val="24"/>
        </w:rPr>
        <w:t>通过组织各类讨论会，合理处理征集意见，</w:t>
      </w:r>
      <w:r>
        <w:rPr>
          <w:rFonts w:ascii="Times New Roman" w:hAnsi="Times New Roman" w:hint="eastAsia"/>
          <w:kern w:val="0"/>
          <w:sz w:val="24"/>
          <w:szCs w:val="24"/>
        </w:rPr>
        <w:t>修改形成标准文本和编制说明送审稿</w:t>
      </w:r>
      <w:r w:rsidR="00AC7B23">
        <w:rPr>
          <w:rFonts w:ascii="Times New Roman" w:hAnsi="Times New Roman" w:hint="eastAsia"/>
          <w:kern w:val="0"/>
          <w:sz w:val="24"/>
          <w:szCs w:val="24"/>
        </w:rPr>
        <w:t>初稿</w:t>
      </w:r>
      <w:r>
        <w:rPr>
          <w:rFonts w:ascii="Times New Roman" w:hAnsi="Times New Roman" w:hint="eastAsia"/>
          <w:kern w:val="0"/>
          <w:sz w:val="24"/>
          <w:szCs w:val="24"/>
        </w:rPr>
        <w:t>。</w:t>
      </w:r>
    </w:p>
    <w:p w14:paraId="16663A7D" w14:textId="66DE0A51" w:rsidR="00D73556" w:rsidRDefault="00771BD1" w:rsidP="00771BD1">
      <w:pPr>
        <w:pStyle w:val="afd"/>
        <w:ind w:firstLine="480"/>
        <w:jc w:val="both"/>
        <w:rPr>
          <w:rFonts w:ascii="Times New Roman" w:hAnsi="Times New Roman"/>
          <w:kern w:val="0"/>
          <w:sz w:val="24"/>
          <w:szCs w:val="24"/>
        </w:rPr>
      </w:pPr>
      <w:r>
        <w:rPr>
          <w:rFonts w:ascii="Times New Roman" w:hAnsi="Times New Roman" w:hint="eastAsia"/>
          <w:kern w:val="0"/>
          <w:sz w:val="24"/>
          <w:szCs w:val="24"/>
        </w:rPr>
        <w:t>2024</w:t>
      </w:r>
      <w:r>
        <w:rPr>
          <w:rFonts w:ascii="Times New Roman" w:hAnsi="Times New Roman" w:hint="eastAsia"/>
          <w:kern w:val="0"/>
          <w:sz w:val="24"/>
          <w:szCs w:val="24"/>
        </w:rPr>
        <w:t>年</w:t>
      </w:r>
      <w:r>
        <w:rPr>
          <w:rFonts w:ascii="Times New Roman" w:hAnsi="Times New Roman" w:hint="eastAsia"/>
          <w:kern w:val="0"/>
          <w:sz w:val="24"/>
          <w:szCs w:val="24"/>
        </w:rPr>
        <w:t>1</w:t>
      </w:r>
      <w:r>
        <w:rPr>
          <w:rFonts w:ascii="Times New Roman" w:hAnsi="Times New Roman" w:hint="eastAsia"/>
          <w:kern w:val="0"/>
          <w:sz w:val="24"/>
          <w:szCs w:val="24"/>
        </w:rPr>
        <w:t>月，标准编制组在南京大学宜兴环保研究院召开了地方标准</w:t>
      </w:r>
      <w:r w:rsidRPr="00FC209E">
        <w:rPr>
          <w:rFonts w:ascii="Times New Roman" w:hAnsi="Times New Roman" w:hint="eastAsia"/>
          <w:kern w:val="0"/>
          <w:sz w:val="24"/>
          <w:szCs w:val="24"/>
        </w:rPr>
        <w:t>《</w:t>
      </w:r>
      <w:r w:rsidRPr="004B56FF">
        <w:rPr>
          <w:rFonts w:ascii="Times New Roman" w:hAnsi="Times New Roman" w:hint="eastAsia"/>
          <w:sz w:val="24"/>
        </w:rPr>
        <w:t>城镇污水深度处理技术规范</w:t>
      </w:r>
      <w:r w:rsidRPr="00FC209E">
        <w:rPr>
          <w:rFonts w:ascii="Times New Roman" w:hAnsi="Times New Roman" w:hint="eastAsia"/>
          <w:kern w:val="0"/>
          <w:sz w:val="24"/>
          <w:szCs w:val="24"/>
        </w:rPr>
        <w:t>（</w:t>
      </w:r>
      <w:r>
        <w:rPr>
          <w:rFonts w:ascii="Times New Roman" w:hAnsi="Times New Roman" w:hint="eastAsia"/>
          <w:kern w:val="0"/>
          <w:sz w:val="24"/>
          <w:szCs w:val="24"/>
        </w:rPr>
        <w:t>送审</w:t>
      </w:r>
      <w:r w:rsidRPr="00FC209E">
        <w:rPr>
          <w:rFonts w:ascii="Times New Roman" w:hAnsi="Times New Roman" w:hint="eastAsia"/>
          <w:kern w:val="0"/>
          <w:sz w:val="24"/>
          <w:szCs w:val="24"/>
        </w:rPr>
        <w:t>稿）》专家咨询会</w:t>
      </w:r>
      <w:r>
        <w:rPr>
          <w:rFonts w:ascii="Times New Roman" w:hAnsi="Times New Roman" w:hint="eastAsia"/>
          <w:kern w:val="0"/>
          <w:sz w:val="24"/>
          <w:szCs w:val="24"/>
        </w:rPr>
        <w:t>，</w:t>
      </w:r>
      <w:r w:rsidRPr="00FC209E">
        <w:rPr>
          <w:rFonts w:ascii="Times New Roman" w:hAnsi="Times New Roman" w:hint="eastAsia"/>
          <w:kern w:val="0"/>
          <w:sz w:val="24"/>
          <w:szCs w:val="24"/>
        </w:rPr>
        <w:t>专家组听取了编制组的工作汇报，提出具体意见和建议</w:t>
      </w:r>
      <w:r>
        <w:rPr>
          <w:rFonts w:ascii="Times New Roman" w:hAnsi="Times New Roman" w:hint="eastAsia"/>
          <w:kern w:val="0"/>
          <w:sz w:val="24"/>
          <w:szCs w:val="24"/>
        </w:rPr>
        <w:t>。会后，编制组根据专家意见和建议修改完善标准文本和编制说明，</w:t>
      </w:r>
      <w:r w:rsidRPr="007D0FA5">
        <w:rPr>
          <w:rFonts w:ascii="Times New Roman" w:hAnsi="Times New Roman" w:hint="eastAsia"/>
          <w:kern w:val="0"/>
          <w:sz w:val="24"/>
          <w:szCs w:val="24"/>
        </w:rPr>
        <w:t>形成</w:t>
      </w:r>
      <w:r>
        <w:rPr>
          <w:rFonts w:ascii="Times New Roman" w:hAnsi="Times New Roman" w:hint="eastAsia"/>
          <w:kern w:val="0"/>
          <w:sz w:val="24"/>
          <w:szCs w:val="24"/>
        </w:rPr>
        <w:t>送审</w:t>
      </w:r>
      <w:r w:rsidRPr="00FC209E">
        <w:rPr>
          <w:rFonts w:ascii="Times New Roman" w:hAnsi="Times New Roman" w:hint="eastAsia"/>
          <w:kern w:val="0"/>
          <w:sz w:val="24"/>
          <w:szCs w:val="24"/>
        </w:rPr>
        <w:t>稿</w:t>
      </w:r>
      <w:r>
        <w:rPr>
          <w:rFonts w:ascii="Times New Roman" w:hAnsi="Times New Roman" w:hint="eastAsia"/>
          <w:kern w:val="0"/>
          <w:sz w:val="24"/>
          <w:szCs w:val="24"/>
        </w:rPr>
        <w:t>。</w:t>
      </w:r>
    </w:p>
    <w:p w14:paraId="4C108904" w14:textId="59AE0BAE" w:rsidR="002A36CB" w:rsidRPr="00A10C1E" w:rsidRDefault="002A36CB" w:rsidP="002A36CB">
      <w:pPr>
        <w:pStyle w:val="2"/>
        <w:spacing w:before="156" w:after="156"/>
      </w:pPr>
      <w:bookmarkStart w:id="20" w:name="_Toc172209836"/>
      <w:bookmarkStart w:id="21" w:name="_Hlk172208245"/>
      <w:r w:rsidRPr="002E00DC">
        <w:t>3.</w:t>
      </w:r>
      <w:r>
        <w:rPr>
          <w:rFonts w:hint="eastAsia"/>
        </w:rPr>
        <w:t>4</w:t>
      </w:r>
      <w:r>
        <w:rPr>
          <w:rFonts w:hint="eastAsia"/>
        </w:rPr>
        <w:t>送审</w:t>
      </w:r>
      <w:r w:rsidRPr="002E00DC">
        <w:rPr>
          <w:rFonts w:hint="eastAsia"/>
        </w:rPr>
        <w:t>阶段</w:t>
      </w:r>
      <w:bookmarkEnd w:id="20"/>
    </w:p>
    <w:bookmarkEnd w:id="21"/>
    <w:p w14:paraId="5F347606" w14:textId="5C0C49B4" w:rsidR="002A36CB" w:rsidRDefault="002A36CB" w:rsidP="00AC7B23">
      <w:pPr>
        <w:pStyle w:val="afd"/>
        <w:ind w:firstLine="480"/>
        <w:jc w:val="both"/>
        <w:rPr>
          <w:rFonts w:ascii="Times New Roman" w:hAnsi="Times New Roman"/>
          <w:kern w:val="0"/>
          <w:sz w:val="24"/>
          <w:szCs w:val="24"/>
        </w:rPr>
      </w:pPr>
      <w:r w:rsidRPr="002A36CB">
        <w:rPr>
          <w:rFonts w:ascii="Times New Roman" w:hAnsi="Times New Roman" w:hint="eastAsia"/>
          <w:kern w:val="0"/>
          <w:sz w:val="24"/>
          <w:szCs w:val="24"/>
        </w:rPr>
        <w:t>202</w:t>
      </w:r>
      <w:r>
        <w:rPr>
          <w:rFonts w:ascii="Times New Roman" w:hAnsi="Times New Roman" w:hint="eastAsia"/>
          <w:kern w:val="0"/>
          <w:sz w:val="24"/>
          <w:szCs w:val="24"/>
        </w:rPr>
        <w:t>4</w:t>
      </w:r>
      <w:r w:rsidRPr="002A36CB">
        <w:rPr>
          <w:rFonts w:ascii="Times New Roman" w:hAnsi="Times New Roman" w:hint="eastAsia"/>
          <w:kern w:val="0"/>
          <w:sz w:val="24"/>
          <w:szCs w:val="24"/>
        </w:rPr>
        <w:t>年</w:t>
      </w:r>
      <w:r w:rsidRPr="002A36CB">
        <w:rPr>
          <w:rFonts w:ascii="Times New Roman" w:hAnsi="Times New Roman" w:hint="eastAsia"/>
          <w:kern w:val="0"/>
          <w:sz w:val="24"/>
          <w:szCs w:val="24"/>
        </w:rPr>
        <w:t>6</w:t>
      </w:r>
      <w:r w:rsidRPr="002A36CB">
        <w:rPr>
          <w:rFonts w:ascii="Times New Roman" w:hAnsi="Times New Roman" w:hint="eastAsia"/>
          <w:kern w:val="0"/>
          <w:sz w:val="24"/>
          <w:szCs w:val="24"/>
        </w:rPr>
        <w:t>月</w:t>
      </w:r>
      <w:r w:rsidR="009B77D0">
        <w:rPr>
          <w:rFonts w:ascii="Times New Roman" w:hAnsi="Times New Roman" w:hint="eastAsia"/>
          <w:kern w:val="0"/>
          <w:sz w:val="24"/>
          <w:szCs w:val="24"/>
        </w:rPr>
        <w:t>21</w:t>
      </w:r>
      <w:r w:rsidR="009B77D0">
        <w:rPr>
          <w:rFonts w:ascii="Times New Roman" w:hAnsi="Times New Roman" w:hint="eastAsia"/>
          <w:kern w:val="0"/>
          <w:sz w:val="24"/>
          <w:szCs w:val="24"/>
        </w:rPr>
        <w:t>日</w:t>
      </w:r>
      <w:r w:rsidRPr="002A36CB">
        <w:rPr>
          <w:rFonts w:ascii="Times New Roman" w:hAnsi="Times New Roman" w:hint="eastAsia"/>
          <w:kern w:val="0"/>
          <w:sz w:val="24"/>
          <w:szCs w:val="24"/>
        </w:rPr>
        <w:t>，由江苏省市场监督管理局组织送审稿审查会，并邀请</w:t>
      </w:r>
      <w:r w:rsidRPr="002A36CB">
        <w:rPr>
          <w:rFonts w:ascii="Times New Roman" w:hAnsi="Times New Roman" w:hint="eastAsia"/>
          <w:kern w:val="0"/>
          <w:sz w:val="24"/>
          <w:szCs w:val="24"/>
        </w:rPr>
        <w:t>7</w:t>
      </w:r>
      <w:r w:rsidRPr="002A36CB">
        <w:rPr>
          <w:rFonts w:ascii="Times New Roman" w:hAnsi="Times New Roman" w:hint="eastAsia"/>
          <w:kern w:val="0"/>
          <w:sz w:val="24"/>
          <w:szCs w:val="24"/>
        </w:rPr>
        <w:t>名专家以及行业主管部门对送审稿进行审查，专家一致通过该标准的审查。</w:t>
      </w:r>
    </w:p>
    <w:p w14:paraId="08B09CBA" w14:textId="200435BB" w:rsidR="002A36CB" w:rsidRPr="00A10C1E" w:rsidRDefault="002A36CB" w:rsidP="00AA395B">
      <w:pPr>
        <w:pStyle w:val="2"/>
        <w:spacing w:before="156" w:after="156"/>
      </w:pPr>
      <w:bookmarkStart w:id="22" w:name="_Toc172209837"/>
      <w:r w:rsidRPr="002E00DC">
        <w:t>3.</w:t>
      </w:r>
      <w:r>
        <w:rPr>
          <w:rFonts w:hint="eastAsia"/>
        </w:rPr>
        <w:t>5</w:t>
      </w:r>
      <w:r>
        <w:rPr>
          <w:rFonts w:hint="eastAsia"/>
        </w:rPr>
        <w:t>报批</w:t>
      </w:r>
      <w:r w:rsidRPr="002E00DC">
        <w:rPr>
          <w:rFonts w:hint="eastAsia"/>
        </w:rPr>
        <w:t>阶段</w:t>
      </w:r>
      <w:bookmarkEnd w:id="22"/>
    </w:p>
    <w:p w14:paraId="566DD1AB" w14:textId="06011F24" w:rsidR="002A36CB" w:rsidRDefault="002A36CB" w:rsidP="00AC7B23">
      <w:pPr>
        <w:pStyle w:val="afd"/>
        <w:ind w:firstLine="480"/>
        <w:jc w:val="both"/>
        <w:rPr>
          <w:rFonts w:ascii="Times New Roman" w:hAnsi="Times New Roman"/>
          <w:kern w:val="0"/>
          <w:sz w:val="24"/>
          <w:szCs w:val="24"/>
        </w:rPr>
      </w:pPr>
      <w:r w:rsidRPr="002A36CB">
        <w:rPr>
          <w:rFonts w:ascii="Times New Roman" w:hAnsi="Times New Roman" w:hint="eastAsia"/>
          <w:kern w:val="0"/>
          <w:sz w:val="24"/>
          <w:szCs w:val="24"/>
        </w:rPr>
        <w:t>202</w:t>
      </w:r>
      <w:r>
        <w:rPr>
          <w:rFonts w:ascii="Times New Roman" w:hAnsi="Times New Roman" w:hint="eastAsia"/>
          <w:kern w:val="0"/>
          <w:sz w:val="24"/>
          <w:szCs w:val="24"/>
        </w:rPr>
        <w:t>4</w:t>
      </w:r>
      <w:r w:rsidRPr="002A36CB">
        <w:rPr>
          <w:rFonts w:ascii="Times New Roman" w:hAnsi="Times New Roman" w:hint="eastAsia"/>
          <w:kern w:val="0"/>
          <w:sz w:val="24"/>
          <w:szCs w:val="24"/>
        </w:rPr>
        <w:t>年</w:t>
      </w:r>
      <w:r>
        <w:rPr>
          <w:rFonts w:ascii="Times New Roman" w:hAnsi="Times New Roman" w:hint="eastAsia"/>
          <w:kern w:val="0"/>
          <w:sz w:val="24"/>
          <w:szCs w:val="24"/>
        </w:rPr>
        <w:t>6</w:t>
      </w:r>
      <w:r w:rsidRPr="002A36CB">
        <w:rPr>
          <w:rFonts w:ascii="Times New Roman" w:hAnsi="Times New Roman" w:hint="eastAsia"/>
          <w:kern w:val="0"/>
          <w:sz w:val="24"/>
          <w:szCs w:val="24"/>
        </w:rPr>
        <w:t>月</w:t>
      </w:r>
      <w:r w:rsidRPr="002A36CB">
        <w:rPr>
          <w:rFonts w:ascii="Times New Roman" w:hAnsi="Times New Roman" w:hint="eastAsia"/>
          <w:kern w:val="0"/>
          <w:sz w:val="24"/>
          <w:szCs w:val="24"/>
        </w:rPr>
        <w:t>~202</w:t>
      </w:r>
      <w:r>
        <w:rPr>
          <w:rFonts w:ascii="Times New Roman" w:hAnsi="Times New Roman" w:hint="eastAsia"/>
          <w:kern w:val="0"/>
          <w:sz w:val="24"/>
          <w:szCs w:val="24"/>
        </w:rPr>
        <w:t>4</w:t>
      </w:r>
      <w:r w:rsidRPr="002A36CB">
        <w:rPr>
          <w:rFonts w:ascii="Times New Roman" w:hAnsi="Times New Roman" w:hint="eastAsia"/>
          <w:kern w:val="0"/>
          <w:sz w:val="24"/>
          <w:szCs w:val="24"/>
        </w:rPr>
        <w:t>年</w:t>
      </w:r>
      <w:r>
        <w:rPr>
          <w:rFonts w:ascii="Times New Roman" w:hAnsi="Times New Roman" w:hint="eastAsia"/>
          <w:kern w:val="0"/>
          <w:sz w:val="24"/>
          <w:szCs w:val="24"/>
        </w:rPr>
        <w:t>7</w:t>
      </w:r>
      <w:r w:rsidRPr="002A36CB">
        <w:rPr>
          <w:rFonts w:ascii="Times New Roman" w:hAnsi="Times New Roman" w:hint="eastAsia"/>
          <w:kern w:val="0"/>
          <w:sz w:val="24"/>
          <w:szCs w:val="24"/>
        </w:rPr>
        <w:t>月，根据送审稿技术审查会意见，修改形成标准文本和编制说明报批稿。</w:t>
      </w:r>
    </w:p>
    <w:p w14:paraId="21A16928" w14:textId="430B638F" w:rsidR="00346F77" w:rsidRPr="00694496" w:rsidRDefault="00346F77" w:rsidP="00346F77">
      <w:pPr>
        <w:pStyle w:val="1"/>
        <w:spacing w:before="156" w:after="156"/>
        <w:rPr>
          <w:rFonts w:hint="eastAsia"/>
          <w:sz w:val="24"/>
          <w:szCs w:val="28"/>
        </w:rPr>
      </w:pPr>
      <w:bookmarkStart w:id="23" w:name="_Toc172209838"/>
      <w:r>
        <w:rPr>
          <w:rFonts w:ascii="Times New Roman" w:hAnsi="Times New Roman" w:cs="Times New Roman" w:hint="eastAsia"/>
        </w:rPr>
        <w:t>4</w:t>
      </w:r>
      <w:r w:rsidRPr="00694496">
        <w:rPr>
          <w:rFonts w:ascii="Times New Roman" w:hAnsi="Times New Roman" w:cs="Times New Roman"/>
        </w:rPr>
        <w:t>.</w:t>
      </w:r>
      <w:r>
        <w:rPr>
          <w:rFonts w:hint="eastAsia"/>
        </w:rPr>
        <w:t>标准主要起草人及其所做的工作</w:t>
      </w:r>
      <w:bookmarkEnd w:id="23"/>
    </w:p>
    <w:p w14:paraId="58BA09BE" w14:textId="5BBBAFB3" w:rsidR="00346F77" w:rsidRPr="00AA395B" w:rsidRDefault="00346F77" w:rsidP="00AA395B">
      <w:pPr>
        <w:pStyle w:val="afd"/>
        <w:ind w:firstLine="480"/>
        <w:jc w:val="both"/>
        <w:rPr>
          <w:rFonts w:ascii="Times New Roman" w:hAnsi="Times New Roman"/>
        </w:rPr>
      </w:pPr>
      <w:bookmarkStart w:id="24" w:name="_Hlk113289507"/>
      <w:r w:rsidRPr="00346F77">
        <w:rPr>
          <w:rFonts w:ascii="Times New Roman" w:hAnsi="Times New Roman" w:hint="eastAsia"/>
          <w:kern w:val="0"/>
          <w:sz w:val="24"/>
          <w:szCs w:val="24"/>
        </w:rPr>
        <w:t>本标准主要起草单位为</w:t>
      </w:r>
      <w:r w:rsidR="00771BD1" w:rsidRPr="00771BD1">
        <w:rPr>
          <w:rFonts w:ascii="Times New Roman" w:hAnsi="Times New Roman" w:hint="eastAsia"/>
          <w:kern w:val="0"/>
          <w:sz w:val="24"/>
          <w:szCs w:val="24"/>
        </w:rPr>
        <w:t>南京大学、南京大学宜兴环保研究院、江苏天雨环</w:t>
      </w:r>
      <w:r w:rsidR="00771BD1" w:rsidRPr="00771BD1">
        <w:rPr>
          <w:rFonts w:ascii="Times New Roman" w:hAnsi="Times New Roman" w:hint="eastAsia"/>
          <w:kern w:val="0"/>
          <w:sz w:val="24"/>
          <w:szCs w:val="24"/>
        </w:rPr>
        <w:lastRenderedPageBreak/>
        <w:t>保集团有限公司、中国光大水</w:t>
      </w:r>
      <w:proofErr w:type="gramStart"/>
      <w:r w:rsidR="00771BD1" w:rsidRPr="00771BD1">
        <w:rPr>
          <w:rFonts w:ascii="Times New Roman" w:hAnsi="Times New Roman" w:hint="eastAsia"/>
          <w:kern w:val="0"/>
          <w:sz w:val="24"/>
          <w:szCs w:val="24"/>
        </w:rPr>
        <w:t>务</w:t>
      </w:r>
      <w:proofErr w:type="gramEnd"/>
      <w:r w:rsidR="00771BD1" w:rsidRPr="00771BD1">
        <w:rPr>
          <w:rFonts w:ascii="Times New Roman" w:hAnsi="Times New Roman" w:hint="eastAsia"/>
          <w:kern w:val="0"/>
          <w:sz w:val="24"/>
          <w:szCs w:val="24"/>
        </w:rPr>
        <w:t>有限公司、江苏龙腾工程设计股份有限公司、江苏泰源环保科技股份有限公司</w:t>
      </w:r>
      <w:r w:rsidR="00970BC7">
        <w:rPr>
          <w:rFonts w:ascii="Times New Roman" w:hAnsi="Times New Roman" w:hint="eastAsia"/>
          <w:kern w:val="0"/>
          <w:sz w:val="24"/>
          <w:szCs w:val="24"/>
        </w:rPr>
        <w:t>等</w:t>
      </w:r>
      <w:r w:rsidR="00771BD1">
        <w:rPr>
          <w:rFonts w:ascii="Times New Roman" w:hAnsi="Times New Roman" w:hint="eastAsia"/>
          <w:kern w:val="0"/>
          <w:sz w:val="24"/>
          <w:szCs w:val="24"/>
        </w:rPr>
        <w:t>，</w:t>
      </w:r>
      <w:r w:rsidRPr="00346F77">
        <w:rPr>
          <w:rFonts w:ascii="Times New Roman" w:hAnsi="Times New Roman" w:hint="eastAsia"/>
          <w:kern w:val="0"/>
          <w:sz w:val="24"/>
          <w:szCs w:val="24"/>
        </w:rPr>
        <w:t>各主要参加单位及工作组成员所做工作见表</w:t>
      </w:r>
      <w:r w:rsidR="000B7900">
        <w:rPr>
          <w:rFonts w:ascii="Times New Roman" w:hAnsi="Times New Roman" w:hint="eastAsia"/>
          <w:kern w:val="0"/>
          <w:sz w:val="24"/>
          <w:szCs w:val="24"/>
        </w:rPr>
        <w:t>4-</w:t>
      </w:r>
      <w:r w:rsidRPr="00346F77">
        <w:rPr>
          <w:rFonts w:ascii="Times New Roman" w:hAnsi="Times New Roman"/>
          <w:kern w:val="0"/>
          <w:sz w:val="24"/>
          <w:szCs w:val="24"/>
        </w:rPr>
        <w:t>1</w:t>
      </w:r>
      <w:r w:rsidRPr="00346F77">
        <w:rPr>
          <w:rFonts w:ascii="Times New Roman" w:hAnsi="Times New Roman" w:hint="eastAsia"/>
          <w:kern w:val="0"/>
          <w:sz w:val="24"/>
          <w:szCs w:val="24"/>
        </w:rPr>
        <w:t>。</w:t>
      </w:r>
    </w:p>
    <w:p w14:paraId="7414A054" w14:textId="06A2F750" w:rsidR="00346F77" w:rsidRDefault="00346F77" w:rsidP="00346F77">
      <w:pPr>
        <w:spacing w:line="360" w:lineRule="auto"/>
        <w:jc w:val="center"/>
        <w:rPr>
          <w:rFonts w:ascii="黑体" w:eastAsia="黑体" w:hAnsi="黑体" w:cs="黑体" w:hint="eastAsia"/>
          <w:szCs w:val="21"/>
        </w:rPr>
      </w:pPr>
      <w:r>
        <w:rPr>
          <w:rFonts w:ascii="黑体" w:eastAsia="黑体" w:hAnsi="黑体" w:cs="黑体" w:hint="eastAsia"/>
          <w:szCs w:val="21"/>
        </w:rPr>
        <w:t>表</w:t>
      </w:r>
      <w:r w:rsidR="000B7900">
        <w:rPr>
          <w:rFonts w:ascii="黑体" w:eastAsia="黑体" w:hAnsi="黑体" w:cs="黑体" w:hint="eastAsia"/>
          <w:szCs w:val="21"/>
        </w:rPr>
        <w:t>4-</w:t>
      </w:r>
      <w:r>
        <w:rPr>
          <w:rFonts w:ascii="黑体" w:eastAsia="黑体" w:hAnsi="黑体" w:cs="黑体" w:hint="eastAsia"/>
          <w:szCs w:val="21"/>
        </w:rPr>
        <w:t>1 主要参加单位及工作组成员所做工作</w:t>
      </w:r>
    </w:p>
    <w:tbl>
      <w:tblPr>
        <w:tblW w:w="86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52"/>
        <w:gridCol w:w="1559"/>
        <w:gridCol w:w="4536"/>
      </w:tblGrid>
      <w:tr w:rsidR="00346F77" w14:paraId="2BA3AFDD" w14:textId="77777777" w:rsidTr="00AA395B">
        <w:trPr>
          <w:jc w:val="center"/>
        </w:trPr>
        <w:tc>
          <w:tcPr>
            <w:tcW w:w="2552" w:type="dxa"/>
            <w:vAlign w:val="center"/>
          </w:tcPr>
          <w:p w14:paraId="56579C58" w14:textId="77777777" w:rsidR="00346F77" w:rsidRDefault="00346F77" w:rsidP="00970BC7">
            <w:pPr>
              <w:jc w:val="center"/>
              <w:rPr>
                <w:szCs w:val="21"/>
              </w:rPr>
            </w:pPr>
            <w:r>
              <w:rPr>
                <w:szCs w:val="21"/>
              </w:rPr>
              <w:t>主要参加单位</w:t>
            </w:r>
          </w:p>
        </w:tc>
        <w:tc>
          <w:tcPr>
            <w:tcW w:w="1559" w:type="dxa"/>
            <w:vAlign w:val="center"/>
          </w:tcPr>
          <w:p w14:paraId="7A15B01C" w14:textId="77777777" w:rsidR="00346F77" w:rsidRDefault="00346F77" w:rsidP="00970BC7">
            <w:pPr>
              <w:jc w:val="center"/>
              <w:rPr>
                <w:szCs w:val="21"/>
              </w:rPr>
            </w:pPr>
            <w:r>
              <w:rPr>
                <w:szCs w:val="21"/>
              </w:rPr>
              <w:t>联系人</w:t>
            </w:r>
          </w:p>
        </w:tc>
        <w:tc>
          <w:tcPr>
            <w:tcW w:w="4536" w:type="dxa"/>
            <w:vAlign w:val="center"/>
          </w:tcPr>
          <w:p w14:paraId="2D1221B4" w14:textId="77777777" w:rsidR="00346F77" w:rsidRDefault="00346F77" w:rsidP="00970BC7">
            <w:pPr>
              <w:jc w:val="center"/>
              <w:rPr>
                <w:szCs w:val="21"/>
              </w:rPr>
            </w:pPr>
            <w:r>
              <w:rPr>
                <w:szCs w:val="21"/>
              </w:rPr>
              <w:t>主要工作</w:t>
            </w:r>
          </w:p>
        </w:tc>
      </w:tr>
      <w:tr w:rsidR="00346F77" w14:paraId="274D9C76" w14:textId="77777777" w:rsidTr="00AA395B">
        <w:trPr>
          <w:jc w:val="center"/>
        </w:trPr>
        <w:tc>
          <w:tcPr>
            <w:tcW w:w="2552" w:type="dxa"/>
            <w:vAlign w:val="center"/>
          </w:tcPr>
          <w:p w14:paraId="419E70F9" w14:textId="57BFCD01" w:rsidR="00346F77" w:rsidRDefault="00346F77" w:rsidP="00970BC7">
            <w:pPr>
              <w:jc w:val="center"/>
              <w:rPr>
                <w:szCs w:val="21"/>
              </w:rPr>
            </w:pPr>
            <w:r w:rsidRPr="00346F77">
              <w:rPr>
                <w:rFonts w:hint="eastAsia"/>
                <w:szCs w:val="21"/>
              </w:rPr>
              <w:t>南京大学</w:t>
            </w:r>
          </w:p>
        </w:tc>
        <w:tc>
          <w:tcPr>
            <w:tcW w:w="1559" w:type="dxa"/>
            <w:vAlign w:val="center"/>
          </w:tcPr>
          <w:p w14:paraId="7660E96E" w14:textId="4CD79CB9" w:rsidR="00346F77" w:rsidRDefault="009B77D0" w:rsidP="00970BC7">
            <w:pPr>
              <w:jc w:val="center"/>
              <w:rPr>
                <w:szCs w:val="21"/>
              </w:rPr>
            </w:pPr>
            <w:proofErr w:type="gramStart"/>
            <w:r>
              <w:rPr>
                <w:rFonts w:hint="eastAsia"/>
                <w:szCs w:val="21"/>
              </w:rPr>
              <w:t>任洪强</w:t>
            </w:r>
            <w:proofErr w:type="gramEnd"/>
            <w:r w:rsidR="00771BD1">
              <w:rPr>
                <w:rFonts w:hint="eastAsia"/>
                <w:szCs w:val="21"/>
              </w:rPr>
              <w:t>、</w:t>
            </w:r>
            <w:r w:rsidR="00771BD1" w:rsidRPr="00771BD1">
              <w:rPr>
                <w:rFonts w:hint="eastAsia"/>
                <w:szCs w:val="21"/>
              </w:rPr>
              <w:t>王瑾丰、丁丽丽</w:t>
            </w:r>
            <w:r w:rsidR="00771BD1">
              <w:rPr>
                <w:rFonts w:hint="eastAsia"/>
                <w:szCs w:val="21"/>
              </w:rPr>
              <w:t>等</w:t>
            </w:r>
          </w:p>
        </w:tc>
        <w:tc>
          <w:tcPr>
            <w:tcW w:w="4536" w:type="dxa"/>
            <w:vAlign w:val="center"/>
          </w:tcPr>
          <w:p w14:paraId="7EE80D27" w14:textId="56FADD91" w:rsidR="00346F77" w:rsidRDefault="00346F77" w:rsidP="00970BC7">
            <w:pPr>
              <w:rPr>
                <w:szCs w:val="21"/>
              </w:rPr>
            </w:pPr>
            <w:r>
              <w:rPr>
                <w:szCs w:val="21"/>
              </w:rPr>
              <w:t>负责项目的申报、执行和统筹</w:t>
            </w:r>
          </w:p>
        </w:tc>
      </w:tr>
      <w:tr w:rsidR="00346F77" w14:paraId="07CE0913" w14:textId="77777777" w:rsidTr="00AA395B">
        <w:trPr>
          <w:jc w:val="center"/>
        </w:trPr>
        <w:tc>
          <w:tcPr>
            <w:tcW w:w="2552" w:type="dxa"/>
            <w:vAlign w:val="center"/>
          </w:tcPr>
          <w:p w14:paraId="6778281E" w14:textId="77777777" w:rsidR="00346F77" w:rsidRDefault="00346F77" w:rsidP="00970BC7">
            <w:pPr>
              <w:jc w:val="center"/>
              <w:rPr>
                <w:szCs w:val="21"/>
              </w:rPr>
            </w:pPr>
            <w:r>
              <w:rPr>
                <w:szCs w:val="21"/>
              </w:rPr>
              <w:t>南京大学宜兴环保研究院</w:t>
            </w:r>
          </w:p>
        </w:tc>
        <w:tc>
          <w:tcPr>
            <w:tcW w:w="1559" w:type="dxa"/>
            <w:vAlign w:val="center"/>
          </w:tcPr>
          <w:p w14:paraId="07A7EB28" w14:textId="7ABC2F63" w:rsidR="00346F77" w:rsidRDefault="009B77D0" w:rsidP="00970BC7">
            <w:pPr>
              <w:jc w:val="center"/>
              <w:rPr>
                <w:szCs w:val="21"/>
              </w:rPr>
            </w:pPr>
            <w:r>
              <w:rPr>
                <w:rFonts w:hint="eastAsia"/>
                <w:szCs w:val="21"/>
              </w:rPr>
              <w:t>耿金菊</w:t>
            </w:r>
            <w:r w:rsidR="00771BD1">
              <w:rPr>
                <w:rFonts w:hint="eastAsia"/>
                <w:szCs w:val="21"/>
              </w:rPr>
              <w:t>、于清淼、熊晓敏等</w:t>
            </w:r>
          </w:p>
        </w:tc>
        <w:tc>
          <w:tcPr>
            <w:tcW w:w="4536" w:type="dxa"/>
            <w:vAlign w:val="center"/>
          </w:tcPr>
          <w:p w14:paraId="4FF5125B" w14:textId="7112F830" w:rsidR="00346F77" w:rsidRDefault="00346F77" w:rsidP="00970BC7">
            <w:pPr>
              <w:rPr>
                <w:szCs w:val="21"/>
              </w:rPr>
            </w:pPr>
            <w:r>
              <w:rPr>
                <w:szCs w:val="21"/>
              </w:rPr>
              <w:t>负责标准编制方案制定、资料调研、方法论证、标准草案稿和编制说明的编写、组织讨论和论证等</w:t>
            </w:r>
          </w:p>
        </w:tc>
      </w:tr>
      <w:tr w:rsidR="009B77D0" w14:paraId="2EEB3336" w14:textId="77777777" w:rsidTr="00970BC7">
        <w:trPr>
          <w:trHeight w:val="437"/>
          <w:jc w:val="center"/>
        </w:trPr>
        <w:tc>
          <w:tcPr>
            <w:tcW w:w="2552" w:type="dxa"/>
            <w:vAlign w:val="center"/>
          </w:tcPr>
          <w:p w14:paraId="2E12D439" w14:textId="7FC83495" w:rsidR="009B77D0" w:rsidRDefault="00771BD1" w:rsidP="00970BC7">
            <w:pPr>
              <w:snapToGrid w:val="0"/>
              <w:jc w:val="center"/>
              <w:rPr>
                <w:szCs w:val="21"/>
              </w:rPr>
            </w:pPr>
            <w:r w:rsidRPr="00771BD1">
              <w:rPr>
                <w:rFonts w:hint="eastAsia"/>
                <w:szCs w:val="21"/>
              </w:rPr>
              <w:t>中国光大水</w:t>
            </w:r>
            <w:proofErr w:type="gramStart"/>
            <w:r w:rsidRPr="00771BD1">
              <w:rPr>
                <w:rFonts w:hint="eastAsia"/>
                <w:szCs w:val="21"/>
              </w:rPr>
              <w:t>务</w:t>
            </w:r>
            <w:proofErr w:type="gramEnd"/>
            <w:r w:rsidRPr="00771BD1">
              <w:rPr>
                <w:rFonts w:hint="eastAsia"/>
                <w:szCs w:val="21"/>
              </w:rPr>
              <w:t>有限公司</w:t>
            </w:r>
          </w:p>
        </w:tc>
        <w:tc>
          <w:tcPr>
            <w:tcW w:w="1559" w:type="dxa"/>
            <w:vAlign w:val="center"/>
          </w:tcPr>
          <w:p w14:paraId="23645930" w14:textId="443486E7" w:rsidR="009B77D0" w:rsidRDefault="00771BD1" w:rsidP="00970BC7">
            <w:pPr>
              <w:snapToGrid w:val="0"/>
              <w:jc w:val="center"/>
              <w:rPr>
                <w:szCs w:val="21"/>
              </w:rPr>
            </w:pPr>
            <w:r w:rsidRPr="00771BD1">
              <w:rPr>
                <w:rFonts w:hint="eastAsia"/>
                <w:szCs w:val="21"/>
              </w:rPr>
              <w:t>王冠平</w:t>
            </w:r>
            <w:r>
              <w:rPr>
                <w:rFonts w:hint="eastAsia"/>
                <w:szCs w:val="21"/>
              </w:rPr>
              <w:t>、</w:t>
            </w:r>
            <w:r w:rsidR="009B77D0">
              <w:rPr>
                <w:rFonts w:hint="eastAsia"/>
                <w:szCs w:val="21"/>
              </w:rPr>
              <w:t>牛涛</w:t>
            </w:r>
          </w:p>
        </w:tc>
        <w:tc>
          <w:tcPr>
            <w:tcW w:w="4536" w:type="dxa"/>
            <w:vAlign w:val="center"/>
          </w:tcPr>
          <w:p w14:paraId="5BBE4F0B" w14:textId="77777777" w:rsidR="009B77D0" w:rsidRDefault="009B77D0" w:rsidP="00970BC7">
            <w:pPr>
              <w:snapToGrid w:val="0"/>
              <w:rPr>
                <w:szCs w:val="21"/>
              </w:rPr>
            </w:pPr>
            <w:r>
              <w:rPr>
                <w:rFonts w:hint="eastAsia"/>
                <w:szCs w:val="21"/>
              </w:rPr>
              <w:t>参加标准方案的制定、标准草案的讨论</w:t>
            </w:r>
          </w:p>
        </w:tc>
      </w:tr>
      <w:tr w:rsidR="009B77D0" w14:paraId="7310C9FF" w14:textId="77777777" w:rsidTr="00AA395B">
        <w:trPr>
          <w:jc w:val="center"/>
        </w:trPr>
        <w:tc>
          <w:tcPr>
            <w:tcW w:w="2552" w:type="dxa"/>
            <w:vAlign w:val="center"/>
          </w:tcPr>
          <w:p w14:paraId="53E27BA7" w14:textId="4BF07475" w:rsidR="009B77D0" w:rsidRPr="00FE5752" w:rsidRDefault="009B77D0" w:rsidP="00970BC7">
            <w:pPr>
              <w:jc w:val="center"/>
              <w:rPr>
                <w:szCs w:val="21"/>
              </w:rPr>
            </w:pPr>
            <w:r w:rsidRPr="00346F77">
              <w:rPr>
                <w:rFonts w:hint="eastAsia"/>
                <w:szCs w:val="21"/>
              </w:rPr>
              <w:t>江苏龙腾工程设计股份有限公司</w:t>
            </w:r>
          </w:p>
        </w:tc>
        <w:tc>
          <w:tcPr>
            <w:tcW w:w="1559" w:type="dxa"/>
            <w:vAlign w:val="center"/>
          </w:tcPr>
          <w:p w14:paraId="32AE9FEB" w14:textId="1AD703FE" w:rsidR="009B77D0" w:rsidRDefault="00771BD1" w:rsidP="00970BC7">
            <w:pPr>
              <w:jc w:val="center"/>
              <w:rPr>
                <w:szCs w:val="21"/>
              </w:rPr>
            </w:pPr>
            <w:r w:rsidRPr="00771BD1">
              <w:rPr>
                <w:rFonts w:hint="eastAsia"/>
                <w:szCs w:val="21"/>
              </w:rPr>
              <w:t>潘卓兮</w:t>
            </w:r>
            <w:r>
              <w:rPr>
                <w:rFonts w:hint="eastAsia"/>
                <w:szCs w:val="21"/>
              </w:rPr>
              <w:t>、</w:t>
            </w:r>
            <w:r w:rsidR="009B77D0">
              <w:rPr>
                <w:rFonts w:hint="eastAsia"/>
                <w:szCs w:val="21"/>
              </w:rPr>
              <w:t>张瑞斌</w:t>
            </w:r>
          </w:p>
        </w:tc>
        <w:tc>
          <w:tcPr>
            <w:tcW w:w="4536" w:type="dxa"/>
            <w:vAlign w:val="center"/>
          </w:tcPr>
          <w:p w14:paraId="7039C393" w14:textId="77777777" w:rsidR="009B77D0" w:rsidRDefault="009B77D0" w:rsidP="00970BC7">
            <w:pPr>
              <w:rPr>
                <w:szCs w:val="21"/>
              </w:rPr>
            </w:pPr>
            <w:r>
              <w:rPr>
                <w:rFonts w:hint="eastAsia"/>
                <w:szCs w:val="21"/>
              </w:rPr>
              <w:t>参加标准方案的制定、标准草案的讨论</w:t>
            </w:r>
          </w:p>
        </w:tc>
      </w:tr>
      <w:tr w:rsidR="009B77D0" w14:paraId="7C3C987F" w14:textId="77777777" w:rsidTr="00AA395B">
        <w:trPr>
          <w:jc w:val="center"/>
        </w:trPr>
        <w:tc>
          <w:tcPr>
            <w:tcW w:w="2552" w:type="dxa"/>
            <w:vAlign w:val="center"/>
          </w:tcPr>
          <w:p w14:paraId="5739DE6F" w14:textId="42654ED3" w:rsidR="009B77D0" w:rsidRPr="00346F77" w:rsidRDefault="009B77D0" w:rsidP="00970BC7">
            <w:pPr>
              <w:jc w:val="center"/>
              <w:rPr>
                <w:szCs w:val="21"/>
              </w:rPr>
            </w:pPr>
            <w:r w:rsidRPr="00346F77">
              <w:rPr>
                <w:rFonts w:hint="eastAsia"/>
                <w:szCs w:val="21"/>
              </w:rPr>
              <w:t>江苏天雨环保集团有限公司</w:t>
            </w:r>
          </w:p>
        </w:tc>
        <w:tc>
          <w:tcPr>
            <w:tcW w:w="1559" w:type="dxa"/>
            <w:vAlign w:val="center"/>
          </w:tcPr>
          <w:p w14:paraId="62172F6C" w14:textId="528A7903" w:rsidR="009B77D0" w:rsidRDefault="00771BD1" w:rsidP="00970BC7">
            <w:pPr>
              <w:jc w:val="center"/>
              <w:rPr>
                <w:szCs w:val="21"/>
              </w:rPr>
            </w:pPr>
            <w:r w:rsidRPr="00771BD1">
              <w:rPr>
                <w:rFonts w:hint="eastAsia"/>
                <w:szCs w:val="21"/>
              </w:rPr>
              <w:t>王旗军</w:t>
            </w:r>
            <w:r>
              <w:rPr>
                <w:rFonts w:hint="eastAsia"/>
                <w:szCs w:val="21"/>
              </w:rPr>
              <w:t>、</w:t>
            </w:r>
            <w:r w:rsidR="009B77D0">
              <w:rPr>
                <w:rFonts w:hint="eastAsia"/>
                <w:szCs w:val="21"/>
              </w:rPr>
              <w:t>曹贵华</w:t>
            </w:r>
          </w:p>
        </w:tc>
        <w:tc>
          <w:tcPr>
            <w:tcW w:w="4536" w:type="dxa"/>
            <w:vAlign w:val="center"/>
          </w:tcPr>
          <w:p w14:paraId="2E83400A" w14:textId="086B8372" w:rsidR="009B77D0" w:rsidRDefault="009B77D0" w:rsidP="00970BC7">
            <w:pPr>
              <w:rPr>
                <w:szCs w:val="21"/>
              </w:rPr>
            </w:pPr>
            <w:r>
              <w:rPr>
                <w:rFonts w:hint="eastAsia"/>
                <w:szCs w:val="21"/>
              </w:rPr>
              <w:t>参加标准方案的制定、标准草案的讨论</w:t>
            </w:r>
          </w:p>
        </w:tc>
      </w:tr>
      <w:bookmarkEnd w:id="24"/>
    </w:tbl>
    <w:p w14:paraId="05F0EEB7" w14:textId="77777777" w:rsidR="00482C90" w:rsidRPr="00346F77" w:rsidRDefault="00482C90" w:rsidP="00970BC7">
      <w:pPr>
        <w:pStyle w:val="afd"/>
        <w:spacing w:line="240" w:lineRule="auto"/>
        <w:ind w:firstLine="480"/>
        <w:jc w:val="both"/>
        <w:rPr>
          <w:rFonts w:ascii="Times New Roman" w:hAnsi="Times New Roman"/>
          <w:kern w:val="0"/>
          <w:sz w:val="24"/>
          <w:szCs w:val="24"/>
        </w:rPr>
      </w:pPr>
    </w:p>
    <w:p w14:paraId="761F8771" w14:textId="05030169" w:rsidR="00642CD4" w:rsidRPr="002E00DC" w:rsidRDefault="00270427" w:rsidP="00694496">
      <w:pPr>
        <w:pStyle w:val="1"/>
        <w:spacing w:before="156" w:after="156"/>
        <w:rPr>
          <w:rStyle w:val="10"/>
          <w:rFonts w:ascii="Times New Roman" w:hAnsi="Times New Roman"/>
          <w:b/>
          <w:bCs/>
          <w:kern w:val="0"/>
          <w:sz w:val="24"/>
          <w:szCs w:val="22"/>
        </w:rPr>
      </w:pPr>
      <w:bookmarkStart w:id="25" w:name="_Toc172209839"/>
      <w:r>
        <w:rPr>
          <w:rStyle w:val="10"/>
          <w:rFonts w:ascii="Times New Roman" w:hAnsi="Times New Roman" w:hint="eastAsia"/>
          <w:b/>
          <w:bCs/>
        </w:rPr>
        <w:t>5</w:t>
      </w:r>
      <w:r w:rsidR="00694496" w:rsidRPr="002E00DC">
        <w:rPr>
          <w:rStyle w:val="10"/>
          <w:rFonts w:ascii="Times New Roman" w:hAnsi="Times New Roman" w:hint="eastAsia"/>
          <w:b/>
          <w:bCs/>
        </w:rPr>
        <w:t>.</w:t>
      </w:r>
      <w:r w:rsidR="006E05E6" w:rsidRPr="002E00DC">
        <w:rPr>
          <w:rStyle w:val="10"/>
          <w:rFonts w:ascii="Times New Roman" w:hAnsi="Times New Roman" w:hint="eastAsia"/>
          <w:b/>
          <w:bCs/>
        </w:rPr>
        <w:t>编制原则和编制依据</w:t>
      </w:r>
      <w:bookmarkEnd w:id="18"/>
      <w:bookmarkEnd w:id="25"/>
    </w:p>
    <w:p w14:paraId="329BF648" w14:textId="7E18855F" w:rsidR="00642CD4" w:rsidRPr="002E00DC" w:rsidRDefault="00270427" w:rsidP="00EA62D9">
      <w:pPr>
        <w:pStyle w:val="af8"/>
        <w:spacing w:beforeLines="50" w:before="156" w:beforeAutospacing="0" w:afterLines="50" w:after="156" w:afterAutospacing="0" w:line="360" w:lineRule="auto"/>
        <w:outlineLvl w:val="2"/>
        <w:rPr>
          <w:rFonts w:ascii="Times New Roman" w:eastAsia="黑体" w:hAnsi="Times New Roman" w:cs="Times New Roman"/>
          <w:b/>
          <w:sz w:val="28"/>
          <w:szCs w:val="28"/>
        </w:rPr>
      </w:pPr>
      <w:bookmarkStart w:id="26" w:name="_Toc21856"/>
      <w:bookmarkStart w:id="27" w:name="_Toc35523280"/>
      <w:bookmarkStart w:id="28" w:name="_Toc38897197"/>
      <w:r>
        <w:rPr>
          <w:rFonts w:ascii="Times New Roman" w:eastAsia="黑体" w:hAnsi="Times New Roman" w:cs="Times New Roman" w:hint="eastAsia"/>
          <w:b/>
          <w:sz w:val="28"/>
          <w:szCs w:val="28"/>
        </w:rPr>
        <w:t>5</w:t>
      </w:r>
      <w:r w:rsidR="002D0671" w:rsidRPr="002E00DC">
        <w:rPr>
          <w:rFonts w:ascii="Times New Roman" w:eastAsia="黑体" w:hAnsi="Times New Roman" w:cs="Times New Roman"/>
          <w:b/>
          <w:sz w:val="28"/>
          <w:szCs w:val="28"/>
        </w:rPr>
        <w:t>.1</w:t>
      </w:r>
      <w:r w:rsidR="002D0671" w:rsidRPr="002E00DC">
        <w:rPr>
          <w:rFonts w:ascii="Times New Roman" w:eastAsia="黑体" w:hAnsi="Times New Roman" w:cs="Times New Roman"/>
          <w:b/>
          <w:sz w:val="28"/>
          <w:szCs w:val="28"/>
        </w:rPr>
        <w:t>编制原则</w:t>
      </w:r>
      <w:bookmarkEnd w:id="26"/>
      <w:bookmarkEnd w:id="27"/>
      <w:bookmarkEnd w:id="28"/>
    </w:p>
    <w:p w14:paraId="2444084B" w14:textId="040D6644" w:rsidR="00642CD4" w:rsidRPr="00B425CA" w:rsidRDefault="00047E0C">
      <w:pPr>
        <w:autoSpaceDE w:val="0"/>
        <w:autoSpaceDN w:val="0"/>
        <w:adjustRightInd w:val="0"/>
        <w:spacing w:line="360" w:lineRule="auto"/>
        <w:ind w:firstLineChars="200" w:firstLine="480"/>
        <w:rPr>
          <w:rFonts w:ascii="Times New Roman" w:hAnsi="Times New Roman" w:cs="Times New Roman"/>
          <w:kern w:val="0"/>
          <w:sz w:val="24"/>
          <w:szCs w:val="24"/>
        </w:rPr>
      </w:pPr>
      <w:r w:rsidRPr="00B425CA">
        <w:rPr>
          <w:rFonts w:ascii="Times New Roman" w:hAnsi="Times New Roman" w:cs="Times New Roman"/>
          <w:kern w:val="0"/>
          <w:sz w:val="24"/>
          <w:szCs w:val="24"/>
        </w:rPr>
        <w:t>标准编制遵循</w:t>
      </w:r>
      <w:r w:rsidR="00314744">
        <w:rPr>
          <w:rFonts w:ascii="Times New Roman" w:eastAsia="宋体" w:hAnsi="Times New Roman" w:cs="Times New Roman" w:hint="eastAsia"/>
          <w:kern w:val="0"/>
          <w:sz w:val="24"/>
          <w:szCs w:val="24"/>
        </w:rPr>
        <w:t>“</w:t>
      </w:r>
      <w:r w:rsidRPr="00B425CA">
        <w:rPr>
          <w:rFonts w:ascii="Times New Roman" w:hAnsi="Times New Roman" w:cs="Times New Roman"/>
          <w:kern w:val="0"/>
          <w:sz w:val="24"/>
          <w:szCs w:val="24"/>
        </w:rPr>
        <w:t>科学性、完整性、兼容性、统一性、规范性</w:t>
      </w:r>
      <w:r w:rsidR="00314744">
        <w:rPr>
          <w:rFonts w:ascii="Times New Roman" w:eastAsia="宋体" w:hAnsi="Times New Roman" w:cs="Times New Roman" w:hint="eastAsia"/>
          <w:kern w:val="0"/>
          <w:sz w:val="24"/>
          <w:szCs w:val="24"/>
        </w:rPr>
        <w:t>”</w:t>
      </w:r>
      <w:r w:rsidRPr="00B425CA">
        <w:rPr>
          <w:rFonts w:ascii="Times New Roman" w:hAnsi="Times New Roman" w:cs="Times New Roman"/>
          <w:kern w:val="0"/>
          <w:sz w:val="24"/>
          <w:szCs w:val="24"/>
        </w:rPr>
        <w:t>的原则，尽可能与国际通行标准接轨，注重标准的可操作性。</w:t>
      </w:r>
      <w:r w:rsidR="006C0B6F" w:rsidRPr="00B425CA">
        <w:rPr>
          <w:rFonts w:ascii="Times New Roman" w:hAnsi="Times New Roman" w:cs="Times New Roman"/>
          <w:kern w:val="0"/>
          <w:sz w:val="24"/>
          <w:szCs w:val="24"/>
        </w:rPr>
        <w:t>本文件</w:t>
      </w:r>
      <w:r w:rsidRPr="00B425CA">
        <w:rPr>
          <w:rFonts w:ascii="Times New Roman" w:hAnsi="Times New Roman" w:cs="Times New Roman"/>
          <w:kern w:val="0"/>
          <w:sz w:val="24"/>
          <w:szCs w:val="24"/>
        </w:rPr>
        <w:t>严格按照</w:t>
      </w:r>
      <w:r w:rsidRPr="001B06B8">
        <w:rPr>
          <w:rFonts w:ascii="Times New Roman" w:hAnsi="Times New Roman" w:cs="Times New Roman"/>
          <w:kern w:val="0"/>
          <w:sz w:val="24"/>
          <w:szCs w:val="24"/>
        </w:rPr>
        <w:t>GB/T1.1-</w:t>
      </w:r>
      <w:r w:rsidR="0014473A" w:rsidRPr="001B06B8">
        <w:rPr>
          <w:rFonts w:ascii="Times New Roman" w:hAnsi="Times New Roman" w:cs="Times New Roman"/>
          <w:kern w:val="0"/>
          <w:sz w:val="24"/>
          <w:szCs w:val="24"/>
        </w:rPr>
        <w:t>2020</w:t>
      </w:r>
      <w:r w:rsidR="001C55C4" w:rsidRPr="00B425CA">
        <w:rPr>
          <w:rFonts w:ascii="Times New Roman" w:hAnsi="Times New Roman" w:cs="Times New Roman"/>
          <w:kern w:val="0"/>
          <w:sz w:val="24"/>
          <w:szCs w:val="24"/>
        </w:rPr>
        <w:t>《</w:t>
      </w:r>
      <w:r w:rsidRPr="00B425CA">
        <w:rPr>
          <w:rFonts w:ascii="Times New Roman" w:hAnsi="Times New Roman" w:cs="Times New Roman"/>
          <w:kern w:val="0"/>
          <w:sz w:val="24"/>
          <w:szCs w:val="24"/>
        </w:rPr>
        <w:t>标准化工作导则第</w:t>
      </w:r>
      <w:r w:rsidRPr="00B425CA">
        <w:rPr>
          <w:rFonts w:ascii="Times New Roman" w:hAnsi="Times New Roman" w:cs="Times New Roman"/>
          <w:kern w:val="0"/>
          <w:sz w:val="24"/>
          <w:szCs w:val="24"/>
        </w:rPr>
        <w:t>1</w:t>
      </w:r>
      <w:r w:rsidRPr="00B425CA">
        <w:rPr>
          <w:rFonts w:ascii="Times New Roman" w:hAnsi="Times New Roman" w:cs="Times New Roman"/>
          <w:kern w:val="0"/>
          <w:sz w:val="24"/>
          <w:szCs w:val="24"/>
        </w:rPr>
        <w:t>部分：标准</w:t>
      </w:r>
      <w:r w:rsidR="0014473A" w:rsidRPr="00B425CA">
        <w:rPr>
          <w:rFonts w:ascii="Times New Roman" w:hAnsi="Times New Roman" w:cs="Times New Roman" w:hint="eastAsia"/>
          <w:kern w:val="0"/>
          <w:sz w:val="24"/>
          <w:szCs w:val="24"/>
        </w:rPr>
        <w:t>化文件</w:t>
      </w:r>
      <w:r w:rsidRPr="00B425CA">
        <w:rPr>
          <w:rFonts w:ascii="Times New Roman" w:hAnsi="Times New Roman" w:cs="Times New Roman"/>
          <w:kern w:val="0"/>
          <w:sz w:val="24"/>
          <w:szCs w:val="24"/>
        </w:rPr>
        <w:t>的结构和</w:t>
      </w:r>
      <w:r w:rsidR="0014473A" w:rsidRPr="00B425CA">
        <w:rPr>
          <w:rFonts w:ascii="Times New Roman" w:hAnsi="Times New Roman" w:cs="Times New Roman" w:hint="eastAsia"/>
          <w:kern w:val="0"/>
          <w:sz w:val="24"/>
          <w:szCs w:val="24"/>
        </w:rPr>
        <w:t>起草</w:t>
      </w:r>
      <w:r w:rsidRPr="00B425CA">
        <w:rPr>
          <w:rFonts w:ascii="Times New Roman" w:hAnsi="Times New Roman" w:cs="Times New Roman"/>
          <w:kern w:val="0"/>
          <w:sz w:val="24"/>
          <w:szCs w:val="24"/>
        </w:rPr>
        <w:t>规则》的规定进行编写和表述，力争在标准框架、结构和内容等方面符合标准要求。</w:t>
      </w:r>
    </w:p>
    <w:p w14:paraId="60FEDA72" w14:textId="3FC27908" w:rsidR="00642CD4" w:rsidRPr="00B425CA" w:rsidRDefault="00047E0C">
      <w:pPr>
        <w:autoSpaceDE w:val="0"/>
        <w:autoSpaceDN w:val="0"/>
        <w:adjustRightInd w:val="0"/>
        <w:spacing w:line="360" w:lineRule="auto"/>
        <w:ind w:firstLineChars="200" w:firstLine="480"/>
        <w:rPr>
          <w:rFonts w:ascii="Times New Roman" w:hAnsi="Times New Roman" w:cs="Times New Roman"/>
          <w:kern w:val="0"/>
          <w:sz w:val="24"/>
          <w:szCs w:val="24"/>
        </w:rPr>
      </w:pPr>
      <w:r w:rsidRPr="00B425CA">
        <w:rPr>
          <w:rFonts w:ascii="Times New Roman" w:hAnsi="Times New Roman" w:cs="Times New Roman"/>
          <w:kern w:val="0"/>
          <w:sz w:val="24"/>
          <w:szCs w:val="24"/>
        </w:rPr>
        <w:t>本</w:t>
      </w:r>
      <w:r w:rsidR="006C0B6F" w:rsidRPr="00B425CA">
        <w:rPr>
          <w:rFonts w:ascii="Times New Roman" w:hAnsi="Times New Roman" w:cs="Times New Roman"/>
          <w:kern w:val="0"/>
          <w:sz w:val="24"/>
          <w:szCs w:val="24"/>
        </w:rPr>
        <w:t>文件</w:t>
      </w:r>
      <w:r w:rsidRPr="00B425CA">
        <w:rPr>
          <w:rFonts w:ascii="Times New Roman" w:hAnsi="Times New Roman" w:cs="Times New Roman"/>
          <w:kern w:val="0"/>
          <w:sz w:val="24"/>
          <w:szCs w:val="24"/>
        </w:rPr>
        <w:t>参考大量国内外相关</w:t>
      </w:r>
      <w:r w:rsidR="00444D3C" w:rsidRPr="00B425CA">
        <w:rPr>
          <w:rFonts w:ascii="Times New Roman" w:hAnsi="Times New Roman" w:cs="Times New Roman"/>
          <w:kern w:val="0"/>
          <w:sz w:val="24"/>
          <w:szCs w:val="24"/>
        </w:rPr>
        <w:t>城镇污水深度处理</w:t>
      </w:r>
      <w:r w:rsidR="0010186F" w:rsidRPr="00B425CA">
        <w:rPr>
          <w:rFonts w:ascii="Times New Roman" w:hAnsi="Times New Roman" w:cs="Times New Roman"/>
          <w:kern w:val="0"/>
          <w:sz w:val="24"/>
          <w:szCs w:val="24"/>
        </w:rPr>
        <w:t>资料</w:t>
      </w:r>
      <w:r w:rsidRPr="00B425CA">
        <w:rPr>
          <w:rFonts w:ascii="Times New Roman" w:hAnsi="Times New Roman" w:cs="Times New Roman"/>
          <w:kern w:val="0"/>
          <w:sz w:val="24"/>
          <w:szCs w:val="24"/>
        </w:rPr>
        <w:t>，综合考虑环境、资源和经济等目标，</w:t>
      </w:r>
      <w:r w:rsidR="007867A9" w:rsidRPr="00B425CA">
        <w:rPr>
          <w:rFonts w:ascii="Times New Roman" w:hAnsi="Times New Roman" w:cs="Times New Roman"/>
          <w:kern w:val="0"/>
          <w:sz w:val="24"/>
          <w:szCs w:val="24"/>
        </w:rPr>
        <w:t>选择合适的处理工艺</w:t>
      </w:r>
      <w:r w:rsidRPr="00B425CA">
        <w:rPr>
          <w:rFonts w:ascii="Times New Roman" w:hAnsi="Times New Roman" w:cs="Times New Roman"/>
          <w:kern w:val="0"/>
          <w:sz w:val="24"/>
          <w:szCs w:val="24"/>
        </w:rPr>
        <w:t>，</w:t>
      </w:r>
      <w:r w:rsidR="0010186F" w:rsidRPr="00B425CA">
        <w:rPr>
          <w:rFonts w:ascii="Times New Roman" w:hAnsi="Times New Roman" w:cs="Times New Roman"/>
          <w:kern w:val="0"/>
          <w:sz w:val="24"/>
          <w:szCs w:val="24"/>
        </w:rPr>
        <w:t>建立一套适用的</w:t>
      </w:r>
      <w:r w:rsidR="007867A9" w:rsidRPr="00B425CA">
        <w:rPr>
          <w:rFonts w:ascii="Times New Roman" w:hAnsi="Times New Roman" w:cs="Times New Roman"/>
          <w:kern w:val="0"/>
          <w:sz w:val="24"/>
          <w:szCs w:val="24"/>
        </w:rPr>
        <w:t>技术规范</w:t>
      </w:r>
      <w:r w:rsidRPr="00B425CA">
        <w:rPr>
          <w:rFonts w:ascii="Times New Roman" w:hAnsi="Times New Roman" w:cs="Times New Roman"/>
          <w:kern w:val="0"/>
          <w:sz w:val="24"/>
          <w:szCs w:val="24"/>
        </w:rPr>
        <w:t>。本</w:t>
      </w:r>
      <w:r w:rsidR="006C0B6F" w:rsidRPr="00B425CA">
        <w:rPr>
          <w:rFonts w:ascii="Times New Roman" w:hAnsi="Times New Roman" w:cs="Times New Roman"/>
          <w:kern w:val="0"/>
          <w:sz w:val="24"/>
          <w:szCs w:val="24"/>
        </w:rPr>
        <w:t>文件</w:t>
      </w:r>
      <w:r w:rsidRPr="00B425CA">
        <w:rPr>
          <w:rFonts w:ascii="Times New Roman" w:hAnsi="Times New Roman" w:cs="Times New Roman"/>
          <w:kern w:val="0"/>
          <w:sz w:val="24"/>
          <w:szCs w:val="24"/>
        </w:rPr>
        <w:t>以</w:t>
      </w:r>
      <w:r w:rsidR="001A14D2" w:rsidRPr="00B425CA">
        <w:rPr>
          <w:rFonts w:ascii="Times New Roman" w:hAnsi="Times New Roman" w:cs="Times New Roman"/>
          <w:kern w:val="0"/>
          <w:sz w:val="24"/>
          <w:szCs w:val="24"/>
        </w:rPr>
        <w:t>推进</w:t>
      </w:r>
      <w:r w:rsidR="00444D3C" w:rsidRPr="00B425CA">
        <w:rPr>
          <w:rFonts w:ascii="Times New Roman" w:hAnsi="Times New Roman" w:cs="Times New Roman"/>
          <w:kern w:val="0"/>
          <w:sz w:val="24"/>
          <w:szCs w:val="24"/>
        </w:rPr>
        <w:t>城镇污水深度处理</w:t>
      </w:r>
      <w:r w:rsidR="007867A9" w:rsidRPr="00B425CA">
        <w:rPr>
          <w:rFonts w:ascii="Times New Roman" w:hAnsi="Times New Roman" w:cs="Times New Roman"/>
          <w:kern w:val="0"/>
          <w:sz w:val="24"/>
          <w:szCs w:val="24"/>
        </w:rPr>
        <w:t>技术发展</w:t>
      </w:r>
      <w:r w:rsidRPr="00B425CA">
        <w:rPr>
          <w:rFonts w:ascii="Times New Roman" w:hAnsi="Times New Roman" w:cs="Times New Roman"/>
          <w:kern w:val="0"/>
          <w:sz w:val="24"/>
          <w:szCs w:val="24"/>
        </w:rPr>
        <w:t>为编写理念，将适合我国基本国情和</w:t>
      </w:r>
      <w:r w:rsidR="001E676C">
        <w:rPr>
          <w:rFonts w:ascii="Times New Roman" w:hAnsi="Times New Roman" w:cs="Times New Roman" w:hint="eastAsia"/>
          <w:kern w:val="0"/>
          <w:sz w:val="24"/>
          <w:szCs w:val="24"/>
        </w:rPr>
        <w:t>省</w:t>
      </w:r>
      <w:r w:rsidRPr="00B425CA">
        <w:rPr>
          <w:rFonts w:ascii="Times New Roman" w:hAnsi="Times New Roman" w:cs="Times New Roman"/>
          <w:kern w:val="0"/>
          <w:sz w:val="24"/>
          <w:szCs w:val="24"/>
        </w:rPr>
        <w:t>内</w:t>
      </w:r>
      <w:r w:rsidR="00444D3C" w:rsidRPr="00B425CA">
        <w:rPr>
          <w:rFonts w:ascii="Times New Roman" w:hAnsi="Times New Roman" w:cs="Times New Roman"/>
          <w:kern w:val="0"/>
          <w:sz w:val="24"/>
          <w:szCs w:val="24"/>
        </w:rPr>
        <w:t>城镇污水深度处理</w:t>
      </w:r>
      <w:r w:rsidR="007867A9" w:rsidRPr="00B425CA">
        <w:rPr>
          <w:rFonts w:ascii="Times New Roman" w:hAnsi="Times New Roman" w:cs="Times New Roman"/>
          <w:kern w:val="0"/>
          <w:sz w:val="24"/>
          <w:szCs w:val="24"/>
        </w:rPr>
        <w:t>技术</w:t>
      </w:r>
      <w:r w:rsidR="00EF5D51">
        <w:rPr>
          <w:rFonts w:ascii="Times New Roman" w:hAnsi="Times New Roman" w:cs="Times New Roman" w:hint="eastAsia"/>
          <w:kern w:val="0"/>
          <w:sz w:val="24"/>
          <w:szCs w:val="24"/>
        </w:rPr>
        <w:t>、</w:t>
      </w:r>
      <w:r w:rsidR="007867A9" w:rsidRPr="00B425CA">
        <w:rPr>
          <w:rFonts w:ascii="Times New Roman" w:hAnsi="Times New Roman" w:cs="Times New Roman"/>
          <w:kern w:val="0"/>
          <w:sz w:val="24"/>
          <w:szCs w:val="24"/>
        </w:rPr>
        <w:t>方法</w:t>
      </w:r>
      <w:r w:rsidRPr="00B425CA">
        <w:rPr>
          <w:rFonts w:ascii="Times New Roman" w:hAnsi="Times New Roman" w:cs="Times New Roman"/>
          <w:kern w:val="0"/>
          <w:sz w:val="24"/>
          <w:szCs w:val="24"/>
        </w:rPr>
        <w:t>等列入本</w:t>
      </w:r>
      <w:r w:rsidR="006C0B6F" w:rsidRPr="00B425CA">
        <w:rPr>
          <w:rFonts w:ascii="Times New Roman" w:hAnsi="Times New Roman" w:cs="Times New Roman"/>
          <w:kern w:val="0"/>
          <w:sz w:val="24"/>
          <w:szCs w:val="24"/>
        </w:rPr>
        <w:t>文件</w:t>
      </w:r>
      <w:r w:rsidRPr="00B425CA">
        <w:rPr>
          <w:rFonts w:ascii="Times New Roman" w:hAnsi="Times New Roman" w:cs="Times New Roman"/>
          <w:kern w:val="0"/>
          <w:sz w:val="24"/>
          <w:szCs w:val="24"/>
        </w:rPr>
        <w:t>，做到标准适用性和先进性并存，并具有一定的可扩展空间。</w:t>
      </w:r>
    </w:p>
    <w:p w14:paraId="2C0F1FE8" w14:textId="4E612A53" w:rsidR="00642CD4" w:rsidRPr="002E00DC" w:rsidRDefault="00270427" w:rsidP="00EA62D9">
      <w:pPr>
        <w:pStyle w:val="af8"/>
        <w:spacing w:beforeLines="50" w:before="156" w:beforeAutospacing="0" w:afterLines="50" w:after="156" w:afterAutospacing="0" w:line="360" w:lineRule="auto"/>
        <w:outlineLvl w:val="2"/>
        <w:rPr>
          <w:rFonts w:ascii="Times New Roman" w:eastAsia="黑体" w:hAnsi="Times New Roman" w:cs="Times New Roman"/>
          <w:b/>
          <w:sz w:val="28"/>
          <w:szCs w:val="28"/>
        </w:rPr>
      </w:pPr>
      <w:bookmarkStart w:id="29" w:name="_Toc25498"/>
      <w:bookmarkStart w:id="30" w:name="_Toc35523281"/>
      <w:bookmarkStart w:id="31" w:name="_Toc38897198"/>
      <w:r>
        <w:rPr>
          <w:rFonts w:ascii="Times New Roman" w:eastAsia="黑体" w:hAnsi="Times New Roman" w:cs="Times New Roman" w:hint="eastAsia"/>
          <w:b/>
          <w:sz w:val="28"/>
          <w:szCs w:val="28"/>
        </w:rPr>
        <w:t>5</w:t>
      </w:r>
      <w:r w:rsidR="009B7F36" w:rsidRPr="002E00DC">
        <w:rPr>
          <w:rFonts w:ascii="Times New Roman" w:eastAsia="黑体" w:hAnsi="Times New Roman" w:cs="Times New Roman"/>
          <w:b/>
          <w:sz w:val="28"/>
          <w:szCs w:val="28"/>
        </w:rPr>
        <w:t>.2</w:t>
      </w:r>
      <w:r w:rsidR="00047E0C" w:rsidRPr="002E00DC">
        <w:rPr>
          <w:rFonts w:ascii="Times New Roman" w:eastAsia="黑体" w:hAnsi="Times New Roman" w:cs="Times New Roman"/>
          <w:b/>
          <w:sz w:val="28"/>
          <w:szCs w:val="28"/>
        </w:rPr>
        <w:t>编制依据</w:t>
      </w:r>
      <w:bookmarkEnd w:id="29"/>
      <w:bookmarkEnd w:id="30"/>
      <w:bookmarkEnd w:id="31"/>
    </w:p>
    <w:p w14:paraId="358AE7B4" w14:textId="12602648" w:rsidR="00A02A04" w:rsidRPr="00B425CA" w:rsidRDefault="006C0B6F" w:rsidP="006A655E">
      <w:pPr>
        <w:pStyle w:val="af5"/>
        <w:spacing w:line="360" w:lineRule="auto"/>
        <w:ind w:firstLine="480"/>
        <w:rPr>
          <w:rFonts w:ascii="Times New Roman"/>
          <w:sz w:val="24"/>
          <w:szCs w:val="24"/>
        </w:rPr>
      </w:pPr>
      <w:bookmarkStart w:id="32" w:name="_Toc21819"/>
      <w:r w:rsidRPr="00B425CA">
        <w:rPr>
          <w:rFonts w:ascii="Times New Roman"/>
          <w:sz w:val="24"/>
          <w:szCs w:val="24"/>
        </w:rPr>
        <w:t>本文件</w:t>
      </w:r>
      <w:r w:rsidR="0010186F" w:rsidRPr="00B425CA">
        <w:rPr>
          <w:rFonts w:ascii="Times New Roman"/>
          <w:sz w:val="24"/>
          <w:szCs w:val="24"/>
        </w:rPr>
        <w:t>的编制以国家环境保护现有法律、法规为主要依据，结合</w:t>
      </w:r>
      <w:r w:rsidR="00444D3C" w:rsidRPr="00B425CA">
        <w:rPr>
          <w:rFonts w:ascii="Times New Roman"/>
          <w:sz w:val="24"/>
          <w:szCs w:val="24"/>
        </w:rPr>
        <w:t>城镇污水深度处理</w:t>
      </w:r>
      <w:r w:rsidR="0010186F" w:rsidRPr="00B425CA">
        <w:rPr>
          <w:rFonts w:ascii="Times New Roman"/>
          <w:sz w:val="24"/>
          <w:szCs w:val="24"/>
        </w:rPr>
        <w:t>领域相关研究进展以及实地调研，参照</w:t>
      </w:r>
      <w:r w:rsidR="007867A9" w:rsidRPr="00B425CA">
        <w:rPr>
          <w:rFonts w:ascii="Times New Roman"/>
          <w:sz w:val="24"/>
          <w:szCs w:val="24"/>
        </w:rPr>
        <w:t>深度处理，水回用</w:t>
      </w:r>
      <w:r w:rsidR="0010186F" w:rsidRPr="00B425CA">
        <w:rPr>
          <w:rFonts w:ascii="Times New Roman"/>
          <w:sz w:val="24"/>
          <w:szCs w:val="24"/>
        </w:rPr>
        <w:t>方面的相关</w:t>
      </w:r>
      <w:r w:rsidR="0010186F" w:rsidRPr="00B425CA">
        <w:rPr>
          <w:rFonts w:ascii="Times New Roman"/>
          <w:sz w:val="24"/>
          <w:szCs w:val="24"/>
        </w:rPr>
        <w:lastRenderedPageBreak/>
        <w:t>标准，确定</w:t>
      </w:r>
      <w:r w:rsidRPr="00B425CA">
        <w:rPr>
          <w:rFonts w:ascii="Times New Roman"/>
          <w:sz w:val="24"/>
          <w:szCs w:val="24"/>
        </w:rPr>
        <w:t>本文件</w:t>
      </w:r>
      <w:r w:rsidR="0010186F" w:rsidRPr="00B425CA">
        <w:rPr>
          <w:rFonts w:ascii="Times New Roman"/>
          <w:sz w:val="24"/>
          <w:szCs w:val="24"/>
        </w:rPr>
        <w:t>的核心内容和</w:t>
      </w:r>
      <w:r w:rsidR="007867A9" w:rsidRPr="00B425CA">
        <w:rPr>
          <w:rFonts w:ascii="Times New Roman"/>
          <w:sz w:val="24"/>
          <w:szCs w:val="24"/>
        </w:rPr>
        <w:t>处理工艺</w:t>
      </w:r>
      <w:r w:rsidR="0010186F" w:rsidRPr="00B425CA">
        <w:rPr>
          <w:rFonts w:ascii="Times New Roman"/>
          <w:sz w:val="24"/>
          <w:szCs w:val="24"/>
        </w:rPr>
        <w:t>，总结编制</w:t>
      </w:r>
      <w:r w:rsidRPr="00B425CA">
        <w:rPr>
          <w:rFonts w:ascii="Times New Roman"/>
          <w:sz w:val="24"/>
          <w:szCs w:val="24"/>
        </w:rPr>
        <w:t>本文件</w:t>
      </w:r>
      <w:r w:rsidR="0010186F" w:rsidRPr="00B425CA">
        <w:rPr>
          <w:rFonts w:ascii="Times New Roman"/>
          <w:sz w:val="24"/>
          <w:szCs w:val="24"/>
        </w:rPr>
        <w:t>，目前主要参考依据</w:t>
      </w:r>
      <w:r w:rsidR="00AD143E" w:rsidRPr="00B425CA">
        <w:rPr>
          <w:rFonts w:ascii="Times New Roman"/>
          <w:sz w:val="24"/>
          <w:szCs w:val="24"/>
        </w:rPr>
        <w:t>如下：</w:t>
      </w:r>
    </w:p>
    <w:p w14:paraId="23423B0D" w14:textId="31BC038D" w:rsidR="002D0671" w:rsidRPr="00B425CA" w:rsidRDefault="006C0B6F" w:rsidP="006A655E">
      <w:pPr>
        <w:pStyle w:val="af5"/>
        <w:spacing w:line="360" w:lineRule="auto"/>
        <w:ind w:firstLine="480"/>
        <w:rPr>
          <w:rFonts w:ascii="Times New Roman"/>
          <w:sz w:val="24"/>
          <w:szCs w:val="24"/>
        </w:rPr>
      </w:pPr>
      <w:r w:rsidRPr="00B425CA">
        <w:rPr>
          <w:rFonts w:ascii="Times New Roman"/>
          <w:sz w:val="24"/>
          <w:szCs w:val="24"/>
        </w:rPr>
        <w:t>本文件</w:t>
      </w:r>
      <w:r w:rsidR="002D0671" w:rsidRPr="00B425CA">
        <w:rPr>
          <w:rFonts w:ascii="Times New Roman"/>
          <w:sz w:val="24"/>
          <w:szCs w:val="24"/>
        </w:rPr>
        <w:t>依据的法律、法规、政策主要有：</w:t>
      </w:r>
    </w:p>
    <w:p w14:paraId="32760818" w14:textId="0B437AF5" w:rsidR="002D0671" w:rsidRPr="00B425CA" w:rsidRDefault="002D0671" w:rsidP="006A655E">
      <w:pPr>
        <w:pStyle w:val="af5"/>
        <w:spacing w:line="360" w:lineRule="auto"/>
        <w:ind w:firstLine="480"/>
        <w:rPr>
          <w:rFonts w:ascii="Times New Roman"/>
          <w:sz w:val="24"/>
          <w:szCs w:val="24"/>
        </w:rPr>
      </w:pPr>
      <w:r w:rsidRPr="00B425CA">
        <w:rPr>
          <w:rFonts w:ascii="Times New Roman"/>
          <w:sz w:val="24"/>
          <w:szCs w:val="24"/>
        </w:rPr>
        <w:t>《中华人民共和国环境保护法》（主席令第九号）</w:t>
      </w:r>
    </w:p>
    <w:p w14:paraId="36D0D2BC" w14:textId="4DDD8C19" w:rsidR="007F3988" w:rsidRPr="00B425CA" w:rsidRDefault="007F3988" w:rsidP="006A655E">
      <w:pPr>
        <w:pStyle w:val="af5"/>
        <w:spacing w:line="360" w:lineRule="auto"/>
        <w:ind w:firstLine="480"/>
        <w:rPr>
          <w:rFonts w:ascii="Times New Roman"/>
          <w:bCs/>
          <w:sz w:val="24"/>
          <w:szCs w:val="24"/>
        </w:rPr>
      </w:pPr>
      <w:r w:rsidRPr="00B425CA">
        <w:rPr>
          <w:rFonts w:ascii="Times New Roman"/>
          <w:bCs/>
          <w:sz w:val="24"/>
          <w:szCs w:val="24"/>
        </w:rPr>
        <w:t>《中华人民共和国水污染防治法》（主席令第八十七号）</w:t>
      </w:r>
    </w:p>
    <w:p w14:paraId="47548794" w14:textId="47DD19D4" w:rsidR="007F3988" w:rsidRPr="00B425CA" w:rsidRDefault="007F3988" w:rsidP="006A655E">
      <w:pPr>
        <w:pStyle w:val="af5"/>
        <w:spacing w:line="360" w:lineRule="auto"/>
        <w:ind w:firstLine="480"/>
        <w:rPr>
          <w:rFonts w:ascii="Times New Roman"/>
          <w:sz w:val="24"/>
          <w:szCs w:val="24"/>
        </w:rPr>
      </w:pPr>
      <w:r w:rsidRPr="00B425CA">
        <w:rPr>
          <w:rFonts w:ascii="Times New Roman"/>
          <w:sz w:val="24"/>
          <w:szCs w:val="24"/>
        </w:rPr>
        <w:t>《中华人民共和国水污染防治实施细则》（国务院令第</w:t>
      </w:r>
      <w:r w:rsidRPr="00B425CA">
        <w:rPr>
          <w:rFonts w:ascii="Times New Roman"/>
          <w:sz w:val="24"/>
          <w:szCs w:val="24"/>
        </w:rPr>
        <w:t>284</w:t>
      </w:r>
      <w:r w:rsidRPr="00B425CA">
        <w:rPr>
          <w:rFonts w:ascii="Times New Roman"/>
          <w:sz w:val="24"/>
          <w:szCs w:val="24"/>
        </w:rPr>
        <w:t>号）</w:t>
      </w:r>
    </w:p>
    <w:p w14:paraId="677D5A65" w14:textId="77777777" w:rsidR="007F3988" w:rsidRPr="00B425CA" w:rsidRDefault="007F3988" w:rsidP="007F3988">
      <w:pPr>
        <w:pStyle w:val="af8"/>
        <w:spacing w:before="0" w:beforeAutospacing="0" w:after="0" w:afterAutospacing="0" w:line="360" w:lineRule="auto"/>
        <w:ind w:firstLineChars="200" w:firstLine="480"/>
        <w:jc w:val="both"/>
        <w:rPr>
          <w:rFonts w:ascii="Times New Roman" w:hAnsi="Times New Roman" w:cs="Times New Roman"/>
        </w:rPr>
      </w:pPr>
      <w:r w:rsidRPr="00B425CA">
        <w:rPr>
          <w:rFonts w:ascii="Times New Roman" w:hAnsi="Times New Roman" w:cs="Times New Roman"/>
        </w:rPr>
        <w:t>《中华人民共和国水法》（主席令第四十八号）</w:t>
      </w:r>
    </w:p>
    <w:p w14:paraId="10F5AD89" w14:textId="77777777" w:rsidR="007F3988" w:rsidRPr="00B425CA" w:rsidRDefault="007F3988" w:rsidP="007F3988">
      <w:pPr>
        <w:pStyle w:val="af8"/>
        <w:spacing w:before="0" w:beforeAutospacing="0" w:after="0" w:afterAutospacing="0" w:line="360" w:lineRule="auto"/>
        <w:ind w:firstLineChars="200" w:firstLine="480"/>
        <w:jc w:val="both"/>
        <w:rPr>
          <w:rFonts w:ascii="Times New Roman" w:hAnsi="Times New Roman" w:cs="Times New Roman"/>
        </w:rPr>
      </w:pPr>
      <w:r w:rsidRPr="00B425CA">
        <w:rPr>
          <w:rFonts w:ascii="Times New Roman" w:hAnsi="Times New Roman" w:cs="Times New Roman"/>
        </w:rPr>
        <w:t>《中华人民共和国标准化法》（主席令第七十八）</w:t>
      </w:r>
    </w:p>
    <w:p w14:paraId="4117CEEA" w14:textId="77777777" w:rsidR="007218CB" w:rsidRPr="00B425CA" w:rsidRDefault="007218CB" w:rsidP="007218CB">
      <w:pPr>
        <w:widowControl/>
        <w:spacing w:line="360" w:lineRule="auto"/>
        <w:ind w:firstLineChars="200" w:firstLine="480"/>
        <w:rPr>
          <w:rFonts w:ascii="Times New Roman" w:eastAsia="宋体" w:hAnsi="Times New Roman" w:cs="Times New Roman"/>
          <w:kern w:val="0"/>
          <w:sz w:val="24"/>
          <w:szCs w:val="24"/>
        </w:rPr>
      </w:pPr>
      <w:r w:rsidRPr="00B425CA">
        <w:rPr>
          <w:rFonts w:ascii="Times New Roman" w:eastAsia="宋体" w:hAnsi="Times New Roman" w:cs="Times New Roman"/>
          <w:kern w:val="0"/>
          <w:sz w:val="24"/>
          <w:szCs w:val="24"/>
        </w:rPr>
        <w:t>《国务院关于印发水污染防治行动计划的通知》（国发〔</w:t>
      </w:r>
      <w:r w:rsidRPr="00B425CA">
        <w:rPr>
          <w:rFonts w:ascii="Times New Roman" w:eastAsia="宋体" w:hAnsi="Times New Roman" w:cs="Times New Roman"/>
          <w:kern w:val="0"/>
          <w:sz w:val="24"/>
          <w:szCs w:val="24"/>
        </w:rPr>
        <w:t>2015</w:t>
      </w:r>
      <w:r w:rsidRPr="00B425CA">
        <w:rPr>
          <w:rFonts w:ascii="Times New Roman" w:eastAsia="宋体" w:hAnsi="Times New Roman" w:cs="Times New Roman"/>
          <w:kern w:val="0"/>
          <w:sz w:val="24"/>
          <w:szCs w:val="24"/>
        </w:rPr>
        <w:t>〕</w:t>
      </w:r>
      <w:r w:rsidRPr="00B425CA">
        <w:rPr>
          <w:rFonts w:ascii="Times New Roman" w:eastAsia="宋体" w:hAnsi="Times New Roman" w:cs="Times New Roman"/>
          <w:kern w:val="0"/>
          <w:sz w:val="24"/>
          <w:szCs w:val="24"/>
        </w:rPr>
        <w:t>17</w:t>
      </w:r>
      <w:r w:rsidRPr="00B425CA">
        <w:rPr>
          <w:rFonts w:ascii="Times New Roman" w:eastAsia="宋体" w:hAnsi="Times New Roman" w:cs="Times New Roman"/>
          <w:kern w:val="0"/>
          <w:sz w:val="24"/>
          <w:szCs w:val="24"/>
        </w:rPr>
        <w:t>号）</w:t>
      </w:r>
    </w:p>
    <w:p w14:paraId="4969CC16" w14:textId="00D7F026" w:rsidR="007218CB" w:rsidRPr="00B425CA" w:rsidRDefault="007218CB" w:rsidP="007218CB">
      <w:pPr>
        <w:widowControl/>
        <w:spacing w:line="360" w:lineRule="auto"/>
        <w:ind w:firstLineChars="200" w:firstLine="480"/>
        <w:rPr>
          <w:rFonts w:ascii="Times New Roman" w:eastAsia="宋体" w:hAnsi="Times New Roman" w:cs="Times New Roman"/>
          <w:kern w:val="0"/>
          <w:sz w:val="24"/>
          <w:szCs w:val="24"/>
        </w:rPr>
      </w:pPr>
      <w:r w:rsidRPr="00B425CA">
        <w:rPr>
          <w:rFonts w:ascii="Times New Roman" w:eastAsia="宋体" w:hAnsi="Times New Roman" w:cs="Times New Roman"/>
          <w:kern w:val="0"/>
          <w:sz w:val="24"/>
          <w:szCs w:val="24"/>
        </w:rPr>
        <w:t>《国务院关于印发</w:t>
      </w:r>
      <w:r w:rsidR="007F1561">
        <w:rPr>
          <w:rFonts w:ascii="Times New Roman" w:eastAsia="宋体" w:hAnsi="Times New Roman" w:cs="Times New Roman" w:hint="eastAsia"/>
          <w:kern w:val="0"/>
          <w:sz w:val="24"/>
          <w:szCs w:val="24"/>
        </w:rPr>
        <w:t>“</w:t>
      </w:r>
      <w:r w:rsidRPr="00B425CA">
        <w:rPr>
          <w:rFonts w:ascii="Times New Roman" w:eastAsia="宋体" w:hAnsi="Times New Roman" w:cs="Times New Roman"/>
          <w:kern w:val="0"/>
          <w:sz w:val="24"/>
          <w:szCs w:val="24"/>
        </w:rPr>
        <w:t>十三五</w:t>
      </w:r>
      <w:r w:rsidR="007F1561">
        <w:rPr>
          <w:rFonts w:ascii="Times New Roman" w:eastAsia="宋体" w:hAnsi="Times New Roman" w:cs="Times New Roman" w:hint="eastAsia"/>
          <w:kern w:val="0"/>
          <w:sz w:val="24"/>
          <w:szCs w:val="24"/>
        </w:rPr>
        <w:t>”</w:t>
      </w:r>
      <w:r w:rsidRPr="00B425CA">
        <w:rPr>
          <w:rFonts w:ascii="Times New Roman" w:eastAsia="宋体" w:hAnsi="Times New Roman" w:cs="Times New Roman"/>
          <w:kern w:val="0"/>
          <w:sz w:val="24"/>
          <w:szCs w:val="24"/>
        </w:rPr>
        <w:t>生态环境保护规划的通知》（国发〔</w:t>
      </w:r>
      <w:r w:rsidRPr="00B425CA">
        <w:rPr>
          <w:rFonts w:ascii="Times New Roman" w:eastAsia="宋体" w:hAnsi="Times New Roman" w:cs="Times New Roman"/>
          <w:kern w:val="0"/>
          <w:sz w:val="24"/>
          <w:szCs w:val="24"/>
        </w:rPr>
        <w:t>2016</w:t>
      </w:r>
      <w:r w:rsidRPr="00B425CA">
        <w:rPr>
          <w:rFonts w:ascii="Times New Roman" w:eastAsia="宋体" w:hAnsi="Times New Roman" w:cs="Times New Roman"/>
          <w:kern w:val="0"/>
          <w:sz w:val="24"/>
          <w:szCs w:val="24"/>
        </w:rPr>
        <w:t>〕</w:t>
      </w:r>
      <w:r w:rsidRPr="00B425CA">
        <w:rPr>
          <w:rFonts w:ascii="Times New Roman" w:eastAsia="宋体" w:hAnsi="Times New Roman" w:cs="Times New Roman"/>
          <w:kern w:val="0"/>
          <w:sz w:val="24"/>
          <w:szCs w:val="24"/>
        </w:rPr>
        <w:t>65</w:t>
      </w:r>
      <w:r w:rsidRPr="00B425CA">
        <w:rPr>
          <w:rFonts w:ascii="Times New Roman" w:eastAsia="宋体" w:hAnsi="Times New Roman" w:cs="Times New Roman"/>
          <w:kern w:val="0"/>
          <w:sz w:val="24"/>
          <w:szCs w:val="24"/>
        </w:rPr>
        <w:t>号）</w:t>
      </w:r>
    </w:p>
    <w:p w14:paraId="5B5BD38F" w14:textId="646E12CD" w:rsidR="00EB4742" w:rsidRDefault="00EB4742" w:rsidP="007218CB">
      <w:pPr>
        <w:widowControl/>
        <w:spacing w:line="360" w:lineRule="auto"/>
        <w:ind w:firstLineChars="200" w:firstLine="480"/>
        <w:rPr>
          <w:rFonts w:ascii="Times New Roman" w:eastAsia="宋体" w:hAnsi="Times New Roman" w:cs="Times New Roman"/>
          <w:kern w:val="0"/>
          <w:sz w:val="24"/>
          <w:szCs w:val="24"/>
        </w:rPr>
      </w:pPr>
      <w:r w:rsidRPr="00035EC1">
        <w:rPr>
          <w:rFonts w:ascii="Times New Roman" w:eastAsia="宋体" w:hAnsi="Times New Roman" w:cs="Times New Roman" w:hint="eastAsia"/>
          <w:kern w:val="0"/>
          <w:sz w:val="24"/>
          <w:szCs w:val="24"/>
        </w:rPr>
        <w:t>《</w:t>
      </w:r>
      <w:r w:rsidR="00E77659" w:rsidRPr="00035EC1">
        <w:rPr>
          <w:rFonts w:ascii="Times New Roman" w:eastAsia="宋体" w:hAnsi="Times New Roman" w:cs="Times New Roman" w:hint="eastAsia"/>
          <w:kern w:val="0"/>
          <w:sz w:val="24"/>
          <w:szCs w:val="24"/>
        </w:rPr>
        <w:t>202</w:t>
      </w:r>
      <w:r w:rsidR="00B74D23">
        <w:rPr>
          <w:rFonts w:ascii="Times New Roman" w:eastAsia="宋体" w:hAnsi="Times New Roman" w:cs="Times New Roman" w:hint="eastAsia"/>
          <w:kern w:val="0"/>
          <w:sz w:val="24"/>
          <w:szCs w:val="24"/>
        </w:rPr>
        <w:t>1</w:t>
      </w:r>
      <w:r w:rsidR="00E77659" w:rsidRPr="00035EC1">
        <w:rPr>
          <w:rFonts w:ascii="Times New Roman" w:eastAsia="宋体" w:hAnsi="Times New Roman" w:cs="Times New Roman" w:hint="eastAsia"/>
          <w:kern w:val="0"/>
          <w:sz w:val="24"/>
          <w:szCs w:val="24"/>
        </w:rPr>
        <w:t>年城乡建设统计年鉴》</w:t>
      </w:r>
    </w:p>
    <w:p w14:paraId="2AA7AB43" w14:textId="0C05E568" w:rsidR="00200339" w:rsidRPr="00035EC1" w:rsidRDefault="00200339" w:rsidP="007218CB">
      <w:pPr>
        <w:widowControl/>
        <w:spacing w:line="360" w:lineRule="auto"/>
        <w:ind w:firstLineChars="200" w:firstLine="480"/>
        <w:rPr>
          <w:rFonts w:ascii="Times New Roman" w:eastAsia="宋体" w:hAnsi="Times New Roman" w:cs="Times New Roman"/>
          <w:kern w:val="0"/>
          <w:sz w:val="24"/>
          <w:szCs w:val="24"/>
        </w:rPr>
      </w:pPr>
      <w:r w:rsidRPr="00200339">
        <w:rPr>
          <w:rFonts w:ascii="Times New Roman" w:eastAsia="宋体" w:hAnsi="Times New Roman" w:cs="Times New Roman" w:hint="eastAsia"/>
          <w:kern w:val="0"/>
          <w:sz w:val="24"/>
          <w:szCs w:val="24"/>
        </w:rPr>
        <w:t>《江苏省太湖流域城镇污水处理厂提标建设技术导则》</w:t>
      </w:r>
    </w:p>
    <w:p w14:paraId="3707AEE0" w14:textId="0AE76E57" w:rsidR="00821C2D" w:rsidRPr="00035EC1" w:rsidRDefault="00821C2D" w:rsidP="007218CB">
      <w:pPr>
        <w:widowControl/>
        <w:spacing w:line="360" w:lineRule="auto"/>
        <w:ind w:firstLineChars="200" w:firstLine="480"/>
        <w:rPr>
          <w:rFonts w:ascii="Times New Roman" w:eastAsia="宋体" w:hAnsi="Times New Roman" w:cs="Times New Roman"/>
          <w:kern w:val="0"/>
          <w:sz w:val="24"/>
          <w:szCs w:val="24"/>
        </w:rPr>
      </w:pPr>
      <w:r w:rsidRPr="00035EC1">
        <w:rPr>
          <w:rFonts w:ascii="Times New Roman" w:eastAsia="宋体" w:hAnsi="Times New Roman" w:cs="Times New Roman" w:hint="eastAsia"/>
          <w:kern w:val="0"/>
          <w:sz w:val="24"/>
          <w:szCs w:val="24"/>
        </w:rPr>
        <w:t>《国家发展改革委住房城乡建设部</w:t>
      </w:r>
      <w:r w:rsidR="002D4F2B">
        <w:rPr>
          <w:rFonts w:ascii="Times New Roman" w:eastAsia="宋体" w:hAnsi="Times New Roman" w:cs="Times New Roman" w:hint="eastAsia"/>
          <w:kern w:val="0"/>
          <w:sz w:val="24"/>
          <w:szCs w:val="24"/>
        </w:rPr>
        <w:t>关于</w:t>
      </w:r>
      <w:r w:rsidRPr="00035EC1">
        <w:rPr>
          <w:rFonts w:ascii="Times New Roman" w:eastAsia="宋体" w:hAnsi="Times New Roman" w:cs="Times New Roman" w:hint="eastAsia"/>
          <w:kern w:val="0"/>
          <w:sz w:val="24"/>
          <w:szCs w:val="24"/>
        </w:rPr>
        <w:t>印发</w:t>
      </w:r>
      <w:r w:rsidR="001E676C">
        <w:rPr>
          <w:rFonts w:ascii="Times New Roman" w:eastAsia="宋体" w:hAnsi="Times New Roman" w:cs="Times New Roman" w:hint="eastAsia"/>
          <w:kern w:val="0"/>
          <w:sz w:val="24"/>
          <w:szCs w:val="24"/>
        </w:rPr>
        <w:t>“</w:t>
      </w:r>
      <w:r w:rsidRPr="00035EC1">
        <w:rPr>
          <w:rFonts w:ascii="Times New Roman" w:eastAsia="宋体" w:hAnsi="Times New Roman" w:cs="Times New Roman" w:hint="eastAsia"/>
          <w:kern w:val="0"/>
          <w:sz w:val="24"/>
          <w:szCs w:val="24"/>
        </w:rPr>
        <w:t>十四五</w:t>
      </w:r>
      <w:r w:rsidR="001E676C">
        <w:rPr>
          <w:rFonts w:ascii="Times New Roman" w:eastAsia="宋体" w:hAnsi="Times New Roman" w:cs="Times New Roman" w:hint="eastAsia"/>
          <w:kern w:val="0"/>
          <w:sz w:val="24"/>
          <w:szCs w:val="24"/>
        </w:rPr>
        <w:t>”</w:t>
      </w:r>
      <w:r w:rsidRPr="00035EC1">
        <w:rPr>
          <w:rFonts w:ascii="Times New Roman" w:eastAsia="宋体" w:hAnsi="Times New Roman" w:cs="Times New Roman" w:hint="eastAsia"/>
          <w:kern w:val="0"/>
          <w:sz w:val="24"/>
          <w:szCs w:val="24"/>
        </w:rPr>
        <w:t>城镇污水处理及资源化利用发展规划通知》（</w:t>
      </w:r>
      <w:proofErr w:type="gramStart"/>
      <w:r w:rsidRPr="00035EC1">
        <w:rPr>
          <w:rFonts w:ascii="Times New Roman" w:eastAsia="宋体" w:hAnsi="Times New Roman" w:cs="Times New Roman" w:hint="eastAsia"/>
          <w:kern w:val="0"/>
          <w:sz w:val="24"/>
          <w:szCs w:val="24"/>
        </w:rPr>
        <w:t>发改环</w:t>
      </w:r>
      <w:proofErr w:type="gramEnd"/>
      <w:r w:rsidRPr="00035EC1">
        <w:rPr>
          <w:rFonts w:ascii="Times New Roman" w:eastAsia="宋体" w:hAnsi="Times New Roman" w:cs="Times New Roman" w:hint="eastAsia"/>
          <w:kern w:val="0"/>
          <w:sz w:val="24"/>
          <w:szCs w:val="24"/>
        </w:rPr>
        <w:t>资</w:t>
      </w:r>
      <w:r w:rsidRPr="00035EC1">
        <w:rPr>
          <w:rFonts w:ascii="Times New Roman" w:eastAsia="宋体" w:hAnsi="Times New Roman" w:cs="Times New Roman"/>
          <w:kern w:val="0"/>
          <w:sz w:val="24"/>
          <w:szCs w:val="24"/>
        </w:rPr>
        <w:t>〔</w:t>
      </w:r>
      <w:r w:rsidRPr="00035EC1">
        <w:rPr>
          <w:rFonts w:ascii="Times New Roman" w:eastAsia="宋体" w:hAnsi="Times New Roman" w:cs="Times New Roman"/>
          <w:kern w:val="0"/>
          <w:sz w:val="24"/>
          <w:szCs w:val="24"/>
        </w:rPr>
        <w:t>20</w:t>
      </w:r>
      <w:r w:rsidRPr="00035EC1">
        <w:rPr>
          <w:rFonts w:ascii="Times New Roman" w:eastAsia="宋体" w:hAnsi="Times New Roman" w:cs="Times New Roman" w:hint="eastAsia"/>
          <w:kern w:val="0"/>
          <w:sz w:val="24"/>
          <w:szCs w:val="24"/>
        </w:rPr>
        <w:t>21</w:t>
      </w:r>
      <w:r w:rsidRPr="00035EC1">
        <w:rPr>
          <w:rFonts w:ascii="Times New Roman" w:eastAsia="宋体" w:hAnsi="Times New Roman" w:cs="Times New Roman"/>
          <w:kern w:val="0"/>
          <w:sz w:val="24"/>
          <w:szCs w:val="24"/>
        </w:rPr>
        <w:t>〕</w:t>
      </w:r>
      <w:r w:rsidRPr="00035EC1">
        <w:rPr>
          <w:rFonts w:ascii="Times New Roman" w:eastAsia="宋体" w:hAnsi="Times New Roman" w:cs="Times New Roman" w:hint="eastAsia"/>
          <w:kern w:val="0"/>
          <w:sz w:val="24"/>
          <w:szCs w:val="24"/>
        </w:rPr>
        <w:t>827</w:t>
      </w:r>
      <w:r w:rsidRPr="00035EC1">
        <w:rPr>
          <w:rFonts w:ascii="Times New Roman" w:eastAsia="宋体" w:hAnsi="Times New Roman" w:cs="Times New Roman"/>
          <w:kern w:val="0"/>
          <w:sz w:val="24"/>
          <w:szCs w:val="24"/>
        </w:rPr>
        <w:t>号</w:t>
      </w:r>
      <w:r w:rsidRPr="00035EC1">
        <w:rPr>
          <w:rFonts w:ascii="Times New Roman" w:eastAsia="宋体" w:hAnsi="Times New Roman" w:cs="Times New Roman" w:hint="eastAsia"/>
          <w:kern w:val="0"/>
          <w:sz w:val="24"/>
          <w:szCs w:val="24"/>
        </w:rPr>
        <w:t>）</w:t>
      </w:r>
    </w:p>
    <w:p w14:paraId="52C461AA" w14:textId="099D4BC8" w:rsidR="00821C2D" w:rsidRDefault="00821C2D" w:rsidP="007218CB">
      <w:pPr>
        <w:widowControl/>
        <w:spacing w:line="360" w:lineRule="auto"/>
        <w:ind w:firstLineChars="200" w:firstLine="480"/>
        <w:rPr>
          <w:rFonts w:ascii="Times New Roman" w:eastAsia="宋体" w:hAnsi="Times New Roman" w:cs="Times New Roman"/>
          <w:kern w:val="0"/>
          <w:sz w:val="24"/>
          <w:szCs w:val="24"/>
        </w:rPr>
      </w:pPr>
      <w:r w:rsidRPr="00035EC1">
        <w:rPr>
          <w:rFonts w:ascii="Times New Roman" w:eastAsia="宋体" w:hAnsi="Times New Roman" w:cs="Times New Roman" w:hint="eastAsia"/>
          <w:kern w:val="0"/>
          <w:sz w:val="24"/>
          <w:szCs w:val="24"/>
        </w:rPr>
        <w:t>《省政府办公厅关于印发江苏省“十四五“生态环境保护规划的通知》（苏正办发</w:t>
      </w:r>
      <w:r w:rsidRPr="00035EC1">
        <w:rPr>
          <w:rFonts w:ascii="Times New Roman" w:eastAsia="宋体" w:hAnsi="Times New Roman" w:cs="Times New Roman"/>
          <w:kern w:val="0"/>
          <w:sz w:val="24"/>
          <w:szCs w:val="24"/>
        </w:rPr>
        <w:t>〔</w:t>
      </w:r>
      <w:r w:rsidRPr="00035EC1">
        <w:rPr>
          <w:rFonts w:ascii="Times New Roman" w:eastAsia="宋体" w:hAnsi="Times New Roman" w:cs="Times New Roman"/>
          <w:kern w:val="0"/>
          <w:sz w:val="24"/>
          <w:szCs w:val="24"/>
        </w:rPr>
        <w:t>20</w:t>
      </w:r>
      <w:r w:rsidRPr="00035EC1">
        <w:rPr>
          <w:rFonts w:ascii="Times New Roman" w:eastAsia="宋体" w:hAnsi="Times New Roman" w:cs="Times New Roman" w:hint="eastAsia"/>
          <w:kern w:val="0"/>
          <w:sz w:val="24"/>
          <w:szCs w:val="24"/>
        </w:rPr>
        <w:t>21</w:t>
      </w:r>
      <w:r w:rsidRPr="00035EC1">
        <w:rPr>
          <w:rFonts w:ascii="Times New Roman" w:eastAsia="宋体" w:hAnsi="Times New Roman" w:cs="Times New Roman"/>
          <w:kern w:val="0"/>
          <w:sz w:val="24"/>
          <w:szCs w:val="24"/>
        </w:rPr>
        <w:t>〕</w:t>
      </w:r>
      <w:r w:rsidRPr="00035EC1">
        <w:rPr>
          <w:rFonts w:ascii="Times New Roman" w:eastAsia="宋体" w:hAnsi="Times New Roman" w:cs="Times New Roman" w:hint="eastAsia"/>
          <w:kern w:val="0"/>
          <w:sz w:val="24"/>
          <w:szCs w:val="24"/>
        </w:rPr>
        <w:t>84</w:t>
      </w:r>
      <w:r w:rsidRPr="00035EC1">
        <w:rPr>
          <w:rFonts w:ascii="Times New Roman" w:eastAsia="宋体" w:hAnsi="Times New Roman" w:cs="Times New Roman"/>
          <w:kern w:val="0"/>
          <w:sz w:val="24"/>
          <w:szCs w:val="24"/>
        </w:rPr>
        <w:t>号</w:t>
      </w:r>
      <w:r w:rsidRPr="00035EC1">
        <w:rPr>
          <w:rFonts w:ascii="Times New Roman" w:eastAsia="宋体" w:hAnsi="Times New Roman" w:cs="Times New Roman" w:hint="eastAsia"/>
          <w:kern w:val="0"/>
          <w:sz w:val="24"/>
          <w:szCs w:val="24"/>
        </w:rPr>
        <w:t>）</w:t>
      </w:r>
    </w:p>
    <w:p w14:paraId="283EBE81" w14:textId="21746308" w:rsidR="00200339" w:rsidRPr="00200339" w:rsidRDefault="00200339" w:rsidP="007218CB">
      <w:pPr>
        <w:widowControl/>
        <w:spacing w:line="360" w:lineRule="auto"/>
        <w:ind w:firstLineChars="200" w:firstLine="480"/>
        <w:rPr>
          <w:rFonts w:ascii="Times New Roman" w:eastAsia="宋体" w:hAnsi="Times New Roman" w:cs="Times New Roman"/>
          <w:kern w:val="0"/>
          <w:sz w:val="24"/>
          <w:szCs w:val="24"/>
        </w:rPr>
      </w:pPr>
      <w:r w:rsidRPr="00200339">
        <w:rPr>
          <w:rFonts w:ascii="Times New Roman" w:eastAsia="宋体" w:hAnsi="Times New Roman" w:cs="Times New Roman" w:hint="eastAsia"/>
          <w:kern w:val="0"/>
          <w:sz w:val="24"/>
          <w:szCs w:val="24"/>
        </w:rPr>
        <w:t>《省政府办公厅关于印发江苏省打好太湖治理攻坚战实施方案的通知》（苏政办发</w:t>
      </w:r>
      <w:r w:rsidRPr="00200339">
        <w:rPr>
          <w:rFonts w:ascii="Times New Roman" w:eastAsia="宋体" w:hAnsi="Times New Roman" w:cs="Times New Roman" w:hint="eastAsia"/>
          <w:kern w:val="0"/>
          <w:sz w:val="24"/>
          <w:szCs w:val="24"/>
        </w:rPr>
        <w:t>[2019]4</w:t>
      </w:r>
      <w:r w:rsidRPr="00200339">
        <w:rPr>
          <w:rFonts w:ascii="Times New Roman" w:eastAsia="宋体" w:hAnsi="Times New Roman" w:cs="Times New Roman" w:hint="eastAsia"/>
          <w:kern w:val="0"/>
          <w:sz w:val="24"/>
          <w:szCs w:val="24"/>
        </w:rPr>
        <w:t>号）</w:t>
      </w:r>
    </w:p>
    <w:p w14:paraId="014BBEB8" w14:textId="195F22E9" w:rsidR="007218CB" w:rsidRPr="00B425CA" w:rsidRDefault="006C0B6F" w:rsidP="007218CB">
      <w:pPr>
        <w:pStyle w:val="af8"/>
        <w:spacing w:before="0" w:beforeAutospacing="0" w:after="0" w:afterAutospacing="0" w:line="360" w:lineRule="auto"/>
        <w:ind w:firstLineChars="200" w:firstLine="480"/>
        <w:jc w:val="both"/>
        <w:rPr>
          <w:rFonts w:ascii="Times New Roman" w:hAnsi="Times New Roman" w:cs="Times New Roman"/>
          <w:bCs/>
        </w:rPr>
      </w:pPr>
      <w:r w:rsidRPr="00B425CA">
        <w:rPr>
          <w:rFonts w:ascii="Times New Roman" w:hAnsi="Times New Roman" w:cs="Times New Roman"/>
          <w:bCs/>
        </w:rPr>
        <w:t>本文件</w:t>
      </w:r>
      <w:r w:rsidR="007218CB" w:rsidRPr="00B425CA">
        <w:rPr>
          <w:rFonts w:ascii="Times New Roman" w:hAnsi="Times New Roman" w:cs="Times New Roman"/>
          <w:bCs/>
        </w:rPr>
        <w:t>参考的标准主要有：</w:t>
      </w:r>
    </w:p>
    <w:p w14:paraId="33D96BA2" w14:textId="4CC64B52" w:rsidR="007218CB" w:rsidRPr="00B425CA" w:rsidRDefault="007218CB" w:rsidP="007218CB">
      <w:pPr>
        <w:pStyle w:val="af5"/>
        <w:spacing w:line="360" w:lineRule="auto"/>
        <w:ind w:firstLine="480"/>
        <w:rPr>
          <w:rFonts w:ascii="Times New Roman"/>
          <w:bCs/>
          <w:sz w:val="24"/>
          <w:szCs w:val="24"/>
        </w:rPr>
      </w:pPr>
      <w:r w:rsidRPr="00B425CA">
        <w:rPr>
          <w:rFonts w:ascii="Times New Roman"/>
          <w:bCs/>
          <w:sz w:val="24"/>
          <w:szCs w:val="24"/>
        </w:rPr>
        <w:t>GB</w:t>
      </w:r>
      <w:r w:rsidR="0054124C">
        <w:rPr>
          <w:rFonts w:ascii="Times New Roman"/>
          <w:bCs/>
          <w:sz w:val="24"/>
          <w:szCs w:val="24"/>
        </w:rPr>
        <w:t xml:space="preserve"> </w:t>
      </w:r>
      <w:r w:rsidRPr="00B425CA">
        <w:rPr>
          <w:rFonts w:ascii="Times New Roman"/>
          <w:bCs/>
          <w:sz w:val="24"/>
          <w:szCs w:val="24"/>
        </w:rPr>
        <w:t>3838</w:t>
      </w:r>
      <w:r w:rsidR="009F3CFA">
        <w:rPr>
          <w:rFonts w:ascii="Times New Roman"/>
          <w:bCs/>
          <w:sz w:val="24"/>
          <w:szCs w:val="24"/>
        </w:rPr>
        <w:t xml:space="preserve">  </w:t>
      </w:r>
      <w:r w:rsidRPr="00B425CA">
        <w:rPr>
          <w:rFonts w:ascii="Times New Roman"/>
          <w:bCs/>
          <w:sz w:val="24"/>
          <w:szCs w:val="24"/>
        </w:rPr>
        <w:t>地表水环境质量标准</w:t>
      </w:r>
    </w:p>
    <w:p w14:paraId="3702F833" w14:textId="095EFB46" w:rsidR="007218CB" w:rsidRPr="00B425CA" w:rsidRDefault="007218CB" w:rsidP="007218CB">
      <w:pPr>
        <w:pStyle w:val="af5"/>
        <w:spacing w:line="360" w:lineRule="auto"/>
        <w:ind w:firstLine="480"/>
        <w:rPr>
          <w:rFonts w:ascii="Times New Roman"/>
          <w:bCs/>
          <w:sz w:val="24"/>
          <w:szCs w:val="24"/>
        </w:rPr>
      </w:pPr>
      <w:r w:rsidRPr="00B425CA">
        <w:rPr>
          <w:rFonts w:ascii="Times New Roman"/>
          <w:bCs/>
          <w:sz w:val="24"/>
          <w:szCs w:val="24"/>
        </w:rPr>
        <w:t>GB</w:t>
      </w:r>
      <w:r w:rsidR="0054124C">
        <w:rPr>
          <w:rFonts w:ascii="Times New Roman"/>
          <w:bCs/>
          <w:sz w:val="24"/>
          <w:szCs w:val="24"/>
        </w:rPr>
        <w:t xml:space="preserve"> </w:t>
      </w:r>
      <w:r w:rsidRPr="00B425CA">
        <w:rPr>
          <w:rFonts w:ascii="Times New Roman"/>
          <w:bCs/>
          <w:sz w:val="24"/>
          <w:szCs w:val="24"/>
        </w:rPr>
        <w:t>12348</w:t>
      </w:r>
      <w:r w:rsidR="009F3CFA">
        <w:rPr>
          <w:rFonts w:ascii="Times New Roman"/>
          <w:bCs/>
          <w:sz w:val="24"/>
          <w:szCs w:val="24"/>
        </w:rPr>
        <w:t xml:space="preserve">  </w:t>
      </w:r>
      <w:r w:rsidRPr="00B425CA">
        <w:rPr>
          <w:rFonts w:ascii="Times New Roman"/>
          <w:bCs/>
          <w:sz w:val="24"/>
          <w:szCs w:val="24"/>
        </w:rPr>
        <w:t>工业企业厂界环境噪声排放标准</w:t>
      </w:r>
    </w:p>
    <w:p w14:paraId="07F887E9" w14:textId="2E2398D8" w:rsidR="007218CB" w:rsidRPr="00B425CA" w:rsidRDefault="007218CB" w:rsidP="007218CB">
      <w:pPr>
        <w:pStyle w:val="af5"/>
        <w:spacing w:line="360" w:lineRule="auto"/>
        <w:ind w:firstLine="480"/>
        <w:rPr>
          <w:rFonts w:ascii="Times New Roman"/>
          <w:bCs/>
          <w:sz w:val="24"/>
          <w:szCs w:val="24"/>
        </w:rPr>
      </w:pPr>
      <w:r w:rsidRPr="00B425CA">
        <w:rPr>
          <w:rFonts w:ascii="Times New Roman"/>
          <w:bCs/>
          <w:sz w:val="24"/>
          <w:szCs w:val="24"/>
        </w:rPr>
        <w:t>GB</w:t>
      </w:r>
      <w:r w:rsidR="0054124C">
        <w:rPr>
          <w:rFonts w:ascii="Times New Roman"/>
          <w:bCs/>
          <w:sz w:val="24"/>
          <w:szCs w:val="24"/>
        </w:rPr>
        <w:t xml:space="preserve"> </w:t>
      </w:r>
      <w:r w:rsidRPr="00B425CA">
        <w:rPr>
          <w:rFonts w:ascii="Times New Roman"/>
          <w:bCs/>
          <w:sz w:val="24"/>
          <w:szCs w:val="24"/>
        </w:rPr>
        <w:t>14554</w:t>
      </w:r>
      <w:r w:rsidR="009F3CFA">
        <w:rPr>
          <w:rFonts w:ascii="Times New Roman"/>
          <w:bCs/>
          <w:sz w:val="24"/>
          <w:szCs w:val="24"/>
        </w:rPr>
        <w:t xml:space="preserve">  </w:t>
      </w:r>
      <w:r w:rsidRPr="00B425CA">
        <w:rPr>
          <w:rFonts w:ascii="Times New Roman"/>
          <w:bCs/>
          <w:sz w:val="24"/>
          <w:szCs w:val="24"/>
        </w:rPr>
        <w:t>恶臭污染物排放标准</w:t>
      </w:r>
    </w:p>
    <w:p w14:paraId="64829EC7" w14:textId="07E9C9A7" w:rsidR="007218CB" w:rsidRPr="00B425CA" w:rsidRDefault="007218CB" w:rsidP="007218CB">
      <w:pPr>
        <w:pStyle w:val="af5"/>
        <w:spacing w:line="360" w:lineRule="auto"/>
        <w:ind w:firstLine="480"/>
        <w:rPr>
          <w:rFonts w:ascii="Times New Roman"/>
          <w:bCs/>
          <w:sz w:val="24"/>
          <w:szCs w:val="24"/>
        </w:rPr>
      </w:pPr>
      <w:r w:rsidRPr="00B425CA">
        <w:rPr>
          <w:rFonts w:ascii="Times New Roman"/>
          <w:bCs/>
          <w:sz w:val="24"/>
          <w:szCs w:val="24"/>
        </w:rPr>
        <w:t>GB</w:t>
      </w:r>
      <w:r w:rsidR="0054124C">
        <w:rPr>
          <w:rFonts w:ascii="Times New Roman"/>
          <w:bCs/>
          <w:sz w:val="24"/>
          <w:szCs w:val="24"/>
        </w:rPr>
        <w:t xml:space="preserve"> </w:t>
      </w:r>
      <w:r w:rsidRPr="00B425CA">
        <w:rPr>
          <w:rFonts w:ascii="Times New Roman"/>
          <w:bCs/>
          <w:sz w:val="24"/>
          <w:szCs w:val="24"/>
        </w:rPr>
        <w:t>15562.1</w:t>
      </w:r>
      <w:r w:rsidR="009F3CFA">
        <w:rPr>
          <w:rFonts w:ascii="Times New Roman"/>
          <w:bCs/>
          <w:sz w:val="24"/>
          <w:szCs w:val="24"/>
        </w:rPr>
        <w:t xml:space="preserve">  </w:t>
      </w:r>
      <w:r w:rsidRPr="00B425CA">
        <w:rPr>
          <w:rFonts w:ascii="Times New Roman"/>
          <w:bCs/>
          <w:sz w:val="24"/>
          <w:szCs w:val="24"/>
        </w:rPr>
        <w:t>环境保护图形标志排放口（源）</w:t>
      </w:r>
    </w:p>
    <w:p w14:paraId="02122DC9" w14:textId="7AA14290" w:rsidR="007218CB" w:rsidRPr="00B425CA" w:rsidRDefault="007218CB" w:rsidP="007218CB">
      <w:pPr>
        <w:pStyle w:val="af5"/>
        <w:spacing w:line="360" w:lineRule="auto"/>
        <w:ind w:firstLine="480"/>
        <w:rPr>
          <w:rFonts w:ascii="Times New Roman"/>
          <w:bCs/>
          <w:sz w:val="24"/>
          <w:szCs w:val="24"/>
        </w:rPr>
      </w:pPr>
      <w:r w:rsidRPr="00B425CA">
        <w:rPr>
          <w:rFonts w:ascii="Times New Roman"/>
          <w:bCs/>
          <w:sz w:val="24"/>
          <w:szCs w:val="24"/>
        </w:rPr>
        <w:t>GB</w:t>
      </w:r>
      <w:r w:rsidR="0054124C">
        <w:rPr>
          <w:rFonts w:ascii="Times New Roman"/>
          <w:bCs/>
          <w:sz w:val="24"/>
          <w:szCs w:val="24"/>
        </w:rPr>
        <w:t xml:space="preserve"> </w:t>
      </w:r>
      <w:r w:rsidRPr="00B425CA">
        <w:rPr>
          <w:rFonts w:ascii="Times New Roman"/>
          <w:bCs/>
          <w:sz w:val="24"/>
          <w:szCs w:val="24"/>
        </w:rPr>
        <w:t>18599</w:t>
      </w:r>
      <w:r w:rsidR="009F3CFA">
        <w:rPr>
          <w:rFonts w:ascii="Times New Roman"/>
          <w:bCs/>
          <w:sz w:val="24"/>
          <w:szCs w:val="24"/>
        </w:rPr>
        <w:t xml:space="preserve">  </w:t>
      </w:r>
      <w:r w:rsidRPr="00B425CA">
        <w:rPr>
          <w:rFonts w:ascii="Times New Roman"/>
          <w:bCs/>
          <w:sz w:val="24"/>
          <w:szCs w:val="24"/>
        </w:rPr>
        <w:t>一般工业固体废物贮存、处置场污染控制标准</w:t>
      </w:r>
    </w:p>
    <w:p w14:paraId="0E73244E" w14:textId="63F8D06C" w:rsidR="007218CB" w:rsidRPr="00B425CA" w:rsidRDefault="007218CB" w:rsidP="007218CB">
      <w:pPr>
        <w:pStyle w:val="af5"/>
        <w:spacing w:line="360" w:lineRule="auto"/>
        <w:ind w:firstLine="480"/>
        <w:rPr>
          <w:rFonts w:ascii="Times New Roman"/>
          <w:bCs/>
          <w:sz w:val="24"/>
          <w:szCs w:val="24"/>
        </w:rPr>
      </w:pPr>
      <w:r w:rsidRPr="00B425CA">
        <w:rPr>
          <w:rFonts w:ascii="Times New Roman"/>
          <w:bCs/>
          <w:sz w:val="24"/>
          <w:szCs w:val="24"/>
        </w:rPr>
        <w:t>GB</w:t>
      </w:r>
      <w:r w:rsidR="0054124C">
        <w:rPr>
          <w:rFonts w:ascii="Times New Roman"/>
          <w:bCs/>
          <w:sz w:val="24"/>
          <w:szCs w:val="24"/>
        </w:rPr>
        <w:t xml:space="preserve"> </w:t>
      </w:r>
      <w:r w:rsidRPr="00B425CA">
        <w:rPr>
          <w:rFonts w:ascii="Times New Roman"/>
          <w:bCs/>
          <w:sz w:val="24"/>
          <w:szCs w:val="24"/>
        </w:rPr>
        <w:t>18918</w:t>
      </w:r>
      <w:r w:rsidR="00F95F18">
        <w:rPr>
          <w:rFonts w:ascii="Times New Roman"/>
          <w:bCs/>
          <w:sz w:val="24"/>
          <w:szCs w:val="24"/>
        </w:rPr>
        <w:t xml:space="preserve">  </w:t>
      </w:r>
      <w:r w:rsidRPr="00B425CA">
        <w:rPr>
          <w:rFonts w:ascii="Times New Roman"/>
          <w:bCs/>
          <w:sz w:val="24"/>
          <w:szCs w:val="24"/>
        </w:rPr>
        <w:t>城镇污水处理厂污染物排放标准</w:t>
      </w:r>
    </w:p>
    <w:p w14:paraId="72448539" w14:textId="40E7A116" w:rsidR="007218CB" w:rsidRPr="00B425CA" w:rsidRDefault="007218CB" w:rsidP="007218CB">
      <w:pPr>
        <w:pStyle w:val="af5"/>
        <w:spacing w:line="360" w:lineRule="auto"/>
        <w:ind w:firstLine="480"/>
        <w:rPr>
          <w:rFonts w:ascii="Times New Roman"/>
          <w:bCs/>
          <w:sz w:val="24"/>
          <w:szCs w:val="24"/>
        </w:rPr>
      </w:pPr>
      <w:r w:rsidRPr="00B425CA">
        <w:rPr>
          <w:rFonts w:ascii="Times New Roman"/>
          <w:bCs/>
          <w:sz w:val="24"/>
          <w:szCs w:val="24"/>
        </w:rPr>
        <w:t>GB/T</w:t>
      </w:r>
      <w:r w:rsidR="0054124C">
        <w:rPr>
          <w:rFonts w:ascii="Times New Roman"/>
          <w:bCs/>
          <w:sz w:val="24"/>
          <w:szCs w:val="24"/>
        </w:rPr>
        <w:t xml:space="preserve"> </w:t>
      </w:r>
      <w:r w:rsidRPr="00B425CA">
        <w:rPr>
          <w:rFonts w:ascii="Times New Roman"/>
          <w:bCs/>
          <w:sz w:val="24"/>
          <w:szCs w:val="24"/>
        </w:rPr>
        <w:t>18919</w:t>
      </w:r>
      <w:r w:rsidR="00F95F18">
        <w:rPr>
          <w:rFonts w:ascii="Times New Roman"/>
          <w:bCs/>
          <w:sz w:val="24"/>
          <w:szCs w:val="24"/>
        </w:rPr>
        <w:t xml:space="preserve">  </w:t>
      </w:r>
      <w:r w:rsidRPr="00B425CA">
        <w:rPr>
          <w:rFonts w:ascii="Times New Roman"/>
          <w:bCs/>
          <w:sz w:val="24"/>
          <w:szCs w:val="24"/>
        </w:rPr>
        <w:t>城市污水再生利用分类</w:t>
      </w:r>
    </w:p>
    <w:p w14:paraId="49B7D816" w14:textId="3C1CA305" w:rsidR="007218CB" w:rsidRPr="00B425CA" w:rsidRDefault="007218CB" w:rsidP="007218CB">
      <w:pPr>
        <w:pStyle w:val="af5"/>
        <w:spacing w:line="360" w:lineRule="auto"/>
        <w:ind w:firstLine="480"/>
        <w:rPr>
          <w:rFonts w:ascii="Times New Roman"/>
          <w:bCs/>
          <w:sz w:val="24"/>
          <w:szCs w:val="24"/>
        </w:rPr>
      </w:pPr>
      <w:r w:rsidRPr="00B425CA">
        <w:rPr>
          <w:rFonts w:ascii="Times New Roman"/>
          <w:bCs/>
          <w:sz w:val="24"/>
          <w:szCs w:val="24"/>
        </w:rPr>
        <w:t>GB/T</w:t>
      </w:r>
      <w:r w:rsidR="0054124C">
        <w:rPr>
          <w:rFonts w:ascii="Times New Roman"/>
          <w:bCs/>
          <w:sz w:val="24"/>
          <w:szCs w:val="24"/>
        </w:rPr>
        <w:t xml:space="preserve"> </w:t>
      </w:r>
      <w:r w:rsidRPr="00B425CA">
        <w:rPr>
          <w:rFonts w:ascii="Times New Roman"/>
          <w:bCs/>
          <w:sz w:val="24"/>
          <w:szCs w:val="24"/>
        </w:rPr>
        <w:t>18920</w:t>
      </w:r>
      <w:r w:rsidR="00F95F18">
        <w:rPr>
          <w:rFonts w:ascii="Times New Roman"/>
          <w:bCs/>
          <w:sz w:val="24"/>
          <w:szCs w:val="24"/>
        </w:rPr>
        <w:t xml:space="preserve">  </w:t>
      </w:r>
      <w:r w:rsidRPr="00B425CA">
        <w:rPr>
          <w:rFonts w:ascii="Times New Roman"/>
          <w:bCs/>
          <w:sz w:val="24"/>
          <w:szCs w:val="24"/>
        </w:rPr>
        <w:t>城市污水再生利用</w:t>
      </w:r>
      <w:r w:rsidR="0054124C">
        <w:rPr>
          <w:rFonts w:ascii="Times New Roman" w:hint="eastAsia"/>
          <w:bCs/>
          <w:sz w:val="24"/>
          <w:szCs w:val="24"/>
        </w:rPr>
        <w:t xml:space="preserve"> </w:t>
      </w:r>
      <w:r w:rsidRPr="00B425CA">
        <w:rPr>
          <w:rFonts w:ascii="Times New Roman"/>
          <w:bCs/>
          <w:sz w:val="24"/>
          <w:szCs w:val="24"/>
        </w:rPr>
        <w:t>城市杂用水水质</w:t>
      </w:r>
    </w:p>
    <w:p w14:paraId="2CE9B1EA" w14:textId="0BC6EE4B" w:rsidR="007218CB" w:rsidRPr="00B425CA" w:rsidRDefault="007218CB" w:rsidP="007218CB">
      <w:pPr>
        <w:pStyle w:val="af5"/>
        <w:spacing w:line="360" w:lineRule="auto"/>
        <w:ind w:firstLine="480"/>
        <w:rPr>
          <w:rFonts w:ascii="Times New Roman"/>
          <w:bCs/>
          <w:sz w:val="24"/>
          <w:szCs w:val="24"/>
        </w:rPr>
      </w:pPr>
      <w:r w:rsidRPr="00B425CA">
        <w:rPr>
          <w:rFonts w:ascii="Times New Roman"/>
          <w:bCs/>
          <w:sz w:val="24"/>
          <w:szCs w:val="24"/>
        </w:rPr>
        <w:t>GB/T</w:t>
      </w:r>
      <w:r w:rsidR="0054124C">
        <w:rPr>
          <w:rFonts w:ascii="Times New Roman"/>
          <w:bCs/>
          <w:sz w:val="24"/>
          <w:szCs w:val="24"/>
        </w:rPr>
        <w:t xml:space="preserve"> </w:t>
      </w:r>
      <w:r w:rsidRPr="00B425CA">
        <w:rPr>
          <w:rFonts w:ascii="Times New Roman"/>
          <w:bCs/>
          <w:sz w:val="24"/>
          <w:szCs w:val="24"/>
        </w:rPr>
        <w:t>18921</w:t>
      </w:r>
      <w:r w:rsidR="00F95F18">
        <w:rPr>
          <w:rFonts w:ascii="Times New Roman"/>
          <w:bCs/>
          <w:sz w:val="24"/>
          <w:szCs w:val="24"/>
        </w:rPr>
        <w:t xml:space="preserve">  </w:t>
      </w:r>
      <w:r w:rsidRPr="00B425CA">
        <w:rPr>
          <w:rFonts w:ascii="Times New Roman"/>
          <w:bCs/>
          <w:sz w:val="24"/>
          <w:szCs w:val="24"/>
        </w:rPr>
        <w:t>城市污水再生利用</w:t>
      </w:r>
      <w:r w:rsidR="0054124C">
        <w:rPr>
          <w:rFonts w:ascii="Times New Roman" w:hint="eastAsia"/>
          <w:bCs/>
          <w:sz w:val="24"/>
          <w:szCs w:val="24"/>
        </w:rPr>
        <w:t xml:space="preserve"> </w:t>
      </w:r>
      <w:r w:rsidRPr="00B425CA">
        <w:rPr>
          <w:rFonts w:ascii="Times New Roman"/>
          <w:bCs/>
          <w:sz w:val="24"/>
          <w:szCs w:val="24"/>
        </w:rPr>
        <w:t>景观环境用水水质</w:t>
      </w:r>
    </w:p>
    <w:p w14:paraId="1C5B2365" w14:textId="58281E8A" w:rsidR="007218CB" w:rsidRPr="00B425CA" w:rsidRDefault="007218CB" w:rsidP="007218CB">
      <w:pPr>
        <w:pStyle w:val="af5"/>
        <w:spacing w:line="360" w:lineRule="auto"/>
        <w:ind w:firstLine="480"/>
        <w:rPr>
          <w:rFonts w:ascii="Times New Roman"/>
          <w:bCs/>
          <w:sz w:val="24"/>
          <w:szCs w:val="24"/>
        </w:rPr>
      </w:pPr>
      <w:r w:rsidRPr="00B425CA">
        <w:rPr>
          <w:rFonts w:ascii="Times New Roman"/>
          <w:bCs/>
          <w:sz w:val="24"/>
          <w:szCs w:val="24"/>
        </w:rPr>
        <w:lastRenderedPageBreak/>
        <w:t>GB/T</w:t>
      </w:r>
      <w:r w:rsidR="0054124C">
        <w:rPr>
          <w:rFonts w:ascii="Times New Roman"/>
          <w:bCs/>
          <w:sz w:val="24"/>
          <w:szCs w:val="24"/>
        </w:rPr>
        <w:t xml:space="preserve"> </w:t>
      </w:r>
      <w:r w:rsidRPr="00B425CA">
        <w:rPr>
          <w:rFonts w:ascii="Times New Roman"/>
          <w:bCs/>
          <w:sz w:val="24"/>
          <w:szCs w:val="24"/>
        </w:rPr>
        <w:t>19772</w:t>
      </w:r>
      <w:r w:rsidR="00F95F18">
        <w:rPr>
          <w:rFonts w:ascii="Times New Roman"/>
          <w:bCs/>
          <w:sz w:val="24"/>
          <w:szCs w:val="24"/>
        </w:rPr>
        <w:t xml:space="preserve">  </w:t>
      </w:r>
      <w:r w:rsidRPr="00B425CA">
        <w:rPr>
          <w:rFonts w:ascii="Times New Roman"/>
          <w:bCs/>
          <w:sz w:val="24"/>
          <w:szCs w:val="24"/>
        </w:rPr>
        <w:t>城市污水再生利用</w:t>
      </w:r>
      <w:r w:rsidR="0054124C">
        <w:rPr>
          <w:rFonts w:ascii="Times New Roman" w:hint="eastAsia"/>
          <w:bCs/>
          <w:sz w:val="24"/>
          <w:szCs w:val="24"/>
        </w:rPr>
        <w:t xml:space="preserve"> </w:t>
      </w:r>
      <w:r w:rsidRPr="00B425CA">
        <w:rPr>
          <w:rFonts w:ascii="Times New Roman"/>
          <w:bCs/>
          <w:sz w:val="24"/>
          <w:szCs w:val="24"/>
        </w:rPr>
        <w:t>地下水回灌水质</w:t>
      </w:r>
    </w:p>
    <w:p w14:paraId="6F6994CF" w14:textId="59D457CC" w:rsidR="007218CB" w:rsidRPr="00B425CA" w:rsidRDefault="007218CB" w:rsidP="007218CB">
      <w:pPr>
        <w:pStyle w:val="af5"/>
        <w:spacing w:line="360" w:lineRule="auto"/>
        <w:ind w:firstLine="480"/>
        <w:rPr>
          <w:rFonts w:ascii="Times New Roman"/>
          <w:bCs/>
          <w:sz w:val="24"/>
          <w:szCs w:val="24"/>
        </w:rPr>
      </w:pPr>
      <w:r w:rsidRPr="00B425CA">
        <w:rPr>
          <w:rFonts w:ascii="Times New Roman"/>
          <w:bCs/>
          <w:sz w:val="24"/>
          <w:szCs w:val="24"/>
        </w:rPr>
        <w:t>GB/T</w:t>
      </w:r>
      <w:r w:rsidR="0054124C">
        <w:rPr>
          <w:rFonts w:ascii="Times New Roman"/>
          <w:bCs/>
          <w:sz w:val="24"/>
          <w:szCs w:val="24"/>
        </w:rPr>
        <w:t xml:space="preserve"> </w:t>
      </w:r>
      <w:r w:rsidRPr="00B425CA">
        <w:rPr>
          <w:rFonts w:ascii="Times New Roman"/>
          <w:bCs/>
          <w:sz w:val="24"/>
          <w:szCs w:val="24"/>
        </w:rPr>
        <w:t>19923</w:t>
      </w:r>
      <w:r w:rsidR="00F95F18">
        <w:rPr>
          <w:rFonts w:ascii="Times New Roman"/>
          <w:bCs/>
          <w:sz w:val="24"/>
          <w:szCs w:val="24"/>
        </w:rPr>
        <w:t xml:space="preserve">  </w:t>
      </w:r>
      <w:r w:rsidRPr="00B425CA">
        <w:rPr>
          <w:rFonts w:ascii="Times New Roman"/>
          <w:bCs/>
          <w:sz w:val="24"/>
          <w:szCs w:val="24"/>
        </w:rPr>
        <w:t>城市污水再生利用</w:t>
      </w:r>
      <w:r w:rsidR="0054124C">
        <w:rPr>
          <w:rFonts w:ascii="Times New Roman" w:hint="eastAsia"/>
          <w:bCs/>
          <w:sz w:val="24"/>
          <w:szCs w:val="24"/>
        </w:rPr>
        <w:t xml:space="preserve"> </w:t>
      </w:r>
      <w:r w:rsidRPr="00B425CA">
        <w:rPr>
          <w:rFonts w:ascii="Times New Roman"/>
          <w:bCs/>
          <w:sz w:val="24"/>
          <w:szCs w:val="24"/>
        </w:rPr>
        <w:t>工业用水水质</w:t>
      </w:r>
    </w:p>
    <w:p w14:paraId="407EAF1A" w14:textId="024AC665" w:rsidR="007218CB" w:rsidRPr="00B425CA" w:rsidRDefault="007218CB" w:rsidP="007218CB">
      <w:pPr>
        <w:pStyle w:val="af5"/>
        <w:spacing w:line="360" w:lineRule="auto"/>
        <w:ind w:firstLine="480"/>
        <w:rPr>
          <w:rFonts w:ascii="Times New Roman"/>
          <w:bCs/>
          <w:sz w:val="24"/>
          <w:szCs w:val="24"/>
        </w:rPr>
      </w:pPr>
      <w:r w:rsidRPr="00B425CA">
        <w:rPr>
          <w:rFonts w:ascii="Times New Roman"/>
          <w:bCs/>
          <w:sz w:val="24"/>
          <w:szCs w:val="24"/>
        </w:rPr>
        <w:t>GB</w:t>
      </w:r>
      <w:r w:rsidR="0054124C">
        <w:rPr>
          <w:rFonts w:ascii="Times New Roman"/>
          <w:bCs/>
          <w:sz w:val="24"/>
          <w:szCs w:val="24"/>
        </w:rPr>
        <w:t xml:space="preserve"> </w:t>
      </w:r>
      <w:r w:rsidRPr="00B425CA">
        <w:rPr>
          <w:rFonts w:ascii="Times New Roman"/>
          <w:bCs/>
          <w:sz w:val="24"/>
          <w:szCs w:val="24"/>
        </w:rPr>
        <w:t>20922</w:t>
      </w:r>
      <w:r w:rsidR="00F95F18">
        <w:rPr>
          <w:rFonts w:ascii="Times New Roman"/>
          <w:bCs/>
          <w:sz w:val="24"/>
          <w:szCs w:val="24"/>
        </w:rPr>
        <w:t xml:space="preserve">  </w:t>
      </w:r>
      <w:r w:rsidRPr="00B425CA">
        <w:rPr>
          <w:rFonts w:ascii="Times New Roman"/>
          <w:bCs/>
          <w:sz w:val="24"/>
          <w:szCs w:val="24"/>
        </w:rPr>
        <w:t>城市污水再生利用</w:t>
      </w:r>
      <w:r w:rsidR="0054124C">
        <w:rPr>
          <w:rFonts w:ascii="Times New Roman" w:hint="eastAsia"/>
          <w:bCs/>
          <w:sz w:val="24"/>
          <w:szCs w:val="24"/>
        </w:rPr>
        <w:t xml:space="preserve"> </w:t>
      </w:r>
      <w:r w:rsidRPr="00B425CA">
        <w:rPr>
          <w:rFonts w:ascii="Times New Roman"/>
          <w:bCs/>
          <w:sz w:val="24"/>
          <w:szCs w:val="24"/>
        </w:rPr>
        <w:t>农田灌溉用水水质</w:t>
      </w:r>
    </w:p>
    <w:p w14:paraId="5710537B" w14:textId="1E67B1A9" w:rsidR="007218CB" w:rsidRDefault="007218CB" w:rsidP="007218CB">
      <w:pPr>
        <w:pStyle w:val="af5"/>
        <w:spacing w:line="360" w:lineRule="auto"/>
        <w:ind w:firstLine="480"/>
        <w:rPr>
          <w:rFonts w:ascii="Times New Roman"/>
          <w:bCs/>
          <w:sz w:val="24"/>
          <w:szCs w:val="24"/>
        </w:rPr>
      </w:pPr>
      <w:r w:rsidRPr="00B425CA">
        <w:rPr>
          <w:rFonts w:ascii="Times New Roman"/>
          <w:bCs/>
          <w:sz w:val="24"/>
          <w:szCs w:val="24"/>
        </w:rPr>
        <w:t>GB/T</w:t>
      </w:r>
      <w:r w:rsidR="0054124C">
        <w:rPr>
          <w:rFonts w:ascii="Times New Roman"/>
          <w:bCs/>
          <w:sz w:val="24"/>
          <w:szCs w:val="24"/>
        </w:rPr>
        <w:t xml:space="preserve"> </w:t>
      </w:r>
      <w:r w:rsidRPr="00B425CA">
        <w:rPr>
          <w:rFonts w:ascii="Times New Roman"/>
          <w:bCs/>
          <w:sz w:val="24"/>
          <w:szCs w:val="24"/>
        </w:rPr>
        <w:t>25499</w:t>
      </w:r>
      <w:r w:rsidR="00F95F18">
        <w:rPr>
          <w:rFonts w:ascii="Times New Roman"/>
          <w:bCs/>
          <w:sz w:val="24"/>
          <w:szCs w:val="24"/>
        </w:rPr>
        <w:t xml:space="preserve">  </w:t>
      </w:r>
      <w:r w:rsidRPr="00B425CA">
        <w:rPr>
          <w:rFonts w:ascii="Times New Roman"/>
          <w:bCs/>
          <w:sz w:val="24"/>
          <w:szCs w:val="24"/>
        </w:rPr>
        <w:t>城市污水再生利用</w:t>
      </w:r>
      <w:r w:rsidR="0054124C">
        <w:rPr>
          <w:rFonts w:ascii="Times New Roman" w:hint="eastAsia"/>
          <w:bCs/>
          <w:sz w:val="24"/>
          <w:szCs w:val="24"/>
        </w:rPr>
        <w:t xml:space="preserve"> </w:t>
      </w:r>
      <w:r w:rsidRPr="00B425CA">
        <w:rPr>
          <w:rFonts w:ascii="Times New Roman"/>
          <w:bCs/>
          <w:sz w:val="24"/>
          <w:szCs w:val="24"/>
        </w:rPr>
        <w:t>绿地灌溉水质</w:t>
      </w:r>
    </w:p>
    <w:p w14:paraId="064B5B73" w14:textId="68B3FCA9" w:rsidR="0054124C" w:rsidRDefault="0054124C" w:rsidP="007218CB">
      <w:pPr>
        <w:pStyle w:val="af5"/>
        <w:spacing w:line="360" w:lineRule="auto"/>
        <w:ind w:firstLine="480"/>
        <w:rPr>
          <w:rFonts w:ascii="Times New Roman"/>
          <w:bCs/>
          <w:sz w:val="24"/>
          <w:szCs w:val="24"/>
        </w:rPr>
      </w:pPr>
      <w:r>
        <w:rPr>
          <w:rFonts w:ascii="Times New Roman" w:hint="eastAsia"/>
          <w:bCs/>
          <w:sz w:val="24"/>
          <w:szCs w:val="24"/>
        </w:rPr>
        <w:t>G</w:t>
      </w:r>
      <w:r>
        <w:rPr>
          <w:rFonts w:ascii="Times New Roman"/>
          <w:bCs/>
          <w:sz w:val="24"/>
          <w:szCs w:val="24"/>
        </w:rPr>
        <w:t xml:space="preserve">B/T 37528  </w:t>
      </w:r>
      <w:r>
        <w:rPr>
          <w:rFonts w:ascii="Times New Roman" w:hint="eastAsia"/>
          <w:bCs/>
          <w:sz w:val="24"/>
          <w:szCs w:val="24"/>
        </w:rPr>
        <w:t>脱氮生物滤池通用技术规范</w:t>
      </w:r>
    </w:p>
    <w:p w14:paraId="7FEC2F16" w14:textId="50EF6924" w:rsidR="0054124C" w:rsidRDefault="0054124C" w:rsidP="007218CB">
      <w:pPr>
        <w:pStyle w:val="af5"/>
        <w:spacing w:line="360" w:lineRule="auto"/>
        <w:ind w:firstLine="480"/>
        <w:rPr>
          <w:rFonts w:ascii="Times New Roman"/>
          <w:bCs/>
          <w:sz w:val="24"/>
          <w:szCs w:val="24"/>
        </w:rPr>
      </w:pPr>
      <w:r>
        <w:rPr>
          <w:rFonts w:ascii="Times New Roman" w:hint="eastAsia"/>
          <w:bCs/>
          <w:sz w:val="24"/>
          <w:szCs w:val="24"/>
        </w:rPr>
        <w:t>G</w:t>
      </w:r>
      <w:r>
        <w:rPr>
          <w:rFonts w:ascii="Times New Roman"/>
          <w:bCs/>
          <w:sz w:val="24"/>
          <w:szCs w:val="24"/>
        </w:rPr>
        <w:t xml:space="preserve">B/T 37894  </w:t>
      </w:r>
      <w:r>
        <w:rPr>
          <w:rFonts w:ascii="Times New Roman" w:hint="eastAsia"/>
          <w:bCs/>
          <w:sz w:val="24"/>
          <w:szCs w:val="24"/>
        </w:rPr>
        <w:t>水处理用臭氧发生器技术要求</w:t>
      </w:r>
    </w:p>
    <w:p w14:paraId="128E168B" w14:textId="2DC08DC0" w:rsidR="00AD666E" w:rsidRPr="00B425CA" w:rsidRDefault="00AD666E" w:rsidP="007218CB">
      <w:pPr>
        <w:pStyle w:val="af5"/>
        <w:spacing w:line="360" w:lineRule="auto"/>
        <w:ind w:firstLine="480"/>
        <w:rPr>
          <w:rFonts w:ascii="Times New Roman"/>
          <w:bCs/>
          <w:sz w:val="24"/>
          <w:szCs w:val="24"/>
        </w:rPr>
      </w:pPr>
      <w:r>
        <w:rPr>
          <w:rFonts w:ascii="Times New Roman" w:hint="eastAsia"/>
          <w:bCs/>
          <w:sz w:val="24"/>
          <w:szCs w:val="24"/>
        </w:rPr>
        <w:t>G</w:t>
      </w:r>
      <w:r>
        <w:rPr>
          <w:rFonts w:ascii="Times New Roman"/>
          <w:bCs/>
          <w:sz w:val="24"/>
          <w:szCs w:val="24"/>
        </w:rPr>
        <w:t xml:space="preserve">B/T 39308  </w:t>
      </w:r>
      <w:r>
        <w:rPr>
          <w:rFonts w:ascii="Times New Roman" w:hint="eastAsia"/>
          <w:bCs/>
          <w:sz w:val="24"/>
          <w:szCs w:val="24"/>
        </w:rPr>
        <w:t>难降解有机废水深度处理技术规范</w:t>
      </w:r>
    </w:p>
    <w:p w14:paraId="285F8A20" w14:textId="43171D35" w:rsidR="007218CB" w:rsidRPr="00B425CA" w:rsidRDefault="007218CB" w:rsidP="007218CB">
      <w:pPr>
        <w:pStyle w:val="af5"/>
        <w:spacing w:line="360" w:lineRule="auto"/>
        <w:ind w:firstLine="480"/>
        <w:rPr>
          <w:rFonts w:ascii="Times New Roman"/>
          <w:bCs/>
          <w:sz w:val="24"/>
          <w:szCs w:val="24"/>
        </w:rPr>
      </w:pPr>
      <w:r w:rsidRPr="00B425CA">
        <w:rPr>
          <w:rFonts w:ascii="Times New Roman"/>
          <w:bCs/>
          <w:sz w:val="24"/>
          <w:szCs w:val="24"/>
        </w:rPr>
        <w:t>GB</w:t>
      </w:r>
      <w:r w:rsidR="0054124C">
        <w:rPr>
          <w:rFonts w:ascii="Times New Roman"/>
          <w:bCs/>
          <w:sz w:val="24"/>
          <w:szCs w:val="24"/>
        </w:rPr>
        <w:t xml:space="preserve"> </w:t>
      </w:r>
      <w:r w:rsidRPr="00B425CA">
        <w:rPr>
          <w:rFonts w:ascii="Times New Roman"/>
          <w:bCs/>
          <w:sz w:val="24"/>
          <w:szCs w:val="24"/>
        </w:rPr>
        <w:t>50013</w:t>
      </w:r>
      <w:r w:rsidR="00F95F18">
        <w:rPr>
          <w:rFonts w:ascii="Times New Roman"/>
          <w:bCs/>
          <w:sz w:val="24"/>
          <w:szCs w:val="24"/>
        </w:rPr>
        <w:t xml:space="preserve">  </w:t>
      </w:r>
      <w:r w:rsidRPr="00B425CA">
        <w:rPr>
          <w:rFonts w:ascii="Times New Roman"/>
          <w:bCs/>
          <w:sz w:val="24"/>
          <w:szCs w:val="24"/>
        </w:rPr>
        <w:t>室外给水设计规范</w:t>
      </w:r>
    </w:p>
    <w:p w14:paraId="7442AB70" w14:textId="375531B1" w:rsidR="007218CB" w:rsidRDefault="007218CB" w:rsidP="007218CB">
      <w:pPr>
        <w:pStyle w:val="af5"/>
        <w:spacing w:line="360" w:lineRule="auto"/>
        <w:ind w:firstLine="480"/>
        <w:rPr>
          <w:rFonts w:ascii="Times New Roman"/>
          <w:bCs/>
          <w:sz w:val="24"/>
          <w:szCs w:val="24"/>
        </w:rPr>
      </w:pPr>
      <w:r w:rsidRPr="00B425CA">
        <w:rPr>
          <w:rFonts w:ascii="Times New Roman"/>
          <w:bCs/>
          <w:sz w:val="24"/>
          <w:szCs w:val="24"/>
        </w:rPr>
        <w:t>GB</w:t>
      </w:r>
      <w:r w:rsidR="0054124C">
        <w:rPr>
          <w:rFonts w:ascii="Times New Roman"/>
          <w:bCs/>
          <w:sz w:val="24"/>
          <w:szCs w:val="24"/>
        </w:rPr>
        <w:t xml:space="preserve"> </w:t>
      </w:r>
      <w:r w:rsidRPr="00B425CA">
        <w:rPr>
          <w:rFonts w:ascii="Times New Roman"/>
          <w:bCs/>
          <w:sz w:val="24"/>
          <w:szCs w:val="24"/>
        </w:rPr>
        <w:t>50014</w:t>
      </w:r>
      <w:r w:rsidR="00F95F18">
        <w:rPr>
          <w:rFonts w:ascii="Times New Roman"/>
          <w:bCs/>
          <w:sz w:val="24"/>
          <w:szCs w:val="24"/>
        </w:rPr>
        <w:t xml:space="preserve">  </w:t>
      </w:r>
      <w:r w:rsidRPr="00B425CA">
        <w:rPr>
          <w:rFonts w:ascii="Times New Roman"/>
          <w:bCs/>
          <w:sz w:val="24"/>
          <w:szCs w:val="24"/>
        </w:rPr>
        <w:t>室外排水设计规范</w:t>
      </w:r>
    </w:p>
    <w:p w14:paraId="4F84D172" w14:textId="6563ECC0" w:rsidR="0054124C" w:rsidRDefault="0054124C" w:rsidP="007218CB">
      <w:pPr>
        <w:pStyle w:val="af5"/>
        <w:spacing w:line="360" w:lineRule="auto"/>
        <w:ind w:firstLine="480"/>
        <w:rPr>
          <w:rFonts w:ascii="Times New Roman"/>
          <w:bCs/>
          <w:sz w:val="24"/>
          <w:szCs w:val="24"/>
        </w:rPr>
      </w:pPr>
      <w:r>
        <w:rPr>
          <w:rFonts w:ascii="Times New Roman" w:hint="eastAsia"/>
          <w:bCs/>
          <w:sz w:val="24"/>
          <w:szCs w:val="24"/>
        </w:rPr>
        <w:t>G</w:t>
      </w:r>
      <w:r>
        <w:rPr>
          <w:rFonts w:ascii="Times New Roman"/>
          <w:bCs/>
          <w:sz w:val="24"/>
          <w:szCs w:val="24"/>
        </w:rPr>
        <w:t xml:space="preserve">B </w:t>
      </w:r>
      <w:r>
        <w:rPr>
          <w:rFonts w:ascii="Times New Roman" w:hint="eastAsia"/>
          <w:bCs/>
          <w:sz w:val="24"/>
          <w:szCs w:val="24"/>
        </w:rPr>
        <w:t>50125</w:t>
      </w:r>
      <w:r>
        <w:rPr>
          <w:rFonts w:ascii="Times New Roman"/>
          <w:bCs/>
          <w:sz w:val="24"/>
          <w:szCs w:val="24"/>
        </w:rPr>
        <w:t xml:space="preserve">  </w:t>
      </w:r>
      <w:r>
        <w:rPr>
          <w:rFonts w:ascii="Times New Roman" w:hint="eastAsia"/>
          <w:bCs/>
          <w:sz w:val="24"/>
          <w:szCs w:val="24"/>
        </w:rPr>
        <w:t>给水排水工程基本术语标准</w:t>
      </w:r>
    </w:p>
    <w:p w14:paraId="07F33E68" w14:textId="75877273" w:rsidR="0054124C" w:rsidRPr="00B425CA" w:rsidRDefault="0054124C" w:rsidP="007218CB">
      <w:pPr>
        <w:pStyle w:val="af5"/>
        <w:spacing w:line="360" w:lineRule="auto"/>
        <w:ind w:firstLine="480"/>
        <w:rPr>
          <w:rFonts w:ascii="Times New Roman"/>
          <w:bCs/>
          <w:sz w:val="24"/>
          <w:szCs w:val="24"/>
        </w:rPr>
      </w:pPr>
      <w:r w:rsidRPr="0054124C">
        <w:rPr>
          <w:rFonts w:ascii="Times New Roman"/>
          <w:bCs/>
          <w:sz w:val="24"/>
          <w:szCs w:val="24"/>
        </w:rPr>
        <w:t>GB</w:t>
      </w:r>
      <w:r>
        <w:rPr>
          <w:rFonts w:ascii="Times New Roman"/>
          <w:bCs/>
          <w:sz w:val="24"/>
          <w:szCs w:val="24"/>
        </w:rPr>
        <w:t xml:space="preserve"> </w:t>
      </w:r>
      <w:r w:rsidRPr="0054124C">
        <w:rPr>
          <w:rFonts w:ascii="Times New Roman"/>
          <w:bCs/>
          <w:sz w:val="24"/>
          <w:szCs w:val="24"/>
        </w:rPr>
        <w:t>55027</w:t>
      </w:r>
      <w:r>
        <w:rPr>
          <w:rFonts w:ascii="Times New Roman"/>
          <w:bCs/>
          <w:sz w:val="24"/>
          <w:szCs w:val="24"/>
        </w:rPr>
        <w:t xml:space="preserve">  </w:t>
      </w:r>
      <w:r>
        <w:rPr>
          <w:rFonts w:ascii="Times New Roman" w:hint="eastAsia"/>
          <w:bCs/>
          <w:sz w:val="24"/>
          <w:szCs w:val="24"/>
        </w:rPr>
        <w:t>城乡排水工程项目规范</w:t>
      </w:r>
    </w:p>
    <w:p w14:paraId="3CB7E245" w14:textId="74A519E5" w:rsidR="007218CB" w:rsidRPr="00B425CA" w:rsidRDefault="007218CB" w:rsidP="007218CB">
      <w:pPr>
        <w:pStyle w:val="af5"/>
        <w:spacing w:line="360" w:lineRule="auto"/>
        <w:ind w:firstLine="480"/>
        <w:rPr>
          <w:rFonts w:ascii="Times New Roman"/>
          <w:bCs/>
          <w:sz w:val="24"/>
          <w:szCs w:val="24"/>
        </w:rPr>
      </w:pPr>
      <w:r w:rsidRPr="00B425CA">
        <w:rPr>
          <w:rFonts w:ascii="Times New Roman"/>
          <w:bCs/>
          <w:sz w:val="24"/>
          <w:szCs w:val="24"/>
        </w:rPr>
        <w:t>GB/T</w:t>
      </w:r>
      <w:r w:rsidR="0054124C">
        <w:rPr>
          <w:rFonts w:ascii="Times New Roman"/>
          <w:bCs/>
          <w:sz w:val="24"/>
          <w:szCs w:val="24"/>
        </w:rPr>
        <w:t xml:space="preserve"> </w:t>
      </w:r>
      <w:r w:rsidRPr="00B425CA">
        <w:rPr>
          <w:rFonts w:ascii="Times New Roman"/>
          <w:bCs/>
          <w:sz w:val="24"/>
          <w:szCs w:val="24"/>
        </w:rPr>
        <w:t>50125</w:t>
      </w:r>
      <w:r w:rsidR="00F95F18">
        <w:rPr>
          <w:rFonts w:ascii="Times New Roman"/>
          <w:bCs/>
          <w:sz w:val="24"/>
          <w:szCs w:val="24"/>
        </w:rPr>
        <w:t xml:space="preserve">  </w:t>
      </w:r>
      <w:r w:rsidRPr="00B425CA">
        <w:rPr>
          <w:rFonts w:ascii="Times New Roman"/>
          <w:bCs/>
          <w:sz w:val="24"/>
          <w:szCs w:val="24"/>
        </w:rPr>
        <w:t>给水排水工程基本术语标准</w:t>
      </w:r>
    </w:p>
    <w:p w14:paraId="75705132" w14:textId="7709CB72" w:rsidR="007218CB" w:rsidRDefault="007218CB" w:rsidP="007218CB">
      <w:pPr>
        <w:pStyle w:val="af5"/>
        <w:spacing w:line="360" w:lineRule="auto"/>
        <w:ind w:firstLine="480"/>
        <w:rPr>
          <w:rFonts w:ascii="Times New Roman"/>
          <w:bCs/>
          <w:sz w:val="24"/>
          <w:szCs w:val="24"/>
        </w:rPr>
      </w:pPr>
      <w:r w:rsidRPr="00B425CA">
        <w:rPr>
          <w:rFonts w:ascii="Times New Roman"/>
          <w:bCs/>
          <w:sz w:val="24"/>
          <w:szCs w:val="24"/>
        </w:rPr>
        <w:t>GB</w:t>
      </w:r>
      <w:r w:rsidR="0054124C">
        <w:rPr>
          <w:rFonts w:ascii="Times New Roman"/>
          <w:bCs/>
          <w:sz w:val="24"/>
          <w:szCs w:val="24"/>
        </w:rPr>
        <w:t xml:space="preserve"> </w:t>
      </w:r>
      <w:r w:rsidRPr="00B425CA">
        <w:rPr>
          <w:rFonts w:ascii="Times New Roman"/>
          <w:bCs/>
          <w:sz w:val="24"/>
          <w:szCs w:val="24"/>
        </w:rPr>
        <w:t>50335</w:t>
      </w:r>
      <w:r w:rsidR="00F95F18">
        <w:rPr>
          <w:rFonts w:ascii="Times New Roman"/>
          <w:bCs/>
          <w:sz w:val="24"/>
          <w:szCs w:val="24"/>
        </w:rPr>
        <w:t xml:space="preserve">  </w:t>
      </w:r>
      <w:r w:rsidRPr="00B425CA">
        <w:rPr>
          <w:rFonts w:ascii="Times New Roman"/>
          <w:bCs/>
          <w:sz w:val="24"/>
          <w:szCs w:val="24"/>
        </w:rPr>
        <w:t>城镇污水再生利用工程设计规范</w:t>
      </w:r>
    </w:p>
    <w:p w14:paraId="5D0D4B98" w14:textId="275744B8" w:rsidR="00804BB6" w:rsidRDefault="00804BB6" w:rsidP="007218CB">
      <w:pPr>
        <w:pStyle w:val="af5"/>
        <w:spacing w:line="360" w:lineRule="auto"/>
        <w:ind w:firstLine="480"/>
        <w:rPr>
          <w:rFonts w:ascii="Times New Roman"/>
          <w:bCs/>
          <w:sz w:val="24"/>
          <w:szCs w:val="24"/>
        </w:rPr>
      </w:pPr>
      <w:r w:rsidRPr="00804BB6">
        <w:rPr>
          <w:rFonts w:ascii="Times New Roman"/>
          <w:bCs/>
          <w:sz w:val="24"/>
          <w:szCs w:val="24"/>
        </w:rPr>
        <w:t>CJJ/T 54</w:t>
      </w:r>
      <w:r>
        <w:rPr>
          <w:rFonts w:ascii="Times New Roman"/>
          <w:bCs/>
          <w:sz w:val="24"/>
          <w:szCs w:val="24"/>
        </w:rPr>
        <w:t xml:space="preserve">  </w:t>
      </w:r>
      <w:r w:rsidRPr="00804BB6">
        <w:rPr>
          <w:rFonts w:ascii="Times New Roman" w:hint="eastAsia"/>
          <w:bCs/>
          <w:sz w:val="24"/>
          <w:szCs w:val="24"/>
        </w:rPr>
        <w:t>污水自然处理工程技术规程</w:t>
      </w:r>
    </w:p>
    <w:p w14:paraId="5F532398" w14:textId="00F1695F" w:rsidR="0054124C" w:rsidRDefault="0054124C" w:rsidP="007218CB">
      <w:pPr>
        <w:pStyle w:val="af5"/>
        <w:spacing w:line="360" w:lineRule="auto"/>
        <w:ind w:firstLine="480"/>
        <w:rPr>
          <w:rFonts w:ascii="Times New Roman"/>
          <w:bCs/>
          <w:sz w:val="24"/>
          <w:szCs w:val="24"/>
        </w:rPr>
      </w:pPr>
      <w:r>
        <w:rPr>
          <w:rFonts w:ascii="Times New Roman" w:hint="eastAsia"/>
          <w:bCs/>
          <w:sz w:val="24"/>
          <w:szCs w:val="24"/>
        </w:rPr>
        <w:t>C</w:t>
      </w:r>
      <w:r>
        <w:rPr>
          <w:rFonts w:ascii="Times New Roman"/>
          <w:bCs/>
          <w:sz w:val="24"/>
          <w:szCs w:val="24"/>
        </w:rPr>
        <w:t xml:space="preserve">JJ 60  </w:t>
      </w:r>
      <w:r>
        <w:rPr>
          <w:rFonts w:ascii="Times New Roman" w:hint="eastAsia"/>
          <w:bCs/>
          <w:sz w:val="24"/>
          <w:szCs w:val="24"/>
        </w:rPr>
        <w:t>城镇污水处理厂运行、维护及安全技术规程</w:t>
      </w:r>
    </w:p>
    <w:p w14:paraId="414EA1AC" w14:textId="06376239" w:rsidR="0054124C" w:rsidRDefault="0054124C" w:rsidP="007218CB">
      <w:pPr>
        <w:pStyle w:val="af5"/>
        <w:spacing w:line="360" w:lineRule="auto"/>
        <w:ind w:firstLine="480"/>
        <w:rPr>
          <w:rFonts w:ascii="Times New Roman"/>
          <w:bCs/>
          <w:sz w:val="24"/>
          <w:szCs w:val="24"/>
        </w:rPr>
      </w:pPr>
      <w:r>
        <w:rPr>
          <w:rFonts w:ascii="Times New Roman" w:hint="eastAsia"/>
          <w:bCs/>
          <w:sz w:val="24"/>
          <w:szCs w:val="24"/>
        </w:rPr>
        <w:t>C</w:t>
      </w:r>
      <w:r>
        <w:rPr>
          <w:rFonts w:ascii="Times New Roman"/>
          <w:bCs/>
          <w:sz w:val="24"/>
          <w:szCs w:val="24"/>
        </w:rPr>
        <w:t xml:space="preserve">JJ 131  </w:t>
      </w:r>
      <w:r>
        <w:rPr>
          <w:rFonts w:ascii="Times New Roman" w:hint="eastAsia"/>
          <w:bCs/>
          <w:sz w:val="24"/>
          <w:szCs w:val="24"/>
        </w:rPr>
        <w:t>城镇污水处理厂污泥处理技术规程</w:t>
      </w:r>
    </w:p>
    <w:p w14:paraId="324CD8A4" w14:textId="28805DCA" w:rsidR="00FC041C" w:rsidRDefault="00FC041C" w:rsidP="007218CB">
      <w:pPr>
        <w:pStyle w:val="af5"/>
        <w:spacing w:line="360" w:lineRule="auto"/>
        <w:ind w:firstLine="480"/>
        <w:rPr>
          <w:rFonts w:ascii="Times New Roman"/>
          <w:bCs/>
          <w:sz w:val="24"/>
          <w:szCs w:val="24"/>
        </w:rPr>
      </w:pPr>
      <w:r>
        <w:rPr>
          <w:rFonts w:ascii="Times New Roman" w:hint="eastAsia"/>
          <w:bCs/>
          <w:sz w:val="24"/>
          <w:szCs w:val="24"/>
        </w:rPr>
        <w:t>C</w:t>
      </w:r>
      <w:r>
        <w:rPr>
          <w:rFonts w:ascii="Times New Roman"/>
          <w:bCs/>
          <w:sz w:val="24"/>
          <w:szCs w:val="24"/>
        </w:rPr>
        <w:t xml:space="preserve">JJ 252  </w:t>
      </w:r>
      <w:r>
        <w:rPr>
          <w:rFonts w:ascii="Times New Roman" w:hint="eastAsia"/>
          <w:bCs/>
          <w:sz w:val="24"/>
          <w:szCs w:val="24"/>
        </w:rPr>
        <w:t>城镇污水再生利用设施运行、维护及安全技术规程</w:t>
      </w:r>
    </w:p>
    <w:p w14:paraId="02A7DCB4" w14:textId="3560EE92" w:rsidR="0054124C" w:rsidRPr="00804BB6" w:rsidRDefault="0054124C" w:rsidP="007218CB">
      <w:pPr>
        <w:pStyle w:val="af5"/>
        <w:spacing w:line="360" w:lineRule="auto"/>
        <w:ind w:firstLine="480"/>
        <w:rPr>
          <w:rFonts w:ascii="Times New Roman"/>
          <w:bCs/>
          <w:sz w:val="24"/>
          <w:szCs w:val="24"/>
        </w:rPr>
      </w:pPr>
      <w:r>
        <w:rPr>
          <w:rFonts w:ascii="Times New Roman" w:hint="eastAsia"/>
          <w:bCs/>
          <w:sz w:val="24"/>
          <w:szCs w:val="24"/>
        </w:rPr>
        <w:t>H</w:t>
      </w:r>
      <w:r>
        <w:rPr>
          <w:rFonts w:ascii="Times New Roman"/>
          <w:bCs/>
          <w:sz w:val="24"/>
          <w:szCs w:val="24"/>
        </w:rPr>
        <w:t xml:space="preserve">J 91.1  </w:t>
      </w:r>
      <w:r>
        <w:rPr>
          <w:rFonts w:ascii="Times New Roman" w:hint="eastAsia"/>
          <w:bCs/>
          <w:sz w:val="24"/>
          <w:szCs w:val="24"/>
        </w:rPr>
        <w:t>污水监测技术规范</w:t>
      </w:r>
    </w:p>
    <w:p w14:paraId="70E7ED16" w14:textId="2B27F052" w:rsidR="007218CB" w:rsidRPr="00B425CA" w:rsidRDefault="007218CB" w:rsidP="007218CB">
      <w:pPr>
        <w:pStyle w:val="af5"/>
        <w:spacing w:line="360" w:lineRule="auto"/>
        <w:ind w:firstLine="480"/>
        <w:rPr>
          <w:rFonts w:ascii="Times New Roman"/>
          <w:bCs/>
          <w:sz w:val="24"/>
          <w:szCs w:val="24"/>
        </w:rPr>
      </w:pPr>
      <w:r w:rsidRPr="00B425CA">
        <w:rPr>
          <w:rFonts w:ascii="Times New Roman"/>
          <w:bCs/>
          <w:sz w:val="24"/>
          <w:szCs w:val="24"/>
        </w:rPr>
        <w:t>HJ</w:t>
      </w:r>
      <w:r w:rsidR="0054124C">
        <w:rPr>
          <w:rFonts w:ascii="Times New Roman"/>
          <w:bCs/>
          <w:sz w:val="24"/>
          <w:szCs w:val="24"/>
        </w:rPr>
        <w:t xml:space="preserve"> </w:t>
      </w:r>
      <w:r w:rsidRPr="00B425CA">
        <w:rPr>
          <w:rFonts w:ascii="Times New Roman"/>
          <w:bCs/>
          <w:sz w:val="24"/>
          <w:szCs w:val="24"/>
        </w:rPr>
        <w:t>630</w:t>
      </w:r>
      <w:r w:rsidR="00F95F18">
        <w:rPr>
          <w:rFonts w:ascii="Times New Roman"/>
          <w:bCs/>
          <w:sz w:val="24"/>
          <w:szCs w:val="24"/>
        </w:rPr>
        <w:t xml:space="preserve">  </w:t>
      </w:r>
      <w:r w:rsidRPr="00B425CA">
        <w:rPr>
          <w:rFonts w:ascii="Times New Roman"/>
          <w:bCs/>
          <w:sz w:val="24"/>
          <w:szCs w:val="24"/>
        </w:rPr>
        <w:t>环境监测质量管理技术导则</w:t>
      </w:r>
    </w:p>
    <w:p w14:paraId="0C7F6400" w14:textId="4D1E7830" w:rsidR="007218CB" w:rsidRPr="00B425CA" w:rsidRDefault="007218CB" w:rsidP="007218CB">
      <w:pPr>
        <w:pStyle w:val="af5"/>
        <w:spacing w:line="360" w:lineRule="auto"/>
        <w:ind w:firstLine="480"/>
        <w:rPr>
          <w:rFonts w:ascii="Times New Roman"/>
          <w:bCs/>
          <w:sz w:val="24"/>
          <w:szCs w:val="24"/>
        </w:rPr>
      </w:pPr>
      <w:r w:rsidRPr="00B425CA">
        <w:rPr>
          <w:rFonts w:ascii="Times New Roman"/>
          <w:bCs/>
          <w:sz w:val="24"/>
          <w:szCs w:val="24"/>
        </w:rPr>
        <w:t>HJ</w:t>
      </w:r>
      <w:r w:rsidR="0054124C">
        <w:rPr>
          <w:rFonts w:ascii="Times New Roman"/>
          <w:bCs/>
          <w:sz w:val="24"/>
          <w:szCs w:val="24"/>
        </w:rPr>
        <w:t xml:space="preserve"> </w:t>
      </w:r>
      <w:r w:rsidRPr="00B425CA">
        <w:rPr>
          <w:rFonts w:ascii="Times New Roman"/>
          <w:bCs/>
          <w:sz w:val="24"/>
          <w:szCs w:val="24"/>
        </w:rPr>
        <w:t>2006</w:t>
      </w:r>
      <w:bookmarkStart w:id="33" w:name="_Hlk28962836"/>
      <w:r w:rsidR="00F95F18">
        <w:rPr>
          <w:rFonts w:ascii="Times New Roman"/>
          <w:bCs/>
          <w:sz w:val="24"/>
          <w:szCs w:val="24"/>
        </w:rPr>
        <w:t xml:space="preserve">  </w:t>
      </w:r>
      <w:r w:rsidRPr="00B425CA">
        <w:rPr>
          <w:rFonts w:ascii="Times New Roman"/>
          <w:bCs/>
          <w:sz w:val="24"/>
          <w:szCs w:val="24"/>
        </w:rPr>
        <w:t>污水混凝与絮凝处理工程技术规范</w:t>
      </w:r>
      <w:bookmarkEnd w:id="33"/>
    </w:p>
    <w:p w14:paraId="0E2C02FC" w14:textId="533DCEA5" w:rsidR="007218CB" w:rsidRPr="00B425CA" w:rsidRDefault="007218CB" w:rsidP="007218CB">
      <w:pPr>
        <w:pStyle w:val="af5"/>
        <w:spacing w:line="360" w:lineRule="auto"/>
        <w:ind w:firstLine="480"/>
        <w:rPr>
          <w:rFonts w:ascii="Times New Roman"/>
          <w:bCs/>
          <w:sz w:val="24"/>
          <w:szCs w:val="24"/>
        </w:rPr>
      </w:pPr>
      <w:r w:rsidRPr="00B425CA">
        <w:rPr>
          <w:rFonts w:ascii="Times New Roman"/>
          <w:bCs/>
          <w:sz w:val="24"/>
          <w:szCs w:val="24"/>
        </w:rPr>
        <w:t>HJ</w:t>
      </w:r>
      <w:r w:rsidR="0054124C">
        <w:rPr>
          <w:rFonts w:ascii="Times New Roman"/>
          <w:bCs/>
          <w:sz w:val="24"/>
          <w:szCs w:val="24"/>
        </w:rPr>
        <w:t xml:space="preserve"> </w:t>
      </w:r>
      <w:r w:rsidRPr="00B425CA">
        <w:rPr>
          <w:rFonts w:ascii="Times New Roman"/>
          <w:bCs/>
          <w:sz w:val="24"/>
          <w:szCs w:val="24"/>
        </w:rPr>
        <w:t>2010</w:t>
      </w:r>
      <w:bookmarkStart w:id="34" w:name="_Hlk28963125"/>
      <w:r w:rsidR="00F95F18">
        <w:rPr>
          <w:rFonts w:ascii="Times New Roman"/>
          <w:bCs/>
          <w:sz w:val="24"/>
          <w:szCs w:val="24"/>
        </w:rPr>
        <w:t xml:space="preserve">  </w:t>
      </w:r>
      <w:r w:rsidRPr="00B425CA">
        <w:rPr>
          <w:rFonts w:ascii="Times New Roman"/>
          <w:bCs/>
          <w:sz w:val="24"/>
          <w:szCs w:val="24"/>
        </w:rPr>
        <w:t>膜生物法污水处理工程技术规范</w:t>
      </w:r>
      <w:bookmarkEnd w:id="34"/>
    </w:p>
    <w:p w14:paraId="497B2CC0" w14:textId="6A91448E" w:rsidR="007218CB" w:rsidRDefault="007218CB" w:rsidP="007218CB">
      <w:pPr>
        <w:pStyle w:val="af5"/>
        <w:spacing w:line="360" w:lineRule="auto"/>
        <w:ind w:firstLine="480"/>
        <w:rPr>
          <w:rFonts w:ascii="Times New Roman"/>
          <w:bCs/>
          <w:sz w:val="24"/>
          <w:szCs w:val="24"/>
        </w:rPr>
      </w:pPr>
      <w:r w:rsidRPr="00B425CA">
        <w:rPr>
          <w:rFonts w:ascii="Times New Roman"/>
          <w:bCs/>
          <w:sz w:val="24"/>
          <w:szCs w:val="24"/>
        </w:rPr>
        <w:t>YB</w:t>
      </w:r>
      <w:r w:rsidR="0059533E" w:rsidRPr="00B425CA">
        <w:rPr>
          <w:rFonts w:ascii="Times New Roman"/>
          <w:bCs/>
          <w:sz w:val="24"/>
          <w:szCs w:val="24"/>
        </w:rPr>
        <w:t>/</w:t>
      </w:r>
      <w:r w:rsidRPr="00B425CA">
        <w:rPr>
          <w:rFonts w:ascii="Times New Roman"/>
          <w:bCs/>
          <w:sz w:val="24"/>
          <w:szCs w:val="24"/>
        </w:rPr>
        <w:t>T</w:t>
      </w:r>
      <w:r w:rsidR="0054124C">
        <w:rPr>
          <w:rFonts w:ascii="Times New Roman"/>
          <w:bCs/>
          <w:sz w:val="24"/>
          <w:szCs w:val="24"/>
        </w:rPr>
        <w:t xml:space="preserve"> </w:t>
      </w:r>
      <w:r w:rsidRPr="00B425CA">
        <w:rPr>
          <w:rFonts w:ascii="Times New Roman"/>
          <w:bCs/>
          <w:sz w:val="24"/>
          <w:szCs w:val="24"/>
        </w:rPr>
        <w:t>4599</w:t>
      </w:r>
      <w:r w:rsidR="00F95F18">
        <w:rPr>
          <w:rFonts w:ascii="Times New Roman"/>
          <w:bCs/>
          <w:sz w:val="24"/>
          <w:szCs w:val="24"/>
        </w:rPr>
        <w:t xml:space="preserve">  </w:t>
      </w:r>
      <w:r w:rsidRPr="00B425CA">
        <w:rPr>
          <w:rFonts w:ascii="Times New Roman"/>
          <w:bCs/>
          <w:sz w:val="24"/>
          <w:szCs w:val="24"/>
        </w:rPr>
        <w:t>炼焦废水深度处理技术规范</w:t>
      </w:r>
    </w:p>
    <w:p w14:paraId="5BBB56B1" w14:textId="2B36D861" w:rsidR="00AD666E" w:rsidRPr="00B425CA" w:rsidRDefault="00AD666E" w:rsidP="007218CB">
      <w:pPr>
        <w:pStyle w:val="af5"/>
        <w:spacing w:line="360" w:lineRule="auto"/>
        <w:ind w:firstLine="480"/>
        <w:rPr>
          <w:rFonts w:ascii="Times New Roman"/>
          <w:bCs/>
          <w:sz w:val="24"/>
          <w:szCs w:val="24"/>
        </w:rPr>
      </w:pPr>
      <w:r>
        <w:rPr>
          <w:rFonts w:ascii="Times New Roman" w:hint="eastAsia"/>
          <w:bCs/>
          <w:sz w:val="24"/>
          <w:szCs w:val="24"/>
        </w:rPr>
        <w:t>Y</w:t>
      </w:r>
      <w:r>
        <w:rPr>
          <w:rFonts w:ascii="Times New Roman"/>
          <w:bCs/>
          <w:sz w:val="24"/>
          <w:szCs w:val="24"/>
        </w:rPr>
        <w:t xml:space="preserve">B/T 4699  </w:t>
      </w:r>
      <w:r>
        <w:rPr>
          <w:rFonts w:ascii="Times New Roman" w:hint="eastAsia"/>
          <w:bCs/>
          <w:sz w:val="24"/>
          <w:szCs w:val="24"/>
        </w:rPr>
        <w:t>钢铁企业综合废水深度处理技术规范</w:t>
      </w:r>
    </w:p>
    <w:p w14:paraId="1570AC3A" w14:textId="2B8763C8" w:rsidR="007218CB" w:rsidRDefault="007218CB" w:rsidP="007218CB">
      <w:pPr>
        <w:pStyle w:val="af5"/>
        <w:spacing w:line="360" w:lineRule="auto"/>
        <w:ind w:firstLine="480"/>
        <w:rPr>
          <w:rFonts w:ascii="Times New Roman"/>
          <w:bCs/>
          <w:sz w:val="24"/>
          <w:szCs w:val="24"/>
        </w:rPr>
      </w:pPr>
      <w:r w:rsidRPr="00B425CA">
        <w:rPr>
          <w:rFonts w:ascii="Times New Roman"/>
          <w:bCs/>
          <w:sz w:val="24"/>
          <w:szCs w:val="24"/>
        </w:rPr>
        <w:t>DL</w:t>
      </w:r>
      <w:r w:rsidR="0059533E" w:rsidRPr="00B425CA">
        <w:rPr>
          <w:rFonts w:ascii="Times New Roman"/>
          <w:bCs/>
          <w:sz w:val="24"/>
          <w:szCs w:val="24"/>
        </w:rPr>
        <w:t>/</w:t>
      </w:r>
      <w:r w:rsidRPr="00B425CA">
        <w:rPr>
          <w:rFonts w:ascii="Times New Roman"/>
          <w:bCs/>
          <w:sz w:val="24"/>
          <w:szCs w:val="24"/>
        </w:rPr>
        <w:t>T</w:t>
      </w:r>
      <w:r w:rsidR="0054124C">
        <w:rPr>
          <w:rFonts w:ascii="Times New Roman"/>
          <w:bCs/>
          <w:sz w:val="24"/>
          <w:szCs w:val="24"/>
        </w:rPr>
        <w:t xml:space="preserve"> </w:t>
      </w:r>
      <w:r w:rsidRPr="00B425CA">
        <w:rPr>
          <w:rFonts w:ascii="Times New Roman"/>
          <w:bCs/>
          <w:sz w:val="24"/>
          <w:szCs w:val="24"/>
        </w:rPr>
        <w:t>5483</w:t>
      </w:r>
      <w:r w:rsidR="00F95F18">
        <w:rPr>
          <w:rFonts w:ascii="Times New Roman"/>
          <w:bCs/>
          <w:sz w:val="24"/>
          <w:szCs w:val="24"/>
        </w:rPr>
        <w:t xml:space="preserve">  </w:t>
      </w:r>
      <w:r w:rsidRPr="00B425CA">
        <w:rPr>
          <w:rFonts w:ascii="Times New Roman"/>
          <w:bCs/>
          <w:sz w:val="24"/>
          <w:szCs w:val="24"/>
        </w:rPr>
        <w:t>火力发电厂再生水深度处理设计规范</w:t>
      </w:r>
    </w:p>
    <w:p w14:paraId="10E2D8A2" w14:textId="705F7FDA" w:rsidR="0054124C" w:rsidRPr="00B425CA" w:rsidRDefault="0054124C" w:rsidP="007218CB">
      <w:pPr>
        <w:pStyle w:val="af5"/>
        <w:spacing w:line="360" w:lineRule="auto"/>
        <w:ind w:firstLine="480"/>
        <w:rPr>
          <w:rFonts w:ascii="Times New Roman"/>
          <w:bCs/>
          <w:sz w:val="24"/>
          <w:szCs w:val="24"/>
        </w:rPr>
      </w:pPr>
      <w:r>
        <w:rPr>
          <w:rFonts w:ascii="Times New Roman" w:hint="eastAsia"/>
          <w:bCs/>
          <w:sz w:val="24"/>
          <w:szCs w:val="24"/>
        </w:rPr>
        <w:t>H</w:t>
      </w:r>
      <w:r>
        <w:rPr>
          <w:rFonts w:ascii="Times New Roman"/>
          <w:bCs/>
          <w:sz w:val="24"/>
          <w:szCs w:val="24"/>
        </w:rPr>
        <w:t xml:space="preserve">J 579 </w:t>
      </w:r>
      <w:r w:rsidR="00AD666E">
        <w:rPr>
          <w:rFonts w:ascii="Times New Roman"/>
          <w:bCs/>
          <w:sz w:val="24"/>
          <w:szCs w:val="24"/>
        </w:rPr>
        <w:t xml:space="preserve"> </w:t>
      </w:r>
      <w:r>
        <w:rPr>
          <w:rFonts w:ascii="Times New Roman" w:hint="eastAsia"/>
          <w:bCs/>
          <w:sz w:val="24"/>
          <w:szCs w:val="24"/>
        </w:rPr>
        <w:t>膜分离法污水处理工程技术规范</w:t>
      </w:r>
    </w:p>
    <w:p w14:paraId="1E8BE4D2" w14:textId="57902F74" w:rsidR="007218CB" w:rsidRPr="00B425CA" w:rsidRDefault="007218CB" w:rsidP="007218CB">
      <w:pPr>
        <w:pStyle w:val="af5"/>
        <w:spacing w:line="360" w:lineRule="auto"/>
        <w:ind w:firstLine="480"/>
        <w:rPr>
          <w:rFonts w:ascii="Times New Roman"/>
          <w:bCs/>
          <w:sz w:val="24"/>
          <w:szCs w:val="24"/>
        </w:rPr>
      </w:pPr>
      <w:r w:rsidRPr="00B425CA">
        <w:rPr>
          <w:rFonts w:ascii="Times New Roman"/>
          <w:bCs/>
          <w:sz w:val="24"/>
          <w:szCs w:val="24"/>
        </w:rPr>
        <w:t>HJ</w:t>
      </w:r>
      <w:r w:rsidR="0054124C">
        <w:rPr>
          <w:rFonts w:ascii="Times New Roman"/>
          <w:bCs/>
          <w:sz w:val="24"/>
          <w:szCs w:val="24"/>
        </w:rPr>
        <w:t xml:space="preserve"> </w:t>
      </w:r>
      <w:r w:rsidRPr="00B425CA">
        <w:rPr>
          <w:rFonts w:ascii="Times New Roman"/>
          <w:bCs/>
          <w:sz w:val="24"/>
          <w:szCs w:val="24"/>
        </w:rPr>
        <w:t>2008</w:t>
      </w:r>
      <w:r w:rsidR="00F95F18">
        <w:rPr>
          <w:rFonts w:ascii="Times New Roman"/>
          <w:bCs/>
          <w:sz w:val="24"/>
          <w:szCs w:val="24"/>
        </w:rPr>
        <w:t xml:space="preserve">  </w:t>
      </w:r>
      <w:r w:rsidRPr="00B425CA">
        <w:rPr>
          <w:rFonts w:ascii="Times New Roman"/>
          <w:bCs/>
          <w:sz w:val="24"/>
          <w:szCs w:val="24"/>
        </w:rPr>
        <w:t>污水过滤处理工程技术规范</w:t>
      </w:r>
    </w:p>
    <w:p w14:paraId="77D60528" w14:textId="6F95CC00" w:rsidR="007218CB" w:rsidRPr="00B425CA" w:rsidRDefault="007218CB" w:rsidP="007218CB">
      <w:pPr>
        <w:pStyle w:val="af5"/>
        <w:spacing w:line="360" w:lineRule="auto"/>
        <w:ind w:firstLine="480"/>
        <w:rPr>
          <w:rFonts w:ascii="Times New Roman"/>
          <w:bCs/>
          <w:sz w:val="24"/>
          <w:szCs w:val="24"/>
        </w:rPr>
      </w:pPr>
      <w:r w:rsidRPr="00B425CA">
        <w:rPr>
          <w:rFonts w:ascii="Times New Roman"/>
          <w:bCs/>
          <w:sz w:val="24"/>
          <w:szCs w:val="24"/>
        </w:rPr>
        <w:t>HJ</w:t>
      </w:r>
      <w:r w:rsidR="0054124C">
        <w:rPr>
          <w:rFonts w:ascii="Times New Roman"/>
          <w:bCs/>
          <w:sz w:val="24"/>
          <w:szCs w:val="24"/>
        </w:rPr>
        <w:t xml:space="preserve"> </w:t>
      </w:r>
      <w:r w:rsidRPr="00B425CA">
        <w:rPr>
          <w:rFonts w:ascii="Times New Roman"/>
          <w:bCs/>
          <w:sz w:val="24"/>
          <w:szCs w:val="24"/>
        </w:rPr>
        <w:t>2010</w:t>
      </w:r>
      <w:r w:rsidR="00F95F18">
        <w:rPr>
          <w:rFonts w:ascii="Times New Roman"/>
          <w:bCs/>
          <w:sz w:val="24"/>
          <w:szCs w:val="24"/>
        </w:rPr>
        <w:t xml:space="preserve">  </w:t>
      </w:r>
      <w:r w:rsidRPr="00B425CA">
        <w:rPr>
          <w:rFonts w:ascii="Times New Roman"/>
          <w:bCs/>
          <w:sz w:val="24"/>
          <w:szCs w:val="24"/>
        </w:rPr>
        <w:t>膜生物法污水处理工程技术规范</w:t>
      </w:r>
    </w:p>
    <w:p w14:paraId="6890CA90" w14:textId="70E34B39" w:rsidR="007218CB" w:rsidRPr="00B425CA" w:rsidRDefault="007218CB" w:rsidP="007218CB">
      <w:pPr>
        <w:pStyle w:val="af5"/>
        <w:spacing w:line="360" w:lineRule="auto"/>
        <w:ind w:firstLine="480"/>
        <w:rPr>
          <w:rFonts w:ascii="Times New Roman"/>
          <w:bCs/>
          <w:sz w:val="24"/>
          <w:szCs w:val="24"/>
        </w:rPr>
      </w:pPr>
      <w:r w:rsidRPr="00B425CA">
        <w:rPr>
          <w:rFonts w:ascii="Times New Roman"/>
          <w:bCs/>
          <w:sz w:val="24"/>
          <w:szCs w:val="24"/>
        </w:rPr>
        <w:t>HJ</w:t>
      </w:r>
      <w:r w:rsidR="0054124C">
        <w:rPr>
          <w:rFonts w:ascii="Times New Roman"/>
          <w:bCs/>
          <w:sz w:val="24"/>
          <w:szCs w:val="24"/>
        </w:rPr>
        <w:t xml:space="preserve"> </w:t>
      </w:r>
      <w:r w:rsidRPr="00B425CA">
        <w:rPr>
          <w:rFonts w:ascii="Times New Roman"/>
          <w:bCs/>
          <w:sz w:val="24"/>
          <w:szCs w:val="24"/>
        </w:rPr>
        <w:t>2014</w:t>
      </w:r>
      <w:r w:rsidR="00F95F18">
        <w:rPr>
          <w:rFonts w:ascii="Times New Roman"/>
          <w:bCs/>
          <w:sz w:val="24"/>
          <w:szCs w:val="24"/>
        </w:rPr>
        <w:t xml:space="preserve">  </w:t>
      </w:r>
      <w:r w:rsidRPr="00B425CA">
        <w:rPr>
          <w:rFonts w:ascii="Times New Roman"/>
          <w:bCs/>
          <w:sz w:val="24"/>
          <w:szCs w:val="24"/>
        </w:rPr>
        <w:t>生物滤池法污水处理工程技术规范</w:t>
      </w:r>
    </w:p>
    <w:p w14:paraId="15B7DA0C" w14:textId="79F72583" w:rsidR="007218CB" w:rsidRPr="00B425CA" w:rsidRDefault="007218CB" w:rsidP="007218CB">
      <w:pPr>
        <w:pStyle w:val="af5"/>
        <w:spacing w:line="360" w:lineRule="auto"/>
        <w:ind w:firstLine="480"/>
        <w:rPr>
          <w:rFonts w:ascii="Times New Roman"/>
          <w:bCs/>
          <w:sz w:val="24"/>
          <w:szCs w:val="24"/>
        </w:rPr>
      </w:pPr>
      <w:r w:rsidRPr="00B425CA">
        <w:rPr>
          <w:rFonts w:ascii="Times New Roman"/>
          <w:bCs/>
          <w:sz w:val="24"/>
          <w:szCs w:val="24"/>
        </w:rPr>
        <w:t>HJ</w:t>
      </w:r>
      <w:r w:rsidR="0054124C">
        <w:rPr>
          <w:rFonts w:ascii="Times New Roman"/>
          <w:bCs/>
          <w:sz w:val="24"/>
          <w:szCs w:val="24"/>
        </w:rPr>
        <w:t xml:space="preserve"> </w:t>
      </w:r>
      <w:r w:rsidRPr="00B425CA">
        <w:rPr>
          <w:rFonts w:ascii="Times New Roman"/>
          <w:bCs/>
          <w:sz w:val="24"/>
          <w:szCs w:val="24"/>
        </w:rPr>
        <w:t>2016</w:t>
      </w:r>
      <w:r w:rsidR="00F95F18">
        <w:rPr>
          <w:rFonts w:ascii="Times New Roman"/>
          <w:bCs/>
          <w:sz w:val="24"/>
          <w:szCs w:val="24"/>
        </w:rPr>
        <w:t xml:space="preserve">  </w:t>
      </w:r>
      <w:r w:rsidRPr="00B425CA">
        <w:rPr>
          <w:rFonts w:ascii="Times New Roman"/>
          <w:bCs/>
          <w:sz w:val="24"/>
          <w:szCs w:val="24"/>
        </w:rPr>
        <w:t>环境工程名词术语</w:t>
      </w:r>
    </w:p>
    <w:p w14:paraId="4934A8C5" w14:textId="24E6A979" w:rsidR="007218CB" w:rsidRPr="00B425CA" w:rsidRDefault="007218CB" w:rsidP="007218CB">
      <w:pPr>
        <w:pStyle w:val="af5"/>
        <w:spacing w:line="360" w:lineRule="auto"/>
        <w:ind w:firstLine="480"/>
        <w:rPr>
          <w:rFonts w:ascii="Times New Roman"/>
          <w:bCs/>
          <w:sz w:val="24"/>
          <w:szCs w:val="24"/>
        </w:rPr>
      </w:pPr>
      <w:r w:rsidRPr="00B425CA">
        <w:rPr>
          <w:rFonts w:ascii="Times New Roman"/>
          <w:bCs/>
          <w:sz w:val="24"/>
          <w:szCs w:val="24"/>
        </w:rPr>
        <w:lastRenderedPageBreak/>
        <w:t>HJ</w:t>
      </w:r>
      <w:r w:rsidR="0054124C">
        <w:rPr>
          <w:rFonts w:ascii="Times New Roman"/>
          <w:bCs/>
          <w:sz w:val="24"/>
          <w:szCs w:val="24"/>
        </w:rPr>
        <w:t xml:space="preserve"> </w:t>
      </w:r>
      <w:r w:rsidRPr="00B425CA">
        <w:rPr>
          <w:rFonts w:ascii="Times New Roman"/>
          <w:bCs/>
          <w:sz w:val="24"/>
          <w:szCs w:val="24"/>
        </w:rPr>
        <w:t>2029</w:t>
      </w:r>
      <w:r w:rsidR="00F95F18">
        <w:rPr>
          <w:rFonts w:ascii="Times New Roman"/>
          <w:bCs/>
          <w:sz w:val="24"/>
          <w:szCs w:val="24"/>
        </w:rPr>
        <w:t xml:space="preserve">  </w:t>
      </w:r>
      <w:r w:rsidRPr="00B425CA">
        <w:rPr>
          <w:rFonts w:ascii="Times New Roman"/>
          <w:bCs/>
          <w:sz w:val="24"/>
          <w:szCs w:val="24"/>
        </w:rPr>
        <w:t>医院污水处理工程技术规范</w:t>
      </w:r>
    </w:p>
    <w:p w14:paraId="043B6011" w14:textId="46187CC1" w:rsidR="007218CB" w:rsidRPr="00B425CA" w:rsidRDefault="007218CB" w:rsidP="007218CB">
      <w:pPr>
        <w:pStyle w:val="af5"/>
        <w:spacing w:line="360" w:lineRule="auto"/>
        <w:ind w:firstLine="480"/>
        <w:rPr>
          <w:rFonts w:ascii="Times New Roman"/>
          <w:bCs/>
          <w:sz w:val="24"/>
          <w:szCs w:val="24"/>
        </w:rPr>
      </w:pPr>
      <w:r w:rsidRPr="00B425CA">
        <w:rPr>
          <w:rFonts w:ascii="Times New Roman"/>
          <w:bCs/>
          <w:sz w:val="24"/>
          <w:szCs w:val="24"/>
        </w:rPr>
        <w:t>CECS</w:t>
      </w:r>
      <w:r w:rsidR="0054124C">
        <w:rPr>
          <w:rFonts w:ascii="Times New Roman"/>
          <w:bCs/>
          <w:sz w:val="24"/>
          <w:szCs w:val="24"/>
        </w:rPr>
        <w:t xml:space="preserve"> </w:t>
      </w:r>
      <w:r w:rsidRPr="00B425CA">
        <w:rPr>
          <w:rFonts w:ascii="Times New Roman"/>
          <w:bCs/>
          <w:sz w:val="24"/>
          <w:szCs w:val="24"/>
        </w:rPr>
        <w:t>265</w:t>
      </w:r>
      <w:r w:rsidR="00F95F18">
        <w:rPr>
          <w:rFonts w:ascii="Times New Roman"/>
          <w:bCs/>
          <w:sz w:val="24"/>
          <w:szCs w:val="24"/>
        </w:rPr>
        <w:t xml:space="preserve">  </w:t>
      </w:r>
      <w:r w:rsidRPr="00B425CA">
        <w:rPr>
          <w:rFonts w:ascii="Times New Roman"/>
          <w:bCs/>
          <w:sz w:val="24"/>
          <w:szCs w:val="24"/>
        </w:rPr>
        <w:t>曝气生物滤池工程技术规程</w:t>
      </w:r>
    </w:p>
    <w:p w14:paraId="74E11F20" w14:textId="66092301" w:rsidR="007218CB" w:rsidRPr="00B425CA" w:rsidRDefault="007218CB" w:rsidP="007218CB">
      <w:pPr>
        <w:pStyle w:val="af5"/>
        <w:spacing w:line="360" w:lineRule="auto"/>
        <w:ind w:firstLine="480"/>
        <w:rPr>
          <w:rFonts w:ascii="Times New Roman"/>
          <w:bCs/>
          <w:sz w:val="24"/>
          <w:szCs w:val="24"/>
        </w:rPr>
      </w:pPr>
      <w:r w:rsidRPr="00B425CA">
        <w:rPr>
          <w:rFonts w:ascii="Times New Roman"/>
          <w:bCs/>
          <w:sz w:val="24"/>
          <w:szCs w:val="24"/>
        </w:rPr>
        <w:t>TCAEPI</w:t>
      </w:r>
      <w:r w:rsidR="0054124C">
        <w:rPr>
          <w:rFonts w:ascii="Times New Roman"/>
          <w:bCs/>
          <w:sz w:val="24"/>
          <w:szCs w:val="24"/>
        </w:rPr>
        <w:t xml:space="preserve"> </w:t>
      </w:r>
      <w:r w:rsidRPr="00B425CA">
        <w:rPr>
          <w:rFonts w:ascii="Times New Roman"/>
          <w:bCs/>
          <w:sz w:val="24"/>
          <w:szCs w:val="24"/>
        </w:rPr>
        <w:t>23</w:t>
      </w:r>
      <w:r w:rsidR="00F95F18">
        <w:rPr>
          <w:rFonts w:ascii="Times New Roman"/>
          <w:bCs/>
          <w:sz w:val="24"/>
          <w:szCs w:val="24"/>
        </w:rPr>
        <w:t xml:space="preserve">  </w:t>
      </w:r>
      <w:r w:rsidRPr="00B425CA">
        <w:rPr>
          <w:rFonts w:ascii="Times New Roman"/>
          <w:bCs/>
          <w:sz w:val="24"/>
          <w:szCs w:val="24"/>
        </w:rPr>
        <w:t>地下式城镇污水处理厂工程技术指南</w:t>
      </w:r>
    </w:p>
    <w:p w14:paraId="7B73FC3E" w14:textId="7590A692" w:rsidR="007218CB" w:rsidRDefault="007218CB" w:rsidP="007218CB">
      <w:pPr>
        <w:pStyle w:val="af5"/>
        <w:spacing w:line="360" w:lineRule="auto"/>
        <w:ind w:firstLine="480"/>
        <w:rPr>
          <w:rFonts w:ascii="Times New Roman"/>
          <w:bCs/>
          <w:sz w:val="24"/>
          <w:szCs w:val="24"/>
        </w:rPr>
      </w:pPr>
      <w:r w:rsidRPr="00B425CA">
        <w:rPr>
          <w:rFonts w:ascii="Times New Roman"/>
          <w:bCs/>
          <w:sz w:val="24"/>
          <w:szCs w:val="24"/>
        </w:rPr>
        <w:t>DB43</w:t>
      </w:r>
      <w:r w:rsidR="0054124C">
        <w:rPr>
          <w:rFonts w:ascii="Times New Roman"/>
          <w:bCs/>
          <w:sz w:val="24"/>
          <w:szCs w:val="24"/>
        </w:rPr>
        <w:t>/</w:t>
      </w:r>
      <w:r w:rsidRPr="00B425CA">
        <w:rPr>
          <w:rFonts w:ascii="Times New Roman"/>
          <w:bCs/>
          <w:sz w:val="24"/>
          <w:szCs w:val="24"/>
        </w:rPr>
        <w:t>T</w:t>
      </w:r>
      <w:r w:rsidR="0054124C">
        <w:rPr>
          <w:rFonts w:ascii="Times New Roman"/>
          <w:bCs/>
          <w:sz w:val="24"/>
          <w:szCs w:val="24"/>
        </w:rPr>
        <w:t xml:space="preserve"> </w:t>
      </w:r>
      <w:r w:rsidRPr="00B425CA">
        <w:rPr>
          <w:rFonts w:ascii="Times New Roman"/>
          <w:bCs/>
          <w:sz w:val="24"/>
          <w:szCs w:val="24"/>
        </w:rPr>
        <w:t>970</w:t>
      </w:r>
      <w:r w:rsidR="00F95F18">
        <w:rPr>
          <w:rFonts w:ascii="Times New Roman"/>
          <w:bCs/>
          <w:sz w:val="24"/>
          <w:szCs w:val="24"/>
        </w:rPr>
        <w:t xml:space="preserve">  </w:t>
      </w:r>
      <w:r w:rsidRPr="00B425CA">
        <w:rPr>
          <w:rFonts w:ascii="Times New Roman"/>
          <w:bCs/>
          <w:sz w:val="24"/>
          <w:szCs w:val="24"/>
        </w:rPr>
        <w:t>重金属废水电化学深度处理工程技术规范</w:t>
      </w:r>
    </w:p>
    <w:p w14:paraId="76E299D0" w14:textId="77BA1296" w:rsidR="00AD666E" w:rsidRPr="00B425CA" w:rsidRDefault="00AD666E" w:rsidP="007218CB">
      <w:pPr>
        <w:pStyle w:val="af5"/>
        <w:spacing w:line="360" w:lineRule="auto"/>
        <w:ind w:firstLine="480"/>
        <w:rPr>
          <w:rFonts w:ascii="Times New Roman"/>
          <w:bCs/>
          <w:sz w:val="24"/>
          <w:szCs w:val="24"/>
        </w:rPr>
      </w:pPr>
      <w:r>
        <w:rPr>
          <w:rFonts w:ascii="Times New Roman" w:hint="eastAsia"/>
          <w:bCs/>
          <w:sz w:val="24"/>
          <w:szCs w:val="24"/>
        </w:rPr>
        <w:t>D</w:t>
      </w:r>
      <w:r>
        <w:rPr>
          <w:rFonts w:ascii="Times New Roman"/>
          <w:bCs/>
          <w:sz w:val="24"/>
          <w:szCs w:val="24"/>
        </w:rPr>
        <w:t xml:space="preserve">B32/ 4440  </w:t>
      </w:r>
      <w:r>
        <w:rPr>
          <w:rFonts w:ascii="Times New Roman" w:hint="eastAsia"/>
          <w:bCs/>
          <w:sz w:val="24"/>
          <w:szCs w:val="24"/>
        </w:rPr>
        <w:t>城镇污水处理厂污染物排放标准</w:t>
      </w:r>
    </w:p>
    <w:p w14:paraId="5BE5A26A" w14:textId="481D8316" w:rsidR="00A07C0F" w:rsidRPr="002E00DC" w:rsidRDefault="00270427" w:rsidP="00694496">
      <w:pPr>
        <w:pStyle w:val="1"/>
        <w:spacing w:before="156" w:after="156"/>
        <w:rPr>
          <w:rFonts w:ascii="Times New Roman" w:eastAsiaTheme="majorEastAsia" w:hAnsi="Times New Roman"/>
          <w:szCs w:val="32"/>
        </w:rPr>
      </w:pPr>
      <w:bookmarkStart w:id="35" w:name="_Toc172209840"/>
      <w:bookmarkStart w:id="36" w:name="_Toc7211"/>
      <w:bookmarkEnd w:id="32"/>
      <w:r>
        <w:rPr>
          <w:rFonts w:ascii="Times New Roman" w:eastAsiaTheme="majorEastAsia" w:hAnsi="Times New Roman" w:hint="eastAsia"/>
          <w:szCs w:val="32"/>
        </w:rPr>
        <w:t>6</w:t>
      </w:r>
      <w:r w:rsidR="00694496" w:rsidRPr="002E00DC">
        <w:rPr>
          <w:rFonts w:ascii="Times New Roman" w:eastAsiaTheme="majorEastAsia" w:hAnsi="Times New Roman" w:hint="eastAsia"/>
          <w:szCs w:val="32"/>
        </w:rPr>
        <w:t>.</w:t>
      </w:r>
      <w:r w:rsidR="00A07C0F" w:rsidRPr="002E00DC">
        <w:rPr>
          <w:rFonts w:ascii="Times New Roman" w:hAnsi="Times New Roman" w:hint="eastAsia"/>
          <w:szCs w:val="32"/>
        </w:rPr>
        <w:t>主要内容技术指标确立</w:t>
      </w:r>
      <w:bookmarkEnd w:id="35"/>
    </w:p>
    <w:p w14:paraId="2949070E" w14:textId="036BC66B" w:rsidR="002B53EE" w:rsidRPr="00B425CA" w:rsidRDefault="00270427" w:rsidP="007A4291">
      <w:pPr>
        <w:pStyle w:val="2"/>
        <w:spacing w:before="156" w:after="156"/>
        <w:rPr>
          <w:rFonts w:cs="Times New Roman"/>
        </w:rPr>
      </w:pPr>
      <w:bookmarkStart w:id="37" w:name="_Toc172209841"/>
      <w:bookmarkEnd w:id="36"/>
      <w:r>
        <w:rPr>
          <w:rFonts w:cs="Times New Roman" w:hint="eastAsia"/>
        </w:rPr>
        <w:t>6</w:t>
      </w:r>
      <w:r w:rsidR="007A4291" w:rsidRPr="00B425CA">
        <w:rPr>
          <w:rFonts w:cs="Times New Roman"/>
        </w:rPr>
        <w:t>.1</w:t>
      </w:r>
      <w:r w:rsidR="002B53EE" w:rsidRPr="00B425CA">
        <w:rPr>
          <w:rFonts w:cs="Times New Roman"/>
        </w:rPr>
        <w:t>范围</w:t>
      </w:r>
      <w:bookmarkEnd w:id="37"/>
    </w:p>
    <w:p w14:paraId="63B87B4C" w14:textId="21A803A8" w:rsidR="00A10C1E" w:rsidRDefault="00A10C1E" w:rsidP="00F50419">
      <w:pPr>
        <w:spacing w:line="360" w:lineRule="auto"/>
        <w:ind w:firstLineChars="200" w:firstLine="480"/>
        <w:rPr>
          <w:rFonts w:ascii="Times New Roman" w:eastAsia="宋体" w:hAnsi="Times New Roman" w:cs="Times New Roman"/>
          <w:sz w:val="24"/>
          <w:szCs w:val="24"/>
        </w:rPr>
      </w:pPr>
      <w:r>
        <w:rPr>
          <w:rFonts w:ascii="Times New Roman" w:eastAsia="宋体" w:hAnsi="Times New Roman" w:cs="Times New Roman" w:hint="eastAsia"/>
          <w:sz w:val="24"/>
          <w:szCs w:val="24"/>
        </w:rPr>
        <w:t>根据第一次专家讨论会上专家意见，建议将标准的适用范围进行明确。因此，根据专家意见并结合污水深度处理技术的目的，编制组将本标准的适用范围进行了详细规定：</w:t>
      </w:r>
    </w:p>
    <w:p w14:paraId="1391C442" w14:textId="084D10AB" w:rsidR="00F50419" w:rsidRPr="00B425CA" w:rsidRDefault="00F50419" w:rsidP="00F50419">
      <w:pPr>
        <w:spacing w:line="360" w:lineRule="auto"/>
        <w:ind w:firstLineChars="200" w:firstLine="480"/>
        <w:rPr>
          <w:rFonts w:ascii="Times New Roman" w:eastAsia="宋体" w:hAnsi="Times New Roman" w:cs="Times New Roman"/>
          <w:sz w:val="24"/>
          <w:szCs w:val="24"/>
        </w:rPr>
      </w:pPr>
      <w:r w:rsidRPr="00B425CA">
        <w:rPr>
          <w:rFonts w:ascii="Times New Roman" w:eastAsia="宋体" w:hAnsi="Times New Roman" w:cs="Times New Roman"/>
          <w:sz w:val="24"/>
          <w:szCs w:val="24"/>
        </w:rPr>
        <w:t>本文件规定了城镇污水深度处理的</w:t>
      </w:r>
      <w:r w:rsidR="00A05F67" w:rsidRPr="00A05F67">
        <w:rPr>
          <w:rFonts w:ascii="Times New Roman" w:eastAsia="宋体" w:hAnsi="Times New Roman" w:cs="Times New Roman" w:hint="eastAsia"/>
          <w:sz w:val="24"/>
          <w:szCs w:val="24"/>
        </w:rPr>
        <w:t>总体要求、水质和水量、处理技术、排放</w:t>
      </w:r>
      <w:r w:rsidR="00B54776">
        <w:rPr>
          <w:rFonts w:ascii="Times New Roman" w:eastAsia="宋体" w:hAnsi="Times New Roman" w:cs="Times New Roman" w:hint="eastAsia"/>
          <w:sz w:val="24"/>
          <w:szCs w:val="24"/>
        </w:rPr>
        <w:t>及</w:t>
      </w:r>
      <w:r w:rsidR="00A05F67" w:rsidRPr="00A05F67">
        <w:rPr>
          <w:rFonts w:ascii="Times New Roman" w:eastAsia="宋体" w:hAnsi="Times New Roman" w:cs="Times New Roman" w:hint="eastAsia"/>
          <w:sz w:val="24"/>
          <w:szCs w:val="24"/>
        </w:rPr>
        <w:t>再生利用、</w:t>
      </w:r>
      <w:r w:rsidRPr="00B425CA">
        <w:rPr>
          <w:rFonts w:ascii="Times New Roman" w:eastAsia="宋体" w:hAnsi="Times New Roman" w:cs="Times New Roman"/>
          <w:sz w:val="24"/>
          <w:szCs w:val="24"/>
        </w:rPr>
        <w:t>二次污染控制等。</w:t>
      </w:r>
    </w:p>
    <w:p w14:paraId="6588BFCA" w14:textId="18220740" w:rsidR="00F50419" w:rsidRPr="00B425CA" w:rsidRDefault="00F50419" w:rsidP="00F50419">
      <w:pPr>
        <w:spacing w:line="360" w:lineRule="auto"/>
        <w:ind w:firstLineChars="200" w:firstLine="480"/>
        <w:rPr>
          <w:rFonts w:ascii="Times New Roman" w:eastAsia="宋体" w:hAnsi="Times New Roman" w:cs="Times New Roman"/>
          <w:sz w:val="24"/>
          <w:szCs w:val="24"/>
        </w:rPr>
      </w:pPr>
      <w:r w:rsidRPr="00B425CA">
        <w:rPr>
          <w:rFonts w:ascii="Times New Roman" w:eastAsia="宋体" w:hAnsi="Times New Roman" w:cs="Times New Roman"/>
          <w:sz w:val="24"/>
          <w:szCs w:val="24"/>
        </w:rPr>
        <w:t>本文件适用于城镇污水</w:t>
      </w:r>
      <w:r w:rsidR="00B54776">
        <w:rPr>
          <w:rFonts w:ascii="Times New Roman" w:eastAsia="宋体" w:hAnsi="Times New Roman" w:cs="Times New Roman" w:hint="eastAsia"/>
          <w:sz w:val="24"/>
          <w:szCs w:val="24"/>
        </w:rPr>
        <w:t>处理</w:t>
      </w:r>
      <w:r w:rsidRPr="00B425CA">
        <w:rPr>
          <w:rFonts w:ascii="Times New Roman" w:eastAsia="宋体" w:hAnsi="Times New Roman" w:cs="Times New Roman"/>
          <w:sz w:val="24"/>
          <w:szCs w:val="24"/>
        </w:rPr>
        <w:t>厂二级出水的深度处理</w:t>
      </w:r>
      <w:r w:rsidR="000A5D5E">
        <w:rPr>
          <w:rFonts w:ascii="Times New Roman" w:eastAsia="宋体" w:hAnsi="Times New Roman" w:cs="Times New Roman" w:hint="eastAsia"/>
          <w:sz w:val="24"/>
          <w:szCs w:val="24"/>
        </w:rPr>
        <w:t>，适用于城镇污水处理厂提标建设（</w:t>
      </w:r>
      <w:r w:rsidR="00A35482">
        <w:rPr>
          <w:rFonts w:ascii="Times New Roman" w:eastAsia="宋体" w:hAnsi="Times New Roman" w:cs="Times New Roman" w:hint="eastAsia"/>
          <w:sz w:val="24"/>
          <w:szCs w:val="24"/>
        </w:rPr>
        <w:t>新建、</w:t>
      </w:r>
      <w:r w:rsidR="000A5D5E">
        <w:rPr>
          <w:rFonts w:ascii="Times New Roman" w:eastAsia="宋体" w:hAnsi="Times New Roman" w:cs="Times New Roman" w:hint="eastAsia"/>
          <w:sz w:val="24"/>
          <w:szCs w:val="24"/>
        </w:rPr>
        <w:t>改造、扩建）及</w:t>
      </w:r>
      <w:r w:rsidR="00B22A2C">
        <w:rPr>
          <w:rFonts w:ascii="Times New Roman" w:eastAsia="宋体" w:hAnsi="Times New Roman" w:cs="Times New Roman" w:hint="eastAsia"/>
          <w:sz w:val="24"/>
          <w:szCs w:val="24"/>
        </w:rPr>
        <w:t>污水</w:t>
      </w:r>
      <w:r w:rsidR="000A5D5E">
        <w:rPr>
          <w:rFonts w:ascii="Times New Roman" w:eastAsia="宋体" w:hAnsi="Times New Roman" w:cs="Times New Roman" w:hint="eastAsia"/>
          <w:sz w:val="24"/>
          <w:szCs w:val="24"/>
        </w:rPr>
        <w:t>再生</w:t>
      </w:r>
      <w:r w:rsidR="00433774">
        <w:rPr>
          <w:rFonts w:ascii="Times New Roman" w:eastAsia="宋体" w:hAnsi="Times New Roman" w:cs="Times New Roman" w:hint="eastAsia"/>
          <w:sz w:val="24"/>
          <w:szCs w:val="24"/>
        </w:rPr>
        <w:t>利</w:t>
      </w:r>
      <w:r w:rsidR="000A5D5E">
        <w:rPr>
          <w:rFonts w:ascii="Times New Roman" w:eastAsia="宋体" w:hAnsi="Times New Roman" w:cs="Times New Roman" w:hint="eastAsia"/>
          <w:sz w:val="24"/>
          <w:szCs w:val="24"/>
        </w:rPr>
        <w:t>用工程</w:t>
      </w:r>
      <w:r w:rsidR="00A10C1E">
        <w:rPr>
          <w:rFonts w:ascii="Times New Roman" w:eastAsia="宋体" w:hAnsi="Times New Roman" w:cs="Times New Roman" w:hint="eastAsia"/>
          <w:sz w:val="24"/>
          <w:szCs w:val="24"/>
        </w:rPr>
        <w:t>的设计及建设</w:t>
      </w:r>
      <w:r w:rsidR="00B22A2C">
        <w:rPr>
          <w:rFonts w:ascii="Times New Roman" w:eastAsia="宋体" w:hAnsi="Times New Roman" w:cs="Times New Roman" w:hint="eastAsia"/>
          <w:sz w:val="24"/>
          <w:szCs w:val="24"/>
        </w:rPr>
        <w:t>。</w:t>
      </w:r>
      <w:r w:rsidR="00A10C1E">
        <w:rPr>
          <w:rFonts w:ascii="Times New Roman" w:eastAsia="宋体" w:hAnsi="Times New Roman" w:cs="Times New Roman" w:hint="eastAsia"/>
          <w:sz w:val="24"/>
          <w:szCs w:val="24"/>
        </w:rPr>
        <w:t>”</w:t>
      </w:r>
    </w:p>
    <w:p w14:paraId="1E5AED40" w14:textId="61C524A3" w:rsidR="002B53EE" w:rsidRPr="00B425CA" w:rsidRDefault="00270427" w:rsidP="007A4291">
      <w:pPr>
        <w:pStyle w:val="2"/>
        <w:spacing w:before="156" w:after="156"/>
        <w:rPr>
          <w:rFonts w:cs="Times New Roman"/>
        </w:rPr>
      </w:pPr>
      <w:bookmarkStart w:id="38" w:name="_Toc172209842"/>
      <w:r>
        <w:rPr>
          <w:rFonts w:cs="Times New Roman" w:hint="eastAsia"/>
        </w:rPr>
        <w:t>6</w:t>
      </w:r>
      <w:r w:rsidR="007A4291" w:rsidRPr="00B425CA">
        <w:rPr>
          <w:rFonts w:cs="Times New Roman"/>
        </w:rPr>
        <w:t>.2</w:t>
      </w:r>
      <w:r w:rsidR="002B53EE" w:rsidRPr="00B425CA">
        <w:rPr>
          <w:rFonts w:cs="Times New Roman"/>
        </w:rPr>
        <w:t>规范性引用文件</w:t>
      </w:r>
      <w:bookmarkEnd w:id="38"/>
    </w:p>
    <w:p w14:paraId="165AC859" w14:textId="2A5FB06F" w:rsidR="002B53EE" w:rsidRPr="00B425CA" w:rsidRDefault="002B53EE" w:rsidP="006C0B6F">
      <w:pPr>
        <w:spacing w:line="360" w:lineRule="auto"/>
        <w:ind w:firstLineChars="200" w:firstLine="480"/>
        <w:rPr>
          <w:rFonts w:ascii="Times New Roman" w:eastAsia="宋体" w:hAnsi="Times New Roman" w:cs="Times New Roman"/>
          <w:sz w:val="24"/>
          <w:szCs w:val="24"/>
        </w:rPr>
      </w:pPr>
      <w:bookmarkStart w:id="39" w:name="_Toc38897204"/>
      <w:r w:rsidRPr="00B425CA">
        <w:rPr>
          <w:rFonts w:ascii="Times New Roman" w:eastAsia="宋体" w:hAnsi="Times New Roman" w:cs="Times New Roman"/>
          <w:sz w:val="24"/>
          <w:szCs w:val="24"/>
        </w:rPr>
        <w:t>列出了本</w:t>
      </w:r>
      <w:r w:rsidR="00F50419" w:rsidRPr="00B425CA">
        <w:rPr>
          <w:rFonts w:ascii="Times New Roman" w:eastAsia="宋体" w:hAnsi="Times New Roman" w:cs="Times New Roman"/>
          <w:sz w:val="24"/>
          <w:szCs w:val="24"/>
        </w:rPr>
        <w:t>文件</w:t>
      </w:r>
      <w:r w:rsidRPr="00B425CA">
        <w:rPr>
          <w:rFonts w:ascii="Times New Roman" w:eastAsia="宋体" w:hAnsi="Times New Roman" w:cs="Times New Roman"/>
          <w:sz w:val="24"/>
          <w:szCs w:val="24"/>
        </w:rPr>
        <w:t>中引用到需执行的相关标准及可公开获得的文件。</w:t>
      </w:r>
      <w:bookmarkEnd w:id="39"/>
    </w:p>
    <w:p w14:paraId="52E81971" w14:textId="39BC3342" w:rsidR="002B53EE" w:rsidRPr="00B425CA" w:rsidRDefault="00270427" w:rsidP="007A4291">
      <w:pPr>
        <w:pStyle w:val="2"/>
        <w:spacing w:before="156" w:after="156"/>
        <w:rPr>
          <w:rFonts w:cs="Times New Roman"/>
        </w:rPr>
      </w:pPr>
      <w:bookmarkStart w:id="40" w:name="_Toc172209843"/>
      <w:r>
        <w:rPr>
          <w:rFonts w:cs="Times New Roman" w:hint="eastAsia"/>
        </w:rPr>
        <w:t>6</w:t>
      </w:r>
      <w:r w:rsidR="007A4291" w:rsidRPr="00B425CA">
        <w:rPr>
          <w:rFonts w:cs="Times New Roman"/>
        </w:rPr>
        <w:t>.3</w:t>
      </w:r>
      <w:r w:rsidR="002B53EE" w:rsidRPr="00B425CA">
        <w:rPr>
          <w:rFonts w:cs="Times New Roman"/>
        </w:rPr>
        <w:t>术语和定义</w:t>
      </w:r>
      <w:bookmarkEnd w:id="40"/>
    </w:p>
    <w:p w14:paraId="004378A6" w14:textId="2C54661A" w:rsidR="00F50419" w:rsidRPr="00B425CA" w:rsidRDefault="00F50419" w:rsidP="006C0B6F">
      <w:pPr>
        <w:spacing w:line="360" w:lineRule="auto"/>
        <w:ind w:firstLineChars="200" w:firstLine="480"/>
        <w:rPr>
          <w:rFonts w:ascii="Times New Roman" w:eastAsia="宋体" w:hAnsi="Times New Roman" w:cs="Times New Roman"/>
          <w:sz w:val="24"/>
          <w:szCs w:val="24"/>
        </w:rPr>
      </w:pPr>
      <w:r w:rsidRPr="00B425CA">
        <w:rPr>
          <w:rFonts w:ascii="Times New Roman" w:eastAsia="宋体" w:hAnsi="Times New Roman" w:cs="Times New Roman"/>
          <w:sz w:val="24"/>
          <w:szCs w:val="24"/>
        </w:rPr>
        <w:t>本条说明了适用于本文件的术语和定义。除</w:t>
      </w:r>
      <w:r w:rsidRPr="00B425CA">
        <w:rPr>
          <w:rFonts w:ascii="Times New Roman" w:eastAsia="宋体" w:hAnsi="Times New Roman" w:cs="Times New Roman"/>
          <w:sz w:val="24"/>
          <w:szCs w:val="24"/>
        </w:rPr>
        <w:t>HJ</w:t>
      </w:r>
      <w:r w:rsidR="00385A48">
        <w:rPr>
          <w:rFonts w:ascii="Times New Roman" w:eastAsia="宋体" w:hAnsi="Times New Roman" w:cs="Times New Roman"/>
          <w:sz w:val="24"/>
          <w:szCs w:val="24"/>
        </w:rPr>
        <w:t xml:space="preserve"> </w:t>
      </w:r>
      <w:r w:rsidRPr="00B425CA">
        <w:rPr>
          <w:rFonts w:ascii="Times New Roman" w:eastAsia="宋体" w:hAnsi="Times New Roman" w:cs="Times New Roman"/>
          <w:sz w:val="24"/>
          <w:szCs w:val="24"/>
        </w:rPr>
        <w:t>2016</w:t>
      </w:r>
      <w:r w:rsidRPr="00B425CA">
        <w:rPr>
          <w:rFonts w:ascii="Times New Roman" w:eastAsia="宋体" w:hAnsi="Times New Roman" w:cs="Times New Roman"/>
          <w:sz w:val="24"/>
          <w:szCs w:val="24"/>
        </w:rPr>
        <w:t>界定的术语和定义适用于</w:t>
      </w:r>
      <w:r w:rsidR="006C0B6F" w:rsidRPr="00B425CA">
        <w:rPr>
          <w:rFonts w:ascii="Times New Roman" w:eastAsia="宋体" w:hAnsi="Times New Roman" w:cs="Times New Roman"/>
          <w:sz w:val="24"/>
          <w:szCs w:val="24"/>
        </w:rPr>
        <w:t>本文件</w:t>
      </w:r>
      <w:r w:rsidRPr="00B425CA">
        <w:rPr>
          <w:rFonts w:ascii="Times New Roman" w:eastAsia="宋体" w:hAnsi="Times New Roman" w:cs="Times New Roman"/>
          <w:sz w:val="24"/>
          <w:szCs w:val="24"/>
        </w:rPr>
        <w:t>外，剩余术语和定义的确定依据如下：</w:t>
      </w:r>
    </w:p>
    <w:p w14:paraId="7CCBF895" w14:textId="77777777" w:rsidR="00307D6D" w:rsidRDefault="00983927" w:rsidP="002B53EE">
      <w:pPr>
        <w:pStyle w:val="af5"/>
        <w:spacing w:line="360" w:lineRule="auto"/>
        <w:ind w:firstLine="482"/>
        <w:rPr>
          <w:rFonts w:ascii="Times New Roman"/>
          <w:b/>
          <w:bCs/>
          <w:sz w:val="24"/>
          <w:szCs w:val="24"/>
        </w:rPr>
      </w:pPr>
      <w:r w:rsidRPr="00B425CA">
        <w:rPr>
          <w:rFonts w:ascii="Times New Roman"/>
          <w:b/>
          <w:bCs/>
          <w:sz w:val="24"/>
          <w:szCs w:val="24"/>
        </w:rPr>
        <w:t>（</w:t>
      </w:r>
      <w:r w:rsidR="002B53EE" w:rsidRPr="00B425CA">
        <w:rPr>
          <w:rFonts w:ascii="Times New Roman"/>
          <w:b/>
          <w:bCs/>
          <w:sz w:val="24"/>
          <w:szCs w:val="24"/>
        </w:rPr>
        <w:t>1</w:t>
      </w:r>
      <w:r w:rsidRPr="00B425CA">
        <w:rPr>
          <w:rFonts w:ascii="Times New Roman"/>
          <w:b/>
          <w:bCs/>
          <w:sz w:val="24"/>
          <w:szCs w:val="24"/>
        </w:rPr>
        <w:t>）</w:t>
      </w:r>
      <w:bookmarkStart w:id="41" w:name="_Toc32756304"/>
      <w:bookmarkStart w:id="42" w:name="_Toc33180396"/>
      <w:r w:rsidR="00307D6D" w:rsidRPr="00307D6D">
        <w:rPr>
          <w:rFonts w:ascii="Times New Roman" w:hint="eastAsia"/>
          <w:sz w:val="24"/>
          <w:szCs w:val="24"/>
        </w:rPr>
        <w:t>“城镇污水”、“城镇污水处理厂”分别引用《城镇污水处理厂污染物排放标准》（</w:t>
      </w:r>
      <w:r w:rsidR="00307D6D" w:rsidRPr="00307D6D">
        <w:rPr>
          <w:rFonts w:ascii="Times New Roman" w:hint="eastAsia"/>
          <w:sz w:val="24"/>
          <w:szCs w:val="24"/>
        </w:rPr>
        <w:t>GB 18918-2002</w:t>
      </w:r>
      <w:r w:rsidR="00307D6D" w:rsidRPr="00307D6D">
        <w:rPr>
          <w:rFonts w:ascii="Times New Roman" w:hint="eastAsia"/>
          <w:sz w:val="24"/>
          <w:szCs w:val="24"/>
        </w:rPr>
        <w:t>）中</w:t>
      </w:r>
      <w:r w:rsidR="00307D6D" w:rsidRPr="00307D6D">
        <w:rPr>
          <w:rFonts w:ascii="Times New Roman" w:hint="eastAsia"/>
          <w:sz w:val="24"/>
          <w:szCs w:val="24"/>
        </w:rPr>
        <w:t>3.1</w:t>
      </w:r>
      <w:r w:rsidR="00307D6D" w:rsidRPr="00307D6D">
        <w:rPr>
          <w:rFonts w:ascii="Times New Roman" w:hint="eastAsia"/>
          <w:sz w:val="24"/>
          <w:szCs w:val="24"/>
        </w:rPr>
        <w:t>条和</w:t>
      </w:r>
      <w:r w:rsidR="00307D6D" w:rsidRPr="00307D6D">
        <w:rPr>
          <w:rFonts w:ascii="Times New Roman" w:hint="eastAsia"/>
          <w:sz w:val="24"/>
          <w:szCs w:val="24"/>
        </w:rPr>
        <w:t>3.2</w:t>
      </w:r>
      <w:r w:rsidR="00307D6D" w:rsidRPr="00307D6D">
        <w:rPr>
          <w:rFonts w:ascii="Times New Roman" w:hint="eastAsia"/>
          <w:sz w:val="24"/>
          <w:szCs w:val="24"/>
        </w:rPr>
        <w:t>条术语和定义。</w:t>
      </w:r>
    </w:p>
    <w:p w14:paraId="5166B65D" w14:textId="476D6180" w:rsidR="002B53EE" w:rsidRDefault="00983927" w:rsidP="002B53EE">
      <w:pPr>
        <w:pStyle w:val="af5"/>
        <w:spacing w:line="360" w:lineRule="auto"/>
        <w:ind w:firstLine="482"/>
        <w:rPr>
          <w:rFonts w:ascii="Times New Roman"/>
          <w:sz w:val="24"/>
          <w:szCs w:val="24"/>
        </w:rPr>
      </w:pPr>
      <w:r w:rsidRPr="00B425CA">
        <w:rPr>
          <w:rFonts w:ascii="Times New Roman"/>
          <w:b/>
          <w:bCs/>
          <w:sz w:val="24"/>
          <w:szCs w:val="24"/>
        </w:rPr>
        <w:t>（</w:t>
      </w:r>
      <w:r w:rsidRPr="00B425CA">
        <w:rPr>
          <w:rFonts w:ascii="Times New Roman"/>
          <w:b/>
          <w:bCs/>
          <w:sz w:val="24"/>
          <w:szCs w:val="24"/>
        </w:rPr>
        <w:t>2</w:t>
      </w:r>
      <w:r w:rsidRPr="00B425CA">
        <w:rPr>
          <w:rFonts w:ascii="Times New Roman"/>
          <w:b/>
          <w:bCs/>
          <w:sz w:val="24"/>
          <w:szCs w:val="24"/>
        </w:rPr>
        <w:t>）</w:t>
      </w:r>
      <w:r w:rsidR="002B53EE" w:rsidRPr="00307D6D">
        <w:rPr>
          <w:rFonts w:ascii="Times New Roman"/>
          <w:sz w:val="24"/>
          <w:szCs w:val="24"/>
        </w:rPr>
        <w:t>深度处理</w:t>
      </w:r>
      <w:bookmarkEnd w:id="41"/>
      <w:bookmarkEnd w:id="42"/>
      <w:r w:rsidR="002B53EE" w:rsidRPr="00307D6D">
        <w:rPr>
          <w:rFonts w:ascii="Times New Roman"/>
          <w:sz w:val="24"/>
          <w:szCs w:val="24"/>
        </w:rPr>
        <w:t>：</w:t>
      </w:r>
      <w:r w:rsidR="009F3CFA" w:rsidRPr="00B425CA">
        <w:rPr>
          <w:rFonts w:ascii="Times New Roman"/>
          <w:sz w:val="24"/>
          <w:szCs w:val="24"/>
        </w:rPr>
        <w:t>《给水排水工程基本术语标准》</w:t>
      </w:r>
      <w:r w:rsidR="009F3CFA" w:rsidRPr="00B425CA">
        <w:rPr>
          <w:rFonts w:ascii="Times New Roman" w:hint="eastAsia"/>
          <w:sz w:val="24"/>
          <w:szCs w:val="24"/>
        </w:rPr>
        <w:t>（</w:t>
      </w:r>
      <w:r w:rsidR="009F3CFA" w:rsidRPr="00B425CA">
        <w:rPr>
          <w:rFonts w:ascii="Times New Roman"/>
          <w:sz w:val="24"/>
          <w:szCs w:val="24"/>
        </w:rPr>
        <w:t>GB/T</w:t>
      </w:r>
      <w:r w:rsidR="009F3CFA">
        <w:rPr>
          <w:rFonts w:ascii="Times New Roman"/>
          <w:sz w:val="24"/>
          <w:szCs w:val="24"/>
        </w:rPr>
        <w:t xml:space="preserve"> </w:t>
      </w:r>
      <w:r w:rsidR="009F3CFA" w:rsidRPr="00B425CA">
        <w:rPr>
          <w:rFonts w:ascii="Times New Roman"/>
          <w:sz w:val="24"/>
          <w:szCs w:val="24"/>
        </w:rPr>
        <w:t>50125</w:t>
      </w:r>
      <w:r w:rsidR="009F3CFA" w:rsidRPr="00B425CA">
        <w:rPr>
          <w:rFonts w:ascii="Times New Roman" w:hint="eastAsia"/>
          <w:sz w:val="24"/>
          <w:szCs w:val="24"/>
        </w:rPr>
        <w:t>-</w:t>
      </w:r>
      <w:r w:rsidR="009F3CFA" w:rsidRPr="00B425CA">
        <w:rPr>
          <w:rFonts w:ascii="Times New Roman"/>
          <w:sz w:val="24"/>
          <w:szCs w:val="24"/>
        </w:rPr>
        <w:t>2010</w:t>
      </w:r>
      <w:r w:rsidR="009F3CFA" w:rsidRPr="00B425CA">
        <w:rPr>
          <w:rFonts w:ascii="Times New Roman" w:hint="eastAsia"/>
          <w:sz w:val="24"/>
          <w:szCs w:val="24"/>
        </w:rPr>
        <w:t>）</w:t>
      </w:r>
      <w:r w:rsidR="009F3CFA" w:rsidRPr="00B425CA">
        <w:rPr>
          <w:rFonts w:ascii="Times New Roman"/>
          <w:sz w:val="24"/>
          <w:szCs w:val="24"/>
        </w:rPr>
        <w:t>，定义</w:t>
      </w:r>
      <w:r w:rsidR="009F3CFA" w:rsidRPr="00B425CA">
        <w:rPr>
          <w:rFonts w:ascii="Times New Roman"/>
          <w:sz w:val="24"/>
          <w:szCs w:val="24"/>
        </w:rPr>
        <w:t>2.0.77</w:t>
      </w:r>
      <w:r w:rsidR="009F3CFA" w:rsidRPr="00B425CA">
        <w:rPr>
          <w:rFonts w:ascii="Times New Roman"/>
          <w:sz w:val="24"/>
          <w:szCs w:val="24"/>
        </w:rPr>
        <w:t>中将</w:t>
      </w:r>
      <w:r w:rsidR="009F3CFA" w:rsidRPr="00B82F66">
        <w:rPr>
          <w:rFonts w:hAnsi="宋体"/>
          <w:sz w:val="24"/>
          <w:szCs w:val="24"/>
        </w:rPr>
        <w:t>“</w:t>
      </w:r>
      <w:r w:rsidR="009F3CFA" w:rsidRPr="00B82F66">
        <w:rPr>
          <w:rFonts w:hAnsi="宋体" w:hint="eastAsia"/>
          <w:sz w:val="24"/>
          <w:szCs w:val="24"/>
        </w:rPr>
        <w:t>深度处理</w:t>
      </w:r>
      <w:r w:rsidR="009F3CFA" w:rsidRPr="00B82F66">
        <w:rPr>
          <w:rFonts w:hAnsi="宋体"/>
          <w:sz w:val="24"/>
          <w:szCs w:val="24"/>
        </w:rPr>
        <w:t>”</w:t>
      </w:r>
      <w:r w:rsidR="009F3CFA" w:rsidRPr="00B425CA">
        <w:rPr>
          <w:rFonts w:ascii="Times New Roman"/>
          <w:sz w:val="24"/>
          <w:szCs w:val="24"/>
        </w:rPr>
        <w:t>定义为</w:t>
      </w:r>
      <w:r w:rsidR="00291104">
        <w:rPr>
          <w:rFonts w:ascii="Times New Roman" w:hint="eastAsia"/>
          <w:sz w:val="24"/>
          <w:szCs w:val="24"/>
        </w:rPr>
        <w:t>“</w:t>
      </w:r>
      <w:r w:rsidR="009F3CFA" w:rsidRPr="00B425CA">
        <w:rPr>
          <w:rFonts w:ascii="Times New Roman"/>
          <w:sz w:val="24"/>
          <w:szCs w:val="24"/>
        </w:rPr>
        <w:t>常规处理后设置的处理</w:t>
      </w:r>
      <w:r w:rsidR="00291104">
        <w:rPr>
          <w:rFonts w:ascii="Times New Roman" w:hint="eastAsia"/>
          <w:sz w:val="24"/>
          <w:szCs w:val="24"/>
        </w:rPr>
        <w:t>”</w:t>
      </w:r>
      <w:r w:rsidR="009F3CFA" w:rsidRPr="00B425CA">
        <w:rPr>
          <w:rFonts w:ascii="Times New Roman"/>
          <w:sz w:val="24"/>
          <w:szCs w:val="24"/>
        </w:rPr>
        <w:t>。</w:t>
      </w:r>
      <w:r w:rsidR="002B53EE" w:rsidRPr="00B425CA">
        <w:rPr>
          <w:rFonts w:ascii="Times New Roman"/>
          <w:sz w:val="24"/>
          <w:szCs w:val="24"/>
        </w:rPr>
        <w:t>《炼焦废水深度处理技术规范》（</w:t>
      </w:r>
      <w:r w:rsidR="002B53EE" w:rsidRPr="00B425CA">
        <w:rPr>
          <w:rFonts w:ascii="Times New Roman"/>
          <w:sz w:val="24"/>
          <w:szCs w:val="24"/>
        </w:rPr>
        <w:t>YB</w:t>
      </w:r>
      <w:r w:rsidR="0059533E" w:rsidRPr="00B425CA">
        <w:rPr>
          <w:rFonts w:ascii="Times New Roman" w:hint="eastAsia"/>
          <w:sz w:val="24"/>
          <w:szCs w:val="24"/>
        </w:rPr>
        <w:t>/</w:t>
      </w:r>
      <w:r w:rsidR="002B53EE" w:rsidRPr="00B425CA">
        <w:rPr>
          <w:rFonts w:ascii="Times New Roman"/>
          <w:sz w:val="24"/>
          <w:szCs w:val="24"/>
        </w:rPr>
        <w:t>T</w:t>
      </w:r>
      <w:r w:rsidR="00B54776">
        <w:rPr>
          <w:rFonts w:ascii="Times New Roman"/>
          <w:sz w:val="24"/>
          <w:szCs w:val="24"/>
        </w:rPr>
        <w:t xml:space="preserve"> </w:t>
      </w:r>
      <w:r w:rsidR="002B53EE" w:rsidRPr="00B425CA">
        <w:rPr>
          <w:rFonts w:ascii="Times New Roman"/>
          <w:sz w:val="24"/>
          <w:szCs w:val="24"/>
        </w:rPr>
        <w:t>4599-2018</w:t>
      </w:r>
      <w:r w:rsidR="002B53EE" w:rsidRPr="00B425CA">
        <w:rPr>
          <w:rFonts w:ascii="Times New Roman"/>
          <w:sz w:val="24"/>
          <w:szCs w:val="24"/>
        </w:rPr>
        <w:t>），定义</w:t>
      </w:r>
      <w:r w:rsidR="002B53EE" w:rsidRPr="00B425CA">
        <w:rPr>
          <w:rFonts w:ascii="Times New Roman"/>
          <w:sz w:val="24"/>
          <w:szCs w:val="24"/>
        </w:rPr>
        <w:t>3.2</w:t>
      </w:r>
      <w:r w:rsidR="002B53EE" w:rsidRPr="00B425CA">
        <w:rPr>
          <w:rFonts w:ascii="Times New Roman"/>
          <w:sz w:val="24"/>
          <w:szCs w:val="24"/>
        </w:rPr>
        <w:t>中将</w:t>
      </w:r>
      <w:r w:rsidR="002B53EE" w:rsidRPr="00B82F66">
        <w:rPr>
          <w:rFonts w:hAnsi="宋体"/>
          <w:sz w:val="24"/>
          <w:szCs w:val="24"/>
        </w:rPr>
        <w:t>“</w:t>
      </w:r>
      <w:r w:rsidR="002B53EE" w:rsidRPr="00B425CA">
        <w:rPr>
          <w:rFonts w:ascii="Times New Roman"/>
          <w:sz w:val="24"/>
          <w:szCs w:val="24"/>
        </w:rPr>
        <w:t>深度处理</w:t>
      </w:r>
      <w:r w:rsidR="002B53EE" w:rsidRPr="00B82F66">
        <w:rPr>
          <w:rFonts w:hAnsi="宋体"/>
          <w:sz w:val="24"/>
          <w:szCs w:val="24"/>
        </w:rPr>
        <w:t>”</w:t>
      </w:r>
      <w:r w:rsidR="002B53EE" w:rsidRPr="00B425CA">
        <w:rPr>
          <w:rFonts w:ascii="Times New Roman"/>
          <w:sz w:val="24"/>
          <w:szCs w:val="24"/>
        </w:rPr>
        <w:t>定义为</w:t>
      </w:r>
      <w:r w:rsidR="002B53EE" w:rsidRPr="00B82F66">
        <w:rPr>
          <w:rFonts w:hAnsi="宋体"/>
          <w:sz w:val="24"/>
          <w:szCs w:val="24"/>
        </w:rPr>
        <w:t>“</w:t>
      </w:r>
      <w:r w:rsidR="002B53EE" w:rsidRPr="00B425CA">
        <w:rPr>
          <w:rFonts w:ascii="Times New Roman"/>
          <w:sz w:val="24"/>
          <w:szCs w:val="24"/>
        </w:rPr>
        <w:t>炼焦废水经预处理、生化处理后，为了达到一定的回用水标准使其作为水资源回用于生产或生活的进一步水处理过程，可包括物化、再生化、膜处理等工艺。</w:t>
      </w:r>
      <w:r w:rsidR="002B53EE" w:rsidRPr="00B425CA">
        <w:rPr>
          <w:rFonts w:ascii="Times New Roman"/>
          <w:sz w:val="24"/>
          <w:szCs w:val="24"/>
        </w:rPr>
        <w:t>”</w:t>
      </w:r>
      <w:r w:rsidR="002B53EE" w:rsidRPr="00B425CA">
        <w:rPr>
          <w:rFonts w:ascii="Times New Roman"/>
          <w:sz w:val="24"/>
          <w:szCs w:val="24"/>
        </w:rPr>
        <w:lastRenderedPageBreak/>
        <w:t>《火力发电厂再生水深度处理设计规范》（</w:t>
      </w:r>
      <w:r w:rsidR="002B53EE" w:rsidRPr="00B425CA">
        <w:rPr>
          <w:rFonts w:ascii="Times New Roman"/>
          <w:sz w:val="24"/>
          <w:szCs w:val="24"/>
        </w:rPr>
        <w:t>DL</w:t>
      </w:r>
      <w:r w:rsidR="0059533E" w:rsidRPr="00B425CA">
        <w:rPr>
          <w:rFonts w:ascii="Times New Roman"/>
          <w:sz w:val="24"/>
          <w:szCs w:val="24"/>
        </w:rPr>
        <w:t>/</w:t>
      </w:r>
      <w:r w:rsidR="002B53EE" w:rsidRPr="00B425CA">
        <w:rPr>
          <w:rFonts w:ascii="Times New Roman"/>
          <w:sz w:val="24"/>
          <w:szCs w:val="24"/>
        </w:rPr>
        <w:t>T</w:t>
      </w:r>
      <w:r w:rsidR="00B54776">
        <w:rPr>
          <w:rFonts w:ascii="Times New Roman"/>
          <w:sz w:val="24"/>
          <w:szCs w:val="24"/>
        </w:rPr>
        <w:t xml:space="preserve"> </w:t>
      </w:r>
      <w:r w:rsidR="002B53EE" w:rsidRPr="00B425CA">
        <w:rPr>
          <w:rFonts w:ascii="Times New Roman"/>
          <w:sz w:val="24"/>
          <w:szCs w:val="24"/>
        </w:rPr>
        <w:t>5483-2013</w:t>
      </w:r>
      <w:r w:rsidR="002B53EE" w:rsidRPr="00B425CA">
        <w:rPr>
          <w:rFonts w:ascii="Times New Roman"/>
          <w:sz w:val="24"/>
          <w:szCs w:val="24"/>
        </w:rPr>
        <w:t>），定义</w:t>
      </w:r>
      <w:r w:rsidR="002B53EE" w:rsidRPr="00B425CA">
        <w:rPr>
          <w:rFonts w:ascii="Times New Roman"/>
          <w:sz w:val="24"/>
          <w:szCs w:val="24"/>
        </w:rPr>
        <w:t>2.0.2</w:t>
      </w:r>
      <w:r w:rsidR="002B53EE" w:rsidRPr="00B425CA">
        <w:rPr>
          <w:rFonts w:ascii="Times New Roman"/>
          <w:sz w:val="24"/>
          <w:szCs w:val="24"/>
        </w:rPr>
        <w:t>中将</w:t>
      </w:r>
      <w:r w:rsidR="00291104">
        <w:rPr>
          <w:rFonts w:ascii="Times New Roman" w:hint="eastAsia"/>
          <w:sz w:val="24"/>
          <w:szCs w:val="24"/>
        </w:rPr>
        <w:t>“</w:t>
      </w:r>
      <w:r w:rsidR="002B53EE" w:rsidRPr="00B425CA">
        <w:rPr>
          <w:rFonts w:ascii="Times New Roman"/>
          <w:sz w:val="24"/>
          <w:szCs w:val="24"/>
        </w:rPr>
        <w:t>深度处理</w:t>
      </w:r>
      <w:r w:rsidR="00291104">
        <w:rPr>
          <w:rFonts w:ascii="Times New Roman" w:hint="eastAsia"/>
          <w:sz w:val="24"/>
          <w:szCs w:val="24"/>
        </w:rPr>
        <w:t>”</w:t>
      </w:r>
      <w:r w:rsidR="002B53EE" w:rsidRPr="00B425CA">
        <w:rPr>
          <w:rFonts w:ascii="Times New Roman"/>
          <w:sz w:val="24"/>
          <w:szCs w:val="24"/>
        </w:rPr>
        <w:t>定义为</w:t>
      </w:r>
      <w:r w:rsidR="00291104">
        <w:rPr>
          <w:rFonts w:ascii="Times New Roman" w:hint="eastAsia"/>
          <w:sz w:val="24"/>
          <w:szCs w:val="24"/>
        </w:rPr>
        <w:t>“</w:t>
      </w:r>
      <w:r w:rsidR="002B53EE" w:rsidRPr="00B425CA">
        <w:rPr>
          <w:rFonts w:ascii="Times New Roman"/>
          <w:sz w:val="24"/>
          <w:szCs w:val="24"/>
        </w:rPr>
        <w:t>进一步去除再生水中杂质的净化过程。</w:t>
      </w:r>
      <w:r w:rsidR="00291104">
        <w:rPr>
          <w:rFonts w:ascii="Times New Roman" w:hint="eastAsia"/>
          <w:sz w:val="24"/>
          <w:szCs w:val="24"/>
        </w:rPr>
        <w:t>”</w:t>
      </w:r>
      <w:r w:rsidR="002B53EE" w:rsidRPr="00B425CA">
        <w:rPr>
          <w:rFonts w:ascii="Times New Roman"/>
          <w:sz w:val="24"/>
          <w:szCs w:val="24"/>
        </w:rPr>
        <w:t>本</w:t>
      </w:r>
      <w:r w:rsidR="005640F7" w:rsidRPr="00B425CA">
        <w:rPr>
          <w:rFonts w:ascii="Times New Roman"/>
          <w:sz w:val="24"/>
          <w:szCs w:val="24"/>
        </w:rPr>
        <w:t>文件</w:t>
      </w:r>
      <w:r w:rsidR="002B53EE" w:rsidRPr="00B425CA">
        <w:rPr>
          <w:rFonts w:ascii="Times New Roman"/>
          <w:sz w:val="24"/>
          <w:szCs w:val="24"/>
        </w:rPr>
        <w:t>将</w:t>
      </w:r>
      <w:r w:rsidR="00385A48">
        <w:rPr>
          <w:rFonts w:ascii="Times New Roman" w:hint="eastAsia"/>
          <w:sz w:val="24"/>
          <w:szCs w:val="24"/>
        </w:rPr>
        <w:t>“</w:t>
      </w:r>
      <w:r w:rsidR="002B53EE" w:rsidRPr="00B425CA">
        <w:rPr>
          <w:rFonts w:ascii="Times New Roman"/>
          <w:sz w:val="24"/>
          <w:szCs w:val="24"/>
        </w:rPr>
        <w:t>深度处理</w:t>
      </w:r>
      <w:r w:rsidR="00385A48">
        <w:rPr>
          <w:rFonts w:ascii="Times New Roman" w:hint="eastAsia"/>
          <w:sz w:val="24"/>
          <w:szCs w:val="24"/>
        </w:rPr>
        <w:t>”</w:t>
      </w:r>
      <w:r w:rsidR="002B53EE" w:rsidRPr="00B425CA">
        <w:rPr>
          <w:rFonts w:ascii="Times New Roman"/>
          <w:sz w:val="24"/>
          <w:szCs w:val="24"/>
        </w:rPr>
        <w:t>改写为</w:t>
      </w:r>
      <w:bookmarkStart w:id="43" w:name="_Hlk26367774"/>
      <w:r w:rsidR="00385A48">
        <w:rPr>
          <w:rFonts w:ascii="Times New Roman" w:hint="eastAsia"/>
          <w:sz w:val="24"/>
          <w:szCs w:val="24"/>
        </w:rPr>
        <w:t>“</w:t>
      </w:r>
      <w:r w:rsidR="002B53EE" w:rsidRPr="00B425CA">
        <w:rPr>
          <w:rFonts w:ascii="Times New Roman"/>
          <w:sz w:val="24"/>
          <w:szCs w:val="24"/>
        </w:rPr>
        <w:t>城</w:t>
      </w:r>
      <w:r w:rsidR="00FF2B23" w:rsidRPr="00B425CA">
        <w:rPr>
          <w:rFonts w:ascii="Times New Roman"/>
          <w:sz w:val="24"/>
          <w:szCs w:val="24"/>
        </w:rPr>
        <w:t>镇</w:t>
      </w:r>
      <w:r w:rsidR="002B53EE" w:rsidRPr="00B425CA">
        <w:rPr>
          <w:rFonts w:ascii="Times New Roman"/>
          <w:sz w:val="24"/>
          <w:szCs w:val="24"/>
        </w:rPr>
        <w:t>污水经二级处理后，为达到污水排放标准或再生水</w:t>
      </w:r>
      <w:r w:rsidR="00FF2B23" w:rsidRPr="00B425CA">
        <w:rPr>
          <w:rFonts w:ascii="Times New Roman"/>
          <w:sz w:val="24"/>
          <w:szCs w:val="24"/>
        </w:rPr>
        <w:t>水质</w:t>
      </w:r>
      <w:r w:rsidR="002B53EE" w:rsidRPr="00B425CA">
        <w:rPr>
          <w:rFonts w:ascii="Times New Roman"/>
          <w:sz w:val="24"/>
          <w:szCs w:val="24"/>
        </w:rPr>
        <w:t>标准</w:t>
      </w:r>
      <w:r w:rsidR="00FF2B23" w:rsidRPr="00B425CA">
        <w:rPr>
          <w:rFonts w:ascii="Times New Roman"/>
          <w:sz w:val="24"/>
          <w:szCs w:val="24"/>
        </w:rPr>
        <w:t>，</w:t>
      </w:r>
      <w:r w:rsidR="002B53EE" w:rsidRPr="00B425CA">
        <w:rPr>
          <w:rFonts w:ascii="Times New Roman"/>
          <w:sz w:val="24"/>
          <w:szCs w:val="24"/>
        </w:rPr>
        <w:t>进一步去除污水中有机污染物</w:t>
      </w:r>
      <w:r w:rsidR="00FF2B23" w:rsidRPr="00B425CA">
        <w:rPr>
          <w:rFonts w:ascii="Times New Roman"/>
          <w:sz w:val="24"/>
          <w:szCs w:val="24"/>
        </w:rPr>
        <w:t>、氮磷、无机盐</w:t>
      </w:r>
      <w:r w:rsidR="002B53EE" w:rsidRPr="00B425CA">
        <w:rPr>
          <w:rFonts w:ascii="Times New Roman"/>
          <w:sz w:val="24"/>
          <w:szCs w:val="24"/>
        </w:rPr>
        <w:t>、悬浮物、色度、嗅味、</w:t>
      </w:r>
      <w:r w:rsidR="00FF2B23" w:rsidRPr="00B425CA">
        <w:rPr>
          <w:rFonts w:ascii="Times New Roman"/>
          <w:sz w:val="24"/>
          <w:szCs w:val="24"/>
        </w:rPr>
        <w:t>金属离子、</w:t>
      </w:r>
      <w:r w:rsidR="002B53EE" w:rsidRPr="00B425CA">
        <w:rPr>
          <w:rFonts w:ascii="Times New Roman"/>
          <w:sz w:val="24"/>
          <w:szCs w:val="24"/>
        </w:rPr>
        <w:t>微生物等</w:t>
      </w:r>
      <w:r w:rsidR="00FF2B23" w:rsidRPr="00B425CA">
        <w:rPr>
          <w:rFonts w:ascii="Times New Roman"/>
          <w:sz w:val="24"/>
          <w:szCs w:val="24"/>
        </w:rPr>
        <w:t>污染物的处理过程</w:t>
      </w:r>
      <w:r w:rsidR="002B53EE" w:rsidRPr="00B425CA">
        <w:rPr>
          <w:rFonts w:ascii="Times New Roman"/>
          <w:sz w:val="24"/>
          <w:szCs w:val="24"/>
        </w:rPr>
        <w:t>。</w:t>
      </w:r>
      <w:bookmarkEnd w:id="43"/>
      <w:r w:rsidR="00385A48">
        <w:rPr>
          <w:rFonts w:ascii="Times New Roman" w:hint="eastAsia"/>
          <w:sz w:val="24"/>
          <w:szCs w:val="24"/>
        </w:rPr>
        <w:t>”</w:t>
      </w:r>
    </w:p>
    <w:p w14:paraId="4A423D19" w14:textId="4B3230A2" w:rsidR="000A5D5E" w:rsidRDefault="000A5D5E" w:rsidP="002B53EE">
      <w:pPr>
        <w:pStyle w:val="af5"/>
        <w:spacing w:line="360" w:lineRule="auto"/>
        <w:ind w:firstLine="480"/>
        <w:rPr>
          <w:rFonts w:ascii="Times New Roman"/>
          <w:sz w:val="24"/>
          <w:szCs w:val="24"/>
        </w:rPr>
      </w:pPr>
      <w:r>
        <w:rPr>
          <w:rFonts w:ascii="Times New Roman" w:hint="eastAsia"/>
          <w:sz w:val="24"/>
          <w:szCs w:val="24"/>
        </w:rPr>
        <w:t>（</w:t>
      </w:r>
      <w:r>
        <w:rPr>
          <w:rFonts w:ascii="Times New Roman" w:hint="eastAsia"/>
          <w:sz w:val="24"/>
          <w:szCs w:val="24"/>
        </w:rPr>
        <w:t>3</w:t>
      </w:r>
      <w:r>
        <w:rPr>
          <w:rFonts w:ascii="Times New Roman" w:hint="eastAsia"/>
          <w:sz w:val="24"/>
          <w:szCs w:val="24"/>
        </w:rPr>
        <w:t>）</w:t>
      </w:r>
      <w:r w:rsidR="00856940">
        <w:rPr>
          <w:rFonts w:ascii="Times New Roman" w:hint="eastAsia"/>
          <w:sz w:val="24"/>
          <w:szCs w:val="24"/>
        </w:rPr>
        <w:t>“</w:t>
      </w:r>
      <w:r>
        <w:rPr>
          <w:rFonts w:ascii="Times New Roman" w:hint="eastAsia"/>
          <w:sz w:val="24"/>
          <w:szCs w:val="24"/>
        </w:rPr>
        <w:t>介质过滤</w:t>
      </w:r>
      <w:r w:rsidR="00856940">
        <w:rPr>
          <w:rFonts w:ascii="Times New Roman" w:hint="eastAsia"/>
          <w:sz w:val="24"/>
          <w:szCs w:val="24"/>
        </w:rPr>
        <w:t>”</w:t>
      </w:r>
      <w:r>
        <w:rPr>
          <w:rFonts w:ascii="Times New Roman" w:hint="eastAsia"/>
          <w:sz w:val="24"/>
          <w:szCs w:val="24"/>
        </w:rPr>
        <w:t>引用《</w:t>
      </w:r>
      <w:r w:rsidR="00856940">
        <w:rPr>
          <w:rFonts w:ascii="Times New Roman" w:hint="eastAsia"/>
          <w:sz w:val="24"/>
          <w:szCs w:val="24"/>
        </w:rPr>
        <w:t>城镇污水再生利用工程设计规范》（</w:t>
      </w:r>
      <w:r w:rsidR="00856940">
        <w:rPr>
          <w:rFonts w:ascii="Times New Roman" w:hint="eastAsia"/>
          <w:sz w:val="24"/>
          <w:szCs w:val="24"/>
        </w:rPr>
        <w:t>G</w:t>
      </w:r>
      <w:r w:rsidR="00856940">
        <w:rPr>
          <w:rFonts w:ascii="Times New Roman"/>
          <w:sz w:val="24"/>
          <w:szCs w:val="24"/>
        </w:rPr>
        <w:t>B 50335-2016</w:t>
      </w:r>
      <w:r w:rsidR="00856940">
        <w:rPr>
          <w:rFonts w:ascii="Times New Roman" w:hint="eastAsia"/>
          <w:sz w:val="24"/>
          <w:szCs w:val="24"/>
        </w:rPr>
        <w:t>）中</w:t>
      </w:r>
      <w:r w:rsidR="00856940">
        <w:rPr>
          <w:rFonts w:ascii="Times New Roman" w:hint="eastAsia"/>
          <w:sz w:val="24"/>
          <w:szCs w:val="24"/>
        </w:rPr>
        <w:t>2.0.4</w:t>
      </w:r>
      <w:r w:rsidR="00856940">
        <w:rPr>
          <w:rFonts w:ascii="Times New Roman" w:hint="eastAsia"/>
          <w:sz w:val="24"/>
          <w:szCs w:val="24"/>
        </w:rPr>
        <w:t>条术语和定义。</w:t>
      </w:r>
    </w:p>
    <w:p w14:paraId="06AD88C4" w14:textId="20566748" w:rsidR="00856940" w:rsidRDefault="00856940" w:rsidP="002B53EE">
      <w:pPr>
        <w:pStyle w:val="af5"/>
        <w:spacing w:line="360" w:lineRule="auto"/>
        <w:ind w:firstLine="480"/>
        <w:rPr>
          <w:rFonts w:ascii="Times New Roman"/>
          <w:sz w:val="24"/>
          <w:szCs w:val="24"/>
        </w:rPr>
      </w:pPr>
      <w:r>
        <w:rPr>
          <w:rFonts w:ascii="Times New Roman" w:hint="eastAsia"/>
          <w:sz w:val="24"/>
          <w:szCs w:val="24"/>
        </w:rPr>
        <w:t>（</w:t>
      </w:r>
      <w:r>
        <w:rPr>
          <w:rFonts w:ascii="Times New Roman" w:hint="eastAsia"/>
          <w:sz w:val="24"/>
          <w:szCs w:val="24"/>
        </w:rPr>
        <w:t>4</w:t>
      </w:r>
      <w:r>
        <w:rPr>
          <w:rFonts w:ascii="Times New Roman" w:hint="eastAsia"/>
          <w:sz w:val="24"/>
          <w:szCs w:val="24"/>
        </w:rPr>
        <w:t>）“芬顿氧化”引用《芬顿氧化法废水处理工程技术规范》（</w:t>
      </w:r>
      <w:r>
        <w:rPr>
          <w:rFonts w:ascii="Times New Roman" w:hint="eastAsia"/>
          <w:sz w:val="24"/>
          <w:szCs w:val="24"/>
        </w:rPr>
        <w:t>H</w:t>
      </w:r>
      <w:r>
        <w:rPr>
          <w:rFonts w:ascii="Times New Roman"/>
          <w:sz w:val="24"/>
          <w:szCs w:val="24"/>
        </w:rPr>
        <w:t>J 1095-2020</w:t>
      </w:r>
      <w:r>
        <w:rPr>
          <w:rFonts w:ascii="Times New Roman" w:hint="eastAsia"/>
          <w:sz w:val="24"/>
          <w:szCs w:val="24"/>
        </w:rPr>
        <w:t>）中</w:t>
      </w:r>
      <w:r>
        <w:rPr>
          <w:rFonts w:ascii="Times New Roman" w:hint="eastAsia"/>
          <w:sz w:val="24"/>
          <w:szCs w:val="24"/>
        </w:rPr>
        <w:t>3.2</w:t>
      </w:r>
      <w:r>
        <w:rPr>
          <w:rFonts w:ascii="Times New Roman" w:hint="eastAsia"/>
          <w:sz w:val="24"/>
          <w:szCs w:val="24"/>
        </w:rPr>
        <w:t>条术语和定义。</w:t>
      </w:r>
    </w:p>
    <w:p w14:paraId="7677247D" w14:textId="1AC31BC2" w:rsidR="00A10C1E" w:rsidRDefault="00A10C1E" w:rsidP="00D73556">
      <w:pPr>
        <w:pStyle w:val="af5"/>
        <w:spacing w:line="360" w:lineRule="auto"/>
        <w:ind w:firstLine="480"/>
        <w:rPr>
          <w:rFonts w:ascii="Times New Roman"/>
          <w:sz w:val="24"/>
          <w:szCs w:val="24"/>
        </w:rPr>
      </w:pPr>
      <w:r>
        <w:rPr>
          <w:rFonts w:ascii="Times New Roman" w:hint="eastAsia"/>
          <w:sz w:val="24"/>
          <w:szCs w:val="24"/>
        </w:rPr>
        <w:t>（</w:t>
      </w:r>
      <w:r>
        <w:rPr>
          <w:rFonts w:ascii="Times New Roman" w:hint="eastAsia"/>
          <w:sz w:val="24"/>
          <w:szCs w:val="24"/>
        </w:rPr>
        <w:t>5</w:t>
      </w:r>
      <w:r>
        <w:rPr>
          <w:rFonts w:ascii="Times New Roman" w:hint="eastAsia"/>
          <w:sz w:val="24"/>
          <w:szCs w:val="24"/>
        </w:rPr>
        <w:t>）新污染物：《新污染物治理行动方案》（征求意见稿）指出“</w:t>
      </w:r>
      <w:r w:rsidRPr="005D7FB1">
        <w:rPr>
          <w:rFonts w:ascii="Times New Roman" w:hint="eastAsia"/>
          <w:sz w:val="24"/>
          <w:szCs w:val="24"/>
        </w:rPr>
        <w:t>新污染物不同于常规污染物，指新近发现或被关注，对生态环境或人体健康存在风险，尚未纳入管理或者现有管理措施不足以有效防控其风险的污染物。新污染物多具有生物毒性、环境持久性、生物累积性等特征，在环境中即使浓度较低，也可能具有显著的环境与健康风险，其危害具有潜在性和隐蔽性。</w:t>
      </w:r>
      <w:r>
        <w:rPr>
          <w:rFonts w:ascii="Times New Roman" w:hint="eastAsia"/>
          <w:sz w:val="24"/>
          <w:szCs w:val="24"/>
        </w:rPr>
        <w:t>”根据生态环境部</w:t>
      </w:r>
      <w:r w:rsidRPr="005D7FB1">
        <w:rPr>
          <w:rFonts w:ascii="Times New Roman" w:hint="eastAsia"/>
          <w:sz w:val="24"/>
          <w:szCs w:val="24"/>
        </w:rPr>
        <w:t>固体废物与化学品司司长任勇介绍，目前国际上广泛关注的新污染物有四大类：一是持久性有机污染物，二是内分泌干扰物，三是抗生素，四是微塑料，在被排放到环境中后，被界定为新污染物</w:t>
      </w:r>
      <w:r>
        <w:rPr>
          <w:rFonts w:ascii="Times New Roman" w:hint="eastAsia"/>
          <w:sz w:val="24"/>
          <w:szCs w:val="24"/>
        </w:rPr>
        <w:t>。本文件结合国内已发布文件对</w:t>
      </w:r>
      <w:r w:rsidR="00D73556">
        <w:rPr>
          <w:rFonts w:ascii="Times New Roman" w:hint="eastAsia"/>
          <w:sz w:val="24"/>
          <w:szCs w:val="24"/>
        </w:rPr>
        <w:t>新污染物进行定义：</w:t>
      </w:r>
      <w:r>
        <w:rPr>
          <w:rFonts w:ascii="Times New Roman" w:hint="eastAsia"/>
          <w:sz w:val="24"/>
          <w:szCs w:val="24"/>
        </w:rPr>
        <w:t>“</w:t>
      </w:r>
      <w:r w:rsidR="00D73556" w:rsidRPr="00D73556">
        <w:rPr>
          <w:rFonts w:ascii="Times New Roman" w:hint="eastAsia"/>
          <w:sz w:val="24"/>
          <w:szCs w:val="24"/>
        </w:rPr>
        <w:t>具有生物毒性、环境持久性、生物累积性等特征，对生态环境或人体健康存在较大风险，但尚未纳入管理或现有管理措施不足以有效防控其风险的有毒有害化学物质。注：</w:t>
      </w:r>
      <w:r w:rsidR="00D73556" w:rsidRPr="00D73556">
        <w:rPr>
          <w:rFonts w:ascii="Times New Roman" w:hint="eastAsia"/>
          <w:sz w:val="24"/>
          <w:szCs w:val="24"/>
        </w:rPr>
        <w:tab/>
      </w:r>
      <w:r w:rsidR="00D73556" w:rsidRPr="00D73556">
        <w:rPr>
          <w:rFonts w:ascii="Times New Roman" w:hint="eastAsia"/>
          <w:sz w:val="24"/>
          <w:szCs w:val="24"/>
        </w:rPr>
        <w:t>新污染物主要包括持久性有机污染物、内分泌干扰物、抗生素、微塑料等。</w:t>
      </w:r>
      <w:r>
        <w:rPr>
          <w:rFonts w:ascii="Times New Roman" w:hint="eastAsia"/>
          <w:sz w:val="24"/>
          <w:szCs w:val="24"/>
        </w:rPr>
        <w:t>”</w:t>
      </w:r>
    </w:p>
    <w:p w14:paraId="06825DA9" w14:textId="6C7CE35C" w:rsidR="004F72DE" w:rsidRPr="00960313" w:rsidRDefault="00A10C1E" w:rsidP="00960313">
      <w:pPr>
        <w:spacing w:line="360" w:lineRule="auto"/>
        <w:ind w:firstLineChars="200" w:firstLine="480"/>
      </w:pPr>
      <w:r>
        <w:rPr>
          <w:rFonts w:hint="eastAsia"/>
          <w:sz w:val="24"/>
          <w:szCs w:val="24"/>
        </w:rPr>
        <w:t>（</w:t>
      </w:r>
      <w:r>
        <w:rPr>
          <w:rFonts w:hint="eastAsia"/>
          <w:sz w:val="24"/>
          <w:szCs w:val="24"/>
        </w:rPr>
        <w:t>6</w:t>
      </w:r>
      <w:r>
        <w:rPr>
          <w:rFonts w:hint="eastAsia"/>
          <w:sz w:val="24"/>
          <w:szCs w:val="24"/>
        </w:rPr>
        <w:t>）二次污染：目前国家、行业及地方标准中暂未有“二次污染”定义，本文件结合《焦化污染地块治理修复二次污染防治技术指南</w:t>
      </w:r>
      <w:r w:rsidRPr="00960313">
        <w:rPr>
          <w:rFonts w:ascii="Times New Roman" w:hAnsi="Times New Roman" w:cs="Times New Roman"/>
          <w:sz w:val="24"/>
          <w:szCs w:val="24"/>
        </w:rPr>
        <w:t>》（</w:t>
      </w:r>
      <w:r w:rsidRPr="00960313">
        <w:rPr>
          <w:rFonts w:ascii="Times New Roman" w:hAnsi="Times New Roman" w:cs="Times New Roman"/>
          <w:sz w:val="24"/>
          <w:szCs w:val="24"/>
        </w:rPr>
        <w:t>T/GIA 009-2022</w:t>
      </w:r>
      <w:r w:rsidRPr="00960313">
        <w:rPr>
          <w:rFonts w:ascii="Times New Roman" w:hAnsi="Times New Roman" w:cs="Times New Roman"/>
          <w:sz w:val="24"/>
          <w:szCs w:val="24"/>
        </w:rPr>
        <w:t>）</w:t>
      </w:r>
      <w:r>
        <w:rPr>
          <w:rFonts w:hint="eastAsia"/>
          <w:sz w:val="24"/>
          <w:szCs w:val="24"/>
        </w:rPr>
        <w:t>中对“二次污染”的定义“焦化污染地块治理修复过程中产生的废气、废水、固体废物、噪声等对周边环境造成的污染”</w:t>
      </w:r>
      <w:r w:rsidR="00D73556">
        <w:rPr>
          <w:rFonts w:hint="eastAsia"/>
          <w:sz w:val="24"/>
          <w:szCs w:val="24"/>
        </w:rPr>
        <w:t>。编制组</w:t>
      </w:r>
      <w:r>
        <w:rPr>
          <w:rFonts w:hint="eastAsia"/>
          <w:sz w:val="24"/>
          <w:szCs w:val="24"/>
        </w:rPr>
        <w:t>对“二次污染”进行改写，定义为“</w:t>
      </w:r>
      <w:r w:rsidRPr="00A10C1E">
        <w:rPr>
          <w:rFonts w:hint="eastAsia"/>
          <w:sz w:val="24"/>
          <w:szCs w:val="24"/>
        </w:rPr>
        <w:t>城镇污水深度处理过程中向周围环境造成的污染，包括但不限于由于城镇污水深度处理工程中原有的污染物转化、扩散，以及新的污染物产生、扩散</w:t>
      </w:r>
      <w:r w:rsidRPr="00F215F2">
        <w:rPr>
          <w:rFonts w:hint="eastAsia"/>
          <w:sz w:val="24"/>
          <w:szCs w:val="24"/>
        </w:rPr>
        <w:t>。</w:t>
      </w:r>
      <w:r>
        <w:rPr>
          <w:rFonts w:hint="eastAsia"/>
          <w:sz w:val="24"/>
          <w:szCs w:val="24"/>
        </w:rPr>
        <w:t>”</w:t>
      </w:r>
    </w:p>
    <w:p w14:paraId="18036663" w14:textId="399B3E95" w:rsidR="00A06D2C" w:rsidRPr="00B425CA" w:rsidRDefault="00270427" w:rsidP="00A06D2C">
      <w:pPr>
        <w:pStyle w:val="2"/>
        <w:spacing w:before="156" w:after="156"/>
        <w:rPr>
          <w:rFonts w:cs="Times New Roman"/>
        </w:rPr>
      </w:pPr>
      <w:bookmarkStart w:id="44" w:name="_Toc172209844"/>
      <w:r>
        <w:rPr>
          <w:rFonts w:cs="Times New Roman" w:hint="eastAsia"/>
        </w:rPr>
        <w:t>6</w:t>
      </w:r>
      <w:r w:rsidR="00A06D2C" w:rsidRPr="00B425CA">
        <w:rPr>
          <w:rFonts w:cs="Times New Roman"/>
        </w:rPr>
        <w:t>.</w:t>
      </w:r>
      <w:r w:rsidR="00A06D2C">
        <w:rPr>
          <w:rFonts w:cs="Times New Roman" w:hint="eastAsia"/>
        </w:rPr>
        <w:t>4</w:t>
      </w:r>
      <w:r w:rsidR="00A06D2C" w:rsidRPr="00B425CA">
        <w:rPr>
          <w:rFonts w:cs="Times New Roman"/>
        </w:rPr>
        <w:t>总体要求</w:t>
      </w:r>
      <w:bookmarkEnd w:id="44"/>
    </w:p>
    <w:p w14:paraId="557BB184" w14:textId="2480766B" w:rsidR="00A06D2C" w:rsidRDefault="00A06D2C" w:rsidP="00A06D2C">
      <w:pPr>
        <w:spacing w:line="360" w:lineRule="auto"/>
        <w:ind w:firstLineChars="200" w:firstLine="480"/>
        <w:rPr>
          <w:rFonts w:ascii="Times New Roman" w:eastAsia="宋体" w:hAnsi="Times New Roman" w:cs="Times New Roman"/>
          <w:sz w:val="24"/>
          <w:szCs w:val="24"/>
        </w:rPr>
      </w:pPr>
      <w:r>
        <w:rPr>
          <w:rFonts w:ascii="Times New Roman" w:eastAsia="宋体" w:hAnsi="Times New Roman" w:cs="Times New Roman" w:hint="eastAsia"/>
          <w:sz w:val="24"/>
          <w:szCs w:val="24"/>
        </w:rPr>
        <w:lastRenderedPageBreak/>
        <w:t>城镇污水深度处理总体要求包括城镇污水深度处理技术工程总体布置、构筑物设计、辅助建筑物、平面布置、安全管理、运行维护</w:t>
      </w:r>
      <w:r w:rsidR="005D3373">
        <w:rPr>
          <w:rFonts w:ascii="Times New Roman" w:eastAsia="宋体" w:hAnsi="Times New Roman" w:cs="Times New Roman" w:hint="eastAsia"/>
          <w:sz w:val="24"/>
          <w:szCs w:val="24"/>
        </w:rPr>
        <w:t>、技术选择</w:t>
      </w:r>
      <w:r>
        <w:rPr>
          <w:rFonts w:ascii="Times New Roman" w:eastAsia="宋体" w:hAnsi="Times New Roman" w:cs="Times New Roman" w:hint="eastAsia"/>
          <w:sz w:val="24"/>
          <w:szCs w:val="24"/>
        </w:rPr>
        <w:t>等方面。其撰写参考以下法律法规及标准规范：</w:t>
      </w:r>
    </w:p>
    <w:p w14:paraId="0555EEB9" w14:textId="5DC6F262" w:rsidR="00A06D2C" w:rsidRDefault="00A06D2C" w:rsidP="00A06D2C">
      <w:pPr>
        <w:spacing w:line="360" w:lineRule="auto"/>
        <w:ind w:firstLineChars="200" w:firstLine="480"/>
        <w:rPr>
          <w:rFonts w:ascii="Times New Roman" w:eastAsia="宋体" w:hAnsi="Times New Roman" w:cs="Times New Roman"/>
          <w:sz w:val="24"/>
          <w:szCs w:val="24"/>
        </w:rPr>
      </w:pPr>
      <w:r>
        <w:rPr>
          <w:rFonts w:ascii="Times New Roman" w:eastAsia="宋体" w:hAnsi="Times New Roman" w:cs="Times New Roman" w:hint="eastAsia"/>
          <w:sz w:val="24"/>
          <w:szCs w:val="24"/>
        </w:rPr>
        <w:t>根据政府文件《</w:t>
      </w:r>
      <w:r w:rsidRPr="002959A6">
        <w:rPr>
          <w:rFonts w:ascii="Times New Roman" w:eastAsia="宋体" w:hAnsi="Times New Roman" w:cs="Times New Roman" w:hint="eastAsia"/>
          <w:sz w:val="24"/>
          <w:szCs w:val="24"/>
        </w:rPr>
        <w:t>国家发展改革委住房城乡建设部关于印发“十四五”城镇污水处理及资源化利用发展规划的通知</w:t>
      </w:r>
      <w:r>
        <w:rPr>
          <w:rFonts w:ascii="Times New Roman" w:eastAsia="宋体" w:hAnsi="Times New Roman" w:cs="Times New Roman" w:hint="eastAsia"/>
          <w:sz w:val="24"/>
          <w:szCs w:val="24"/>
        </w:rPr>
        <w:t>》（</w:t>
      </w:r>
      <w:proofErr w:type="gramStart"/>
      <w:r>
        <w:rPr>
          <w:rFonts w:ascii="Times New Roman" w:eastAsia="宋体" w:hAnsi="Times New Roman" w:cs="Times New Roman" w:hint="eastAsia"/>
          <w:sz w:val="24"/>
          <w:szCs w:val="24"/>
        </w:rPr>
        <w:t>发改环</w:t>
      </w:r>
      <w:proofErr w:type="gramEnd"/>
      <w:r>
        <w:rPr>
          <w:rFonts w:ascii="Times New Roman" w:eastAsia="宋体" w:hAnsi="Times New Roman" w:cs="Times New Roman" w:hint="eastAsia"/>
          <w:sz w:val="24"/>
          <w:szCs w:val="24"/>
        </w:rPr>
        <w:t>资</w:t>
      </w:r>
      <w:r w:rsidR="00BB742D">
        <w:rPr>
          <w:rFonts w:ascii="Times New Roman" w:eastAsia="宋体" w:hAnsi="Times New Roman" w:cs="Times New Roman"/>
          <w:sz w:val="24"/>
          <w:szCs w:val="24"/>
        </w:rPr>
        <w:t>[</w:t>
      </w:r>
      <w:r>
        <w:rPr>
          <w:rFonts w:ascii="Times New Roman" w:eastAsia="宋体" w:hAnsi="Times New Roman" w:cs="Times New Roman"/>
          <w:sz w:val="24"/>
          <w:szCs w:val="24"/>
        </w:rPr>
        <w:t>202</w:t>
      </w:r>
      <w:r>
        <w:rPr>
          <w:rFonts w:ascii="Times New Roman" w:eastAsia="宋体" w:hAnsi="Times New Roman" w:cs="Times New Roman" w:hint="eastAsia"/>
          <w:sz w:val="24"/>
          <w:szCs w:val="24"/>
        </w:rPr>
        <w:t>1</w:t>
      </w:r>
      <w:r>
        <w:rPr>
          <w:rFonts w:ascii="Times New Roman" w:eastAsia="宋体" w:hAnsi="Times New Roman" w:cs="Times New Roman"/>
          <w:sz w:val="24"/>
          <w:szCs w:val="24"/>
        </w:rPr>
        <w:t>]</w:t>
      </w:r>
      <w:r>
        <w:rPr>
          <w:rFonts w:ascii="Times New Roman" w:eastAsia="宋体" w:hAnsi="Times New Roman" w:cs="Times New Roman" w:hint="eastAsia"/>
          <w:sz w:val="24"/>
          <w:szCs w:val="24"/>
        </w:rPr>
        <w:t>827</w:t>
      </w:r>
      <w:r>
        <w:rPr>
          <w:rFonts w:ascii="Times New Roman" w:eastAsia="宋体" w:hAnsi="Times New Roman" w:cs="Times New Roman" w:hint="eastAsia"/>
          <w:sz w:val="24"/>
          <w:szCs w:val="24"/>
        </w:rPr>
        <w:t>号）、《城镇排水与污水处理条例》（国务院令第</w:t>
      </w:r>
      <w:r>
        <w:rPr>
          <w:rFonts w:ascii="Times New Roman" w:eastAsia="宋体" w:hAnsi="Times New Roman" w:cs="Times New Roman" w:hint="eastAsia"/>
          <w:sz w:val="24"/>
          <w:szCs w:val="24"/>
        </w:rPr>
        <w:t>641</w:t>
      </w:r>
      <w:r>
        <w:rPr>
          <w:rFonts w:ascii="Times New Roman" w:eastAsia="宋体" w:hAnsi="Times New Roman" w:cs="Times New Roman" w:hint="eastAsia"/>
          <w:sz w:val="24"/>
          <w:szCs w:val="24"/>
        </w:rPr>
        <w:t>号）、《关于推进污水资源化利用的指导意见》（</w:t>
      </w:r>
      <w:proofErr w:type="gramStart"/>
      <w:r>
        <w:rPr>
          <w:rFonts w:ascii="Times New Roman" w:eastAsia="宋体" w:hAnsi="Times New Roman" w:cs="Times New Roman" w:hint="eastAsia"/>
          <w:sz w:val="24"/>
          <w:szCs w:val="24"/>
        </w:rPr>
        <w:t>发改环</w:t>
      </w:r>
      <w:proofErr w:type="gramEnd"/>
      <w:r>
        <w:rPr>
          <w:rFonts w:ascii="Times New Roman" w:eastAsia="宋体" w:hAnsi="Times New Roman" w:cs="Times New Roman" w:hint="eastAsia"/>
          <w:sz w:val="24"/>
          <w:szCs w:val="24"/>
        </w:rPr>
        <w:t>资</w:t>
      </w:r>
      <w:r>
        <w:rPr>
          <w:rFonts w:ascii="Times New Roman" w:eastAsia="宋体" w:hAnsi="Times New Roman" w:cs="Times New Roman" w:hint="eastAsia"/>
          <w:sz w:val="24"/>
          <w:szCs w:val="24"/>
        </w:rPr>
        <w:t>[</w:t>
      </w:r>
      <w:r>
        <w:rPr>
          <w:rFonts w:ascii="Times New Roman" w:eastAsia="宋体" w:hAnsi="Times New Roman" w:cs="Times New Roman"/>
          <w:sz w:val="24"/>
          <w:szCs w:val="24"/>
        </w:rPr>
        <w:t>2021]</w:t>
      </w:r>
      <w:r>
        <w:rPr>
          <w:rFonts w:ascii="Times New Roman" w:eastAsia="宋体" w:hAnsi="Times New Roman" w:cs="Times New Roman" w:hint="eastAsia"/>
          <w:sz w:val="24"/>
          <w:szCs w:val="24"/>
        </w:rPr>
        <w:t>13</w:t>
      </w:r>
      <w:r>
        <w:rPr>
          <w:rFonts w:ascii="Times New Roman" w:eastAsia="宋体" w:hAnsi="Times New Roman" w:cs="Times New Roman" w:hint="eastAsia"/>
          <w:sz w:val="24"/>
          <w:szCs w:val="24"/>
        </w:rPr>
        <w:t>号）《省政府办公厅关于印发江苏省“十四五”生态环境保护规划的通知》（苏正办发</w:t>
      </w:r>
      <w:r>
        <w:rPr>
          <w:rFonts w:ascii="Times New Roman" w:eastAsia="宋体" w:hAnsi="Times New Roman" w:cs="Times New Roman" w:hint="eastAsia"/>
          <w:sz w:val="24"/>
          <w:szCs w:val="24"/>
        </w:rPr>
        <w:t>[</w:t>
      </w:r>
      <w:r>
        <w:rPr>
          <w:rFonts w:ascii="Times New Roman" w:eastAsia="宋体" w:hAnsi="Times New Roman" w:cs="Times New Roman"/>
          <w:sz w:val="24"/>
          <w:szCs w:val="24"/>
        </w:rPr>
        <w:t>2021]</w:t>
      </w:r>
      <w:r>
        <w:rPr>
          <w:rFonts w:ascii="Times New Roman" w:eastAsia="宋体" w:hAnsi="Times New Roman" w:cs="Times New Roman" w:hint="eastAsia"/>
          <w:sz w:val="24"/>
          <w:szCs w:val="24"/>
        </w:rPr>
        <w:t>84</w:t>
      </w:r>
      <w:r>
        <w:rPr>
          <w:rFonts w:ascii="Times New Roman" w:eastAsia="宋体" w:hAnsi="Times New Roman" w:cs="Times New Roman" w:hint="eastAsia"/>
          <w:sz w:val="24"/>
          <w:szCs w:val="24"/>
        </w:rPr>
        <w:t>号）、</w:t>
      </w:r>
      <w:r w:rsidRPr="00515869">
        <w:rPr>
          <w:rFonts w:ascii="Times New Roman" w:eastAsia="宋体" w:hAnsi="Times New Roman" w:cs="Times New Roman" w:hint="eastAsia"/>
          <w:sz w:val="24"/>
          <w:szCs w:val="24"/>
        </w:rPr>
        <w:t>《省政府办公厅关于印发江苏省打好太湖治理攻坚战实施方案的通知》（苏政办发</w:t>
      </w:r>
      <w:r w:rsidRPr="00515869">
        <w:rPr>
          <w:rFonts w:ascii="Times New Roman" w:eastAsia="宋体" w:hAnsi="Times New Roman" w:cs="Times New Roman" w:hint="eastAsia"/>
          <w:sz w:val="24"/>
          <w:szCs w:val="24"/>
        </w:rPr>
        <w:t>[2019]4</w:t>
      </w:r>
      <w:r w:rsidRPr="00515869">
        <w:rPr>
          <w:rFonts w:ascii="Times New Roman" w:eastAsia="宋体" w:hAnsi="Times New Roman" w:cs="Times New Roman" w:hint="eastAsia"/>
          <w:sz w:val="24"/>
          <w:szCs w:val="24"/>
        </w:rPr>
        <w:t>号）</w:t>
      </w:r>
      <w:r>
        <w:rPr>
          <w:rFonts w:ascii="Times New Roman" w:eastAsia="宋体" w:hAnsi="Times New Roman" w:cs="Times New Roman" w:hint="eastAsia"/>
          <w:sz w:val="24"/>
          <w:szCs w:val="24"/>
        </w:rPr>
        <w:t>等相关要求和规定，撰写城镇污水深度处理技术的总体布置、日常管理。</w:t>
      </w:r>
    </w:p>
    <w:p w14:paraId="4CB3D38C" w14:textId="02B5BB6C" w:rsidR="00A06D2C" w:rsidRDefault="00A06D2C" w:rsidP="00A06D2C">
      <w:pPr>
        <w:spacing w:line="360" w:lineRule="auto"/>
        <w:ind w:firstLineChars="200" w:firstLine="480"/>
        <w:rPr>
          <w:rFonts w:ascii="Times New Roman" w:eastAsia="宋体" w:hAnsi="Times New Roman" w:cs="Times New Roman"/>
          <w:sz w:val="24"/>
          <w:szCs w:val="24"/>
          <w:lang w:val="x-none"/>
        </w:rPr>
      </w:pPr>
      <w:r w:rsidRPr="00515869">
        <w:rPr>
          <w:rFonts w:ascii="Times New Roman" w:eastAsia="宋体" w:hAnsi="Times New Roman" w:cs="Times New Roman" w:hint="eastAsia"/>
          <w:sz w:val="24"/>
          <w:szCs w:val="24"/>
        </w:rPr>
        <w:t>参考标准文件</w:t>
      </w:r>
      <w:r w:rsidR="00130CAA">
        <w:rPr>
          <w:rFonts w:ascii="Times New Roman" w:eastAsia="宋体" w:hAnsi="Times New Roman" w:cs="Times New Roman" w:hint="eastAsia"/>
          <w:sz w:val="24"/>
          <w:szCs w:val="24"/>
        </w:rPr>
        <w:t>《</w:t>
      </w:r>
      <w:r w:rsidRPr="00515869">
        <w:rPr>
          <w:rFonts w:ascii="Times New Roman" w:eastAsia="宋体" w:hAnsi="Times New Roman" w:cs="Times New Roman" w:hint="eastAsia"/>
          <w:sz w:val="24"/>
          <w:szCs w:val="24"/>
        </w:rPr>
        <w:t>给水排水构筑物工程施工及验收规范</w:t>
      </w:r>
      <w:r w:rsidR="00130CAA">
        <w:rPr>
          <w:rFonts w:ascii="Times New Roman" w:eastAsia="宋体" w:hAnsi="Times New Roman" w:cs="Times New Roman" w:hint="eastAsia"/>
          <w:sz w:val="24"/>
          <w:szCs w:val="24"/>
        </w:rPr>
        <w:t>》（</w:t>
      </w:r>
      <w:r w:rsidR="00130CAA" w:rsidRPr="00515869">
        <w:rPr>
          <w:rFonts w:ascii="Times New Roman" w:eastAsia="宋体" w:hAnsi="Times New Roman" w:cs="Times New Roman" w:hint="eastAsia"/>
          <w:sz w:val="24"/>
          <w:szCs w:val="24"/>
        </w:rPr>
        <w:t>GB 50141</w:t>
      </w:r>
      <w:r w:rsidR="00130CAA">
        <w:rPr>
          <w:rFonts w:ascii="Times New Roman" w:eastAsia="宋体" w:hAnsi="Times New Roman" w:cs="Times New Roman" w:hint="eastAsia"/>
          <w:sz w:val="24"/>
          <w:szCs w:val="24"/>
        </w:rPr>
        <w:t>-</w:t>
      </w:r>
      <w:r w:rsidR="00130CAA" w:rsidRPr="00515869">
        <w:rPr>
          <w:rFonts w:ascii="Times New Roman" w:eastAsia="宋体" w:hAnsi="Times New Roman" w:cs="Times New Roman" w:hint="eastAsia"/>
          <w:sz w:val="24"/>
          <w:szCs w:val="24"/>
        </w:rPr>
        <w:t>2008</w:t>
      </w:r>
      <w:r w:rsidR="00130CAA">
        <w:rPr>
          <w:rFonts w:ascii="Times New Roman" w:eastAsia="宋体" w:hAnsi="Times New Roman" w:cs="Times New Roman" w:hint="eastAsia"/>
          <w:sz w:val="24"/>
          <w:szCs w:val="24"/>
        </w:rPr>
        <w:t>）</w:t>
      </w:r>
      <w:r w:rsidRPr="00515869">
        <w:rPr>
          <w:rFonts w:ascii="Times New Roman" w:eastAsia="宋体" w:hAnsi="Times New Roman" w:cs="Times New Roman" w:hint="eastAsia"/>
          <w:sz w:val="24"/>
          <w:szCs w:val="24"/>
        </w:rPr>
        <w:t>、</w:t>
      </w:r>
      <w:r w:rsidR="00130CAA">
        <w:rPr>
          <w:rFonts w:ascii="Times New Roman" w:eastAsia="宋体" w:hAnsi="Times New Roman" w:cs="Times New Roman" w:hint="eastAsia"/>
          <w:sz w:val="24"/>
          <w:szCs w:val="24"/>
        </w:rPr>
        <w:t>《</w:t>
      </w:r>
      <w:r w:rsidRPr="00515869">
        <w:rPr>
          <w:rFonts w:ascii="Times New Roman" w:eastAsia="宋体" w:hAnsi="Times New Roman" w:cs="Times New Roman" w:hint="eastAsia"/>
          <w:sz w:val="24"/>
          <w:szCs w:val="24"/>
        </w:rPr>
        <w:t>水污染治理工程技术导则</w:t>
      </w:r>
      <w:r w:rsidR="00130CAA">
        <w:rPr>
          <w:rFonts w:ascii="Times New Roman" w:eastAsia="宋体" w:hAnsi="Times New Roman" w:cs="Times New Roman" w:hint="eastAsia"/>
          <w:sz w:val="24"/>
          <w:szCs w:val="24"/>
        </w:rPr>
        <w:t>》（</w:t>
      </w:r>
      <w:r w:rsidR="00130CAA">
        <w:rPr>
          <w:rFonts w:ascii="Times New Roman" w:eastAsia="宋体" w:hAnsi="Times New Roman" w:cs="Times New Roman" w:hint="eastAsia"/>
          <w:sz w:val="24"/>
          <w:szCs w:val="24"/>
        </w:rPr>
        <w:t>H</w:t>
      </w:r>
      <w:r w:rsidR="00130CAA">
        <w:rPr>
          <w:rFonts w:ascii="Times New Roman" w:eastAsia="宋体" w:hAnsi="Times New Roman" w:cs="Times New Roman"/>
          <w:sz w:val="24"/>
          <w:szCs w:val="24"/>
        </w:rPr>
        <w:t>J 2015</w:t>
      </w:r>
      <w:r w:rsidR="00130CAA">
        <w:rPr>
          <w:rFonts w:ascii="Times New Roman" w:eastAsia="宋体" w:hAnsi="Times New Roman" w:cs="Times New Roman" w:hint="eastAsia"/>
          <w:sz w:val="24"/>
          <w:szCs w:val="24"/>
        </w:rPr>
        <w:t>-2012</w:t>
      </w:r>
      <w:r w:rsidR="00130CAA">
        <w:rPr>
          <w:rFonts w:ascii="Times New Roman" w:eastAsia="宋体" w:hAnsi="Times New Roman" w:cs="Times New Roman" w:hint="eastAsia"/>
          <w:sz w:val="24"/>
          <w:szCs w:val="24"/>
        </w:rPr>
        <w:t>）</w:t>
      </w:r>
      <w:r>
        <w:rPr>
          <w:rFonts w:ascii="Times New Roman" w:eastAsia="宋体" w:hAnsi="Times New Roman" w:cs="Times New Roman" w:hint="eastAsia"/>
          <w:sz w:val="24"/>
          <w:szCs w:val="24"/>
        </w:rPr>
        <w:t>、</w:t>
      </w:r>
      <w:r w:rsidR="00130CAA">
        <w:rPr>
          <w:rFonts w:ascii="Times New Roman" w:eastAsia="宋体" w:hAnsi="Times New Roman" w:cs="Times New Roman" w:hint="eastAsia"/>
          <w:sz w:val="24"/>
          <w:szCs w:val="24"/>
        </w:rPr>
        <w:t>《</w:t>
      </w:r>
      <w:r>
        <w:rPr>
          <w:rFonts w:ascii="Times New Roman" w:eastAsia="宋体" w:hAnsi="Times New Roman" w:cs="Times New Roman" w:hint="eastAsia"/>
          <w:sz w:val="24"/>
          <w:szCs w:val="24"/>
        </w:rPr>
        <w:t>室外排水设计标准</w:t>
      </w:r>
      <w:r w:rsidR="00130CAA">
        <w:rPr>
          <w:rFonts w:ascii="Times New Roman" w:eastAsia="宋体" w:hAnsi="Times New Roman" w:cs="Times New Roman" w:hint="eastAsia"/>
          <w:sz w:val="24"/>
          <w:szCs w:val="24"/>
        </w:rPr>
        <w:t>》（</w:t>
      </w:r>
      <w:r w:rsidR="00130CAA">
        <w:rPr>
          <w:rFonts w:ascii="Times New Roman" w:eastAsia="宋体" w:hAnsi="Times New Roman" w:cs="Times New Roman" w:hint="eastAsia"/>
          <w:sz w:val="24"/>
          <w:szCs w:val="24"/>
        </w:rPr>
        <w:t>G</w:t>
      </w:r>
      <w:r w:rsidR="00130CAA">
        <w:rPr>
          <w:rFonts w:ascii="Times New Roman" w:eastAsia="宋体" w:hAnsi="Times New Roman" w:cs="Times New Roman"/>
          <w:sz w:val="24"/>
          <w:szCs w:val="24"/>
        </w:rPr>
        <w:t>B 50014</w:t>
      </w:r>
      <w:r w:rsidR="00130CAA">
        <w:rPr>
          <w:rFonts w:ascii="Times New Roman" w:eastAsia="宋体" w:hAnsi="Times New Roman" w:cs="Times New Roman" w:hint="eastAsia"/>
          <w:sz w:val="24"/>
          <w:szCs w:val="24"/>
        </w:rPr>
        <w:t>-2021</w:t>
      </w:r>
      <w:r w:rsidR="00130CAA">
        <w:rPr>
          <w:rFonts w:ascii="Times New Roman" w:eastAsia="宋体" w:hAnsi="Times New Roman" w:cs="Times New Roman" w:hint="eastAsia"/>
          <w:sz w:val="24"/>
          <w:szCs w:val="24"/>
        </w:rPr>
        <w:t>）</w:t>
      </w:r>
      <w:r>
        <w:rPr>
          <w:rFonts w:ascii="Times New Roman" w:eastAsia="宋体" w:hAnsi="Times New Roman" w:cs="Times New Roman" w:hint="eastAsia"/>
          <w:sz w:val="24"/>
          <w:szCs w:val="24"/>
        </w:rPr>
        <w:t>、</w:t>
      </w:r>
      <w:r w:rsidR="00130CAA">
        <w:rPr>
          <w:rFonts w:ascii="Times New Roman" w:eastAsia="宋体" w:hAnsi="Times New Roman" w:cs="Times New Roman" w:hint="eastAsia"/>
          <w:sz w:val="24"/>
          <w:szCs w:val="24"/>
        </w:rPr>
        <w:t>《</w:t>
      </w:r>
      <w:r>
        <w:rPr>
          <w:rFonts w:ascii="Times New Roman" w:eastAsia="宋体" w:hAnsi="Times New Roman" w:cs="Times New Roman" w:hint="eastAsia"/>
          <w:sz w:val="24"/>
          <w:szCs w:val="24"/>
        </w:rPr>
        <w:t>城镇污水处理厂工程施工规范</w:t>
      </w:r>
      <w:r w:rsidR="00130CAA">
        <w:rPr>
          <w:rFonts w:ascii="Times New Roman" w:eastAsia="宋体" w:hAnsi="Times New Roman" w:cs="Times New Roman" w:hint="eastAsia"/>
          <w:sz w:val="24"/>
          <w:szCs w:val="24"/>
        </w:rPr>
        <w:t>》（</w:t>
      </w:r>
      <w:r w:rsidR="00130CAA">
        <w:rPr>
          <w:rFonts w:ascii="Times New Roman" w:eastAsia="宋体" w:hAnsi="Times New Roman" w:cs="Times New Roman" w:hint="eastAsia"/>
          <w:sz w:val="24"/>
          <w:szCs w:val="24"/>
        </w:rPr>
        <w:t>G</w:t>
      </w:r>
      <w:r w:rsidR="00130CAA">
        <w:rPr>
          <w:rFonts w:ascii="Times New Roman" w:eastAsia="宋体" w:hAnsi="Times New Roman" w:cs="Times New Roman"/>
          <w:sz w:val="24"/>
          <w:szCs w:val="24"/>
        </w:rPr>
        <w:t>B 51221</w:t>
      </w:r>
      <w:r w:rsidR="00130CAA">
        <w:rPr>
          <w:rFonts w:ascii="Times New Roman" w:eastAsia="宋体" w:hAnsi="Times New Roman" w:cs="Times New Roman" w:hint="eastAsia"/>
          <w:sz w:val="24"/>
          <w:szCs w:val="24"/>
        </w:rPr>
        <w:t>-2</w:t>
      </w:r>
      <w:r w:rsidR="00130CAA">
        <w:rPr>
          <w:rFonts w:ascii="Times New Roman" w:eastAsia="宋体" w:hAnsi="Times New Roman" w:cs="Times New Roman"/>
          <w:sz w:val="24"/>
          <w:szCs w:val="24"/>
        </w:rPr>
        <w:t>017</w:t>
      </w:r>
      <w:r w:rsidR="00130CAA">
        <w:rPr>
          <w:rFonts w:ascii="Times New Roman" w:eastAsia="宋体" w:hAnsi="Times New Roman" w:cs="Times New Roman" w:hint="eastAsia"/>
          <w:sz w:val="24"/>
          <w:szCs w:val="24"/>
        </w:rPr>
        <w:t>）</w:t>
      </w:r>
      <w:r>
        <w:rPr>
          <w:rFonts w:ascii="Times New Roman" w:eastAsia="宋体" w:hAnsi="Times New Roman" w:cs="Times New Roman" w:hint="eastAsia"/>
          <w:sz w:val="24"/>
          <w:szCs w:val="24"/>
        </w:rPr>
        <w:t>、</w:t>
      </w:r>
      <w:r w:rsidR="00130CAA">
        <w:rPr>
          <w:rFonts w:ascii="Times New Roman" w:eastAsia="宋体" w:hAnsi="Times New Roman" w:cs="Times New Roman" w:hint="eastAsia"/>
          <w:sz w:val="24"/>
          <w:szCs w:val="24"/>
        </w:rPr>
        <w:t>《</w:t>
      </w:r>
      <w:r>
        <w:rPr>
          <w:rFonts w:ascii="Times New Roman" w:eastAsia="宋体" w:hAnsi="Times New Roman" w:cs="Times New Roman" w:hint="eastAsia"/>
          <w:sz w:val="24"/>
          <w:szCs w:val="24"/>
        </w:rPr>
        <w:t>城镇污水处理厂工程质量验收规范</w:t>
      </w:r>
      <w:r w:rsidR="00130CAA">
        <w:rPr>
          <w:rFonts w:ascii="Times New Roman" w:eastAsia="宋体" w:hAnsi="Times New Roman" w:cs="Times New Roman" w:hint="eastAsia"/>
          <w:sz w:val="24"/>
          <w:szCs w:val="24"/>
        </w:rPr>
        <w:t>》（</w:t>
      </w:r>
      <w:r w:rsidR="00130CAA">
        <w:rPr>
          <w:rFonts w:ascii="Times New Roman" w:eastAsia="宋体" w:hAnsi="Times New Roman" w:cs="Times New Roman" w:hint="eastAsia"/>
          <w:sz w:val="24"/>
          <w:szCs w:val="24"/>
        </w:rPr>
        <w:t>G</w:t>
      </w:r>
      <w:r w:rsidR="00130CAA">
        <w:rPr>
          <w:rFonts w:ascii="Times New Roman" w:eastAsia="宋体" w:hAnsi="Times New Roman" w:cs="Times New Roman"/>
          <w:sz w:val="24"/>
          <w:szCs w:val="24"/>
        </w:rPr>
        <w:t>B 50334</w:t>
      </w:r>
      <w:r w:rsidR="00130CAA">
        <w:rPr>
          <w:rFonts w:ascii="Times New Roman" w:eastAsia="宋体" w:hAnsi="Times New Roman" w:cs="Times New Roman" w:hint="eastAsia"/>
          <w:sz w:val="24"/>
          <w:szCs w:val="24"/>
        </w:rPr>
        <w:t>-</w:t>
      </w:r>
      <w:r w:rsidR="00130CAA">
        <w:rPr>
          <w:rFonts w:ascii="Times New Roman" w:eastAsia="宋体" w:hAnsi="Times New Roman" w:cs="Times New Roman"/>
          <w:sz w:val="24"/>
          <w:szCs w:val="24"/>
        </w:rPr>
        <w:t>2017</w:t>
      </w:r>
      <w:r w:rsidR="00130CAA">
        <w:rPr>
          <w:rFonts w:ascii="Times New Roman" w:eastAsia="宋体" w:hAnsi="Times New Roman" w:cs="Times New Roman" w:hint="eastAsia"/>
          <w:sz w:val="24"/>
          <w:szCs w:val="24"/>
        </w:rPr>
        <w:t>）</w:t>
      </w:r>
      <w:r>
        <w:rPr>
          <w:rFonts w:ascii="Times New Roman" w:eastAsia="宋体" w:hAnsi="Times New Roman" w:cs="Times New Roman" w:hint="eastAsia"/>
          <w:sz w:val="24"/>
          <w:szCs w:val="24"/>
        </w:rPr>
        <w:t>、</w:t>
      </w:r>
      <w:r w:rsidR="00130CAA">
        <w:rPr>
          <w:rFonts w:ascii="Times New Roman" w:eastAsia="宋体" w:hAnsi="Times New Roman" w:cs="Times New Roman" w:hint="eastAsia"/>
          <w:sz w:val="24"/>
          <w:szCs w:val="24"/>
        </w:rPr>
        <w:t>《</w:t>
      </w:r>
      <w:r>
        <w:rPr>
          <w:rFonts w:ascii="Times New Roman" w:eastAsia="宋体" w:hAnsi="Times New Roman" w:cs="Times New Roman" w:hint="eastAsia"/>
          <w:sz w:val="24"/>
          <w:szCs w:val="24"/>
        </w:rPr>
        <w:t>城镇污水处理厂运行、维护及安全技术规程</w:t>
      </w:r>
      <w:r w:rsidR="00130CAA">
        <w:rPr>
          <w:rFonts w:ascii="Times New Roman" w:eastAsia="宋体" w:hAnsi="Times New Roman" w:cs="Times New Roman" w:hint="eastAsia"/>
          <w:sz w:val="24"/>
          <w:szCs w:val="24"/>
        </w:rPr>
        <w:t>》（</w:t>
      </w:r>
      <w:r w:rsidR="00130CAA">
        <w:rPr>
          <w:rFonts w:ascii="Times New Roman" w:eastAsia="宋体" w:hAnsi="Times New Roman" w:cs="Times New Roman" w:hint="eastAsia"/>
          <w:sz w:val="24"/>
          <w:szCs w:val="24"/>
        </w:rPr>
        <w:t>C</w:t>
      </w:r>
      <w:r w:rsidR="00130CAA">
        <w:rPr>
          <w:rFonts w:ascii="Times New Roman" w:eastAsia="宋体" w:hAnsi="Times New Roman" w:cs="Times New Roman"/>
          <w:sz w:val="24"/>
          <w:szCs w:val="24"/>
        </w:rPr>
        <w:t>JJ 60</w:t>
      </w:r>
      <w:r w:rsidR="00130CAA">
        <w:rPr>
          <w:rFonts w:ascii="Times New Roman" w:eastAsia="宋体" w:hAnsi="Times New Roman" w:cs="Times New Roman" w:hint="eastAsia"/>
          <w:sz w:val="24"/>
          <w:szCs w:val="24"/>
        </w:rPr>
        <w:t>-2</w:t>
      </w:r>
      <w:r w:rsidR="00130CAA">
        <w:rPr>
          <w:rFonts w:ascii="Times New Roman" w:eastAsia="宋体" w:hAnsi="Times New Roman" w:cs="Times New Roman"/>
          <w:sz w:val="24"/>
          <w:szCs w:val="24"/>
        </w:rPr>
        <w:t>011</w:t>
      </w:r>
      <w:r w:rsidR="00130CAA">
        <w:rPr>
          <w:rFonts w:ascii="Times New Roman" w:eastAsia="宋体" w:hAnsi="Times New Roman" w:cs="Times New Roman" w:hint="eastAsia"/>
          <w:sz w:val="24"/>
          <w:szCs w:val="24"/>
        </w:rPr>
        <w:t>）</w:t>
      </w:r>
      <w:r w:rsidRPr="00515869">
        <w:rPr>
          <w:rFonts w:ascii="Times New Roman" w:eastAsia="宋体" w:hAnsi="Times New Roman" w:cs="Times New Roman" w:hint="eastAsia"/>
          <w:sz w:val="24"/>
          <w:szCs w:val="24"/>
          <w:lang w:val="x-none"/>
        </w:rPr>
        <w:t>等相关规定，完善</w:t>
      </w:r>
      <w:r>
        <w:rPr>
          <w:rFonts w:ascii="Times New Roman" w:eastAsia="宋体" w:hAnsi="Times New Roman" w:cs="Times New Roman" w:hint="eastAsia"/>
          <w:sz w:val="24"/>
          <w:szCs w:val="24"/>
          <w:lang w:val="x-none"/>
        </w:rPr>
        <w:t>城镇污水深度处理技术工程</w:t>
      </w:r>
      <w:r w:rsidRPr="00515869">
        <w:rPr>
          <w:rFonts w:ascii="Times New Roman" w:eastAsia="宋体" w:hAnsi="Times New Roman" w:cs="Times New Roman" w:hint="eastAsia"/>
          <w:sz w:val="24"/>
          <w:szCs w:val="24"/>
          <w:lang w:val="x-none"/>
        </w:rPr>
        <w:t>的</w:t>
      </w:r>
      <w:r w:rsidR="00130CAA">
        <w:rPr>
          <w:rFonts w:ascii="Times New Roman" w:eastAsia="宋体" w:hAnsi="Times New Roman" w:cs="Times New Roman" w:hint="eastAsia"/>
          <w:sz w:val="24"/>
          <w:szCs w:val="24"/>
          <w:lang w:val="x-none"/>
        </w:rPr>
        <w:t>检测、施工、验收、运行及</w:t>
      </w:r>
      <w:r w:rsidRPr="00515869">
        <w:rPr>
          <w:rFonts w:ascii="Times New Roman" w:eastAsia="宋体" w:hAnsi="Times New Roman" w:cs="Times New Roman" w:hint="eastAsia"/>
          <w:sz w:val="24"/>
          <w:szCs w:val="24"/>
          <w:lang w:val="x-none"/>
        </w:rPr>
        <w:t>维护等内容。</w:t>
      </w:r>
    </w:p>
    <w:p w14:paraId="10E3C9C5" w14:textId="229A5D8E" w:rsidR="001654C0" w:rsidRPr="005D3373" w:rsidRDefault="005D3373" w:rsidP="005D3373">
      <w:pPr>
        <w:spacing w:line="360" w:lineRule="auto"/>
        <w:ind w:firstLineChars="200" w:firstLine="480"/>
        <w:rPr>
          <w:rFonts w:ascii="Times New Roman" w:eastAsia="宋体" w:hAnsi="Times New Roman" w:cs="Times New Roman"/>
          <w:sz w:val="24"/>
          <w:szCs w:val="24"/>
        </w:rPr>
      </w:pPr>
      <w:r>
        <w:rPr>
          <w:rFonts w:ascii="Times New Roman" w:eastAsia="宋体" w:hAnsi="Times New Roman" w:cs="Times New Roman" w:hint="eastAsia"/>
          <w:sz w:val="24"/>
          <w:szCs w:val="24"/>
          <w:lang w:val="x-none"/>
        </w:rPr>
        <w:t>关于城镇污水技术选择：</w:t>
      </w:r>
      <w:r w:rsidR="001654C0">
        <w:rPr>
          <w:rFonts w:ascii="Times New Roman" w:eastAsia="宋体" w:hAnsi="Times New Roman" w:cs="Times New Roman" w:hint="eastAsia"/>
          <w:sz w:val="24"/>
          <w:szCs w:val="24"/>
        </w:rPr>
        <w:t>城镇污水主要由生活污水和工业废水组成，污水中污染物来源广泛，不同污水厂</w:t>
      </w:r>
      <w:r w:rsidR="009A6E97">
        <w:rPr>
          <w:rFonts w:ascii="Times New Roman" w:eastAsia="宋体" w:hAnsi="Times New Roman" w:cs="Times New Roman" w:hint="eastAsia"/>
          <w:sz w:val="24"/>
          <w:szCs w:val="24"/>
        </w:rPr>
        <w:t>的</w:t>
      </w:r>
      <w:r w:rsidR="001654C0">
        <w:rPr>
          <w:rFonts w:ascii="Times New Roman" w:eastAsia="宋体" w:hAnsi="Times New Roman" w:cs="Times New Roman" w:hint="eastAsia"/>
          <w:sz w:val="24"/>
          <w:szCs w:val="24"/>
        </w:rPr>
        <w:t>处理规模和</w:t>
      </w:r>
      <w:r w:rsidR="009A6E97">
        <w:rPr>
          <w:rFonts w:ascii="Times New Roman" w:eastAsia="宋体" w:hAnsi="Times New Roman" w:cs="Times New Roman" w:hint="eastAsia"/>
          <w:sz w:val="24"/>
          <w:szCs w:val="24"/>
        </w:rPr>
        <w:t>二级处理</w:t>
      </w:r>
      <w:r w:rsidR="001654C0">
        <w:rPr>
          <w:rFonts w:ascii="Times New Roman" w:eastAsia="宋体" w:hAnsi="Times New Roman" w:cs="Times New Roman" w:hint="eastAsia"/>
          <w:sz w:val="24"/>
          <w:szCs w:val="24"/>
        </w:rPr>
        <w:t>工艺不</w:t>
      </w:r>
      <w:r w:rsidR="009A6E97">
        <w:rPr>
          <w:rFonts w:ascii="Times New Roman" w:eastAsia="宋体" w:hAnsi="Times New Roman" w:cs="Times New Roman" w:hint="eastAsia"/>
          <w:sz w:val="24"/>
          <w:szCs w:val="24"/>
        </w:rPr>
        <w:t>完全相</w:t>
      </w:r>
      <w:r w:rsidR="001654C0">
        <w:rPr>
          <w:rFonts w:ascii="Times New Roman" w:eastAsia="宋体" w:hAnsi="Times New Roman" w:cs="Times New Roman" w:hint="eastAsia"/>
          <w:sz w:val="24"/>
          <w:szCs w:val="24"/>
        </w:rPr>
        <w:t>同，因此深度处理进水的水质和水量也不尽相同。城镇污水深度处理单元技术的确定原则主要包括：（</w:t>
      </w:r>
      <w:r w:rsidR="001654C0">
        <w:rPr>
          <w:rFonts w:ascii="Times New Roman" w:eastAsia="宋体" w:hAnsi="Times New Roman" w:cs="Times New Roman" w:hint="eastAsia"/>
          <w:sz w:val="24"/>
          <w:szCs w:val="24"/>
        </w:rPr>
        <w:t>1</w:t>
      </w:r>
      <w:r w:rsidR="001654C0">
        <w:rPr>
          <w:rFonts w:ascii="Times New Roman" w:eastAsia="宋体" w:hAnsi="Times New Roman" w:cs="Times New Roman" w:hint="eastAsia"/>
          <w:sz w:val="24"/>
          <w:szCs w:val="24"/>
        </w:rPr>
        <w:t>）处理水的</w:t>
      </w:r>
      <w:r w:rsidR="009A6E97">
        <w:rPr>
          <w:rFonts w:ascii="Times New Roman" w:eastAsia="宋体" w:hAnsi="Times New Roman" w:cs="Times New Roman" w:hint="eastAsia"/>
          <w:sz w:val="24"/>
          <w:szCs w:val="24"/>
        </w:rPr>
        <w:t>去向和</w:t>
      </w:r>
      <w:r w:rsidR="001654C0">
        <w:rPr>
          <w:rFonts w:ascii="Times New Roman" w:eastAsia="宋体" w:hAnsi="Times New Roman" w:cs="Times New Roman" w:hint="eastAsia"/>
          <w:sz w:val="24"/>
          <w:szCs w:val="24"/>
        </w:rPr>
        <w:t>用途；（</w:t>
      </w:r>
      <w:r w:rsidR="001654C0">
        <w:rPr>
          <w:rFonts w:ascii="Times New Roman" w:eastAsia="宋体" w:hAnsi="Times New Roman" w:cs="Times New Roman" w:hint="eastAsia"/>
          <w:sz w:val="24"/>
          <w:szCs w:val="24"/>
        </w:rPr>
        <w:t>2</w:t>
      </w:r>
      <w:r w:rsidR="001654C0">
        <w:rPr>
          <w:rFonts w:ascii="Times New Roman" w:eastAsia="宋体" w:hAnsi="Times New Roman" w:cs="Times New Roman" w:hint="eastAsia"/>
          <w:sz w:val="24"/>
          <w:szCs w:val="24"/>
        </w:rPr>
        <w:t>）深度处理单元进水水质及出水水质；（</w:t>
      </w:r>
      <w:r w:rsidR="001654C0">
        <w:rPr>
          <w:rFonts w:ascii="Times New Roman" w:eastAsia="宋体" w:hAnsi="Times New Roman" w:cs="Times New Roman" w:hint="eastAsia"/>
          <w:sz w:val="24"/>
          <w:szCs w:val="24"/>
        </w:rPr>
        <w:t>3</w:t>
      </w:r>
      <w:r w:rsidR="001654C0">
        <w:rPr>
          <w:rFonts w:ascii="Times New Roman" w:eastAsia="宋体" w:hAnsi="Times New Roman" w:cs="Times New Roman" w:hint="eastAsia"/>
          <w:sz w:val="24"/>
          <w:szCs w:val="24"/>
        </w:rPr>
        <w:t>）深度处理单元工艺可行性与整体流程的适应性；（</w:t>
      </w:r>
      <w:r w:rsidR="001654C0">
        <w:rPr>
          <w:rFonts w:ascii="Times New Roman" w:eastAsia="宋体" w:hAnsi="Times New Roman" w:cs="Times New Roman" w:hint="eastAsia"/>
          <w:sz w:val="24"/>
          <w:szCs w:val="24"/>
        </w:rPr>
        <w:t>4</w:t>
      </w:r>
      <w:r w:rsidR="001654C0">
        <w:rPr>
          <w:rFonts w:ascii="Times New Roman" w:eastAsia="宋体" w:hAnsi="Times New Roman" w:cs="Times New Roman" w:hint="eastAsia"/>
          <w:sz w:val="24"/>
          <w:szCs w:val="24"/>
        </w:rPr>
        <w:t>）运行控制难易程度、设备国产化程度、废弃物处置方法；（</w:t>
      </w:r>
      <w:r w:rsidR="001654C0">
        <w:rPr>
          <w:rFonts w:ascii="Times New Roman" w:eastAsia="宋体" w:hAnsi="Times New Roman" w:cs="Times New Roman" w:hint="eastAsia"/>
          <w:sz w:val="24"/>
          <w:szCs w:val="24"/>
        </w:rPr>
        <w:t>5</w:t>
      </w:r>
      <w:r w:rsidR="001654C0">
        <w:rPr>
          <w:rFonts w:ascii="Times New Roman" w:eastAsia="宋体" w:hAnsi="Times New Roman" w:cs="Times New Roman" w:hint="eastAsia"/>
          <w:sz w:val="24"/>
          <w:szCs w:val="24"/>
        </w:rPr>
        <w:t>）工程投资与运行成本。因此，城镇污水深度处理方案的选择和确定应从实际出发，</w:t>
      </w:r>
      <w:r w:rsidR="001654C0" w:rsidRPr="00DF5DE4">
        <w:rPr>
          <w:rFonts w:ascii="Times New Roman" w:eastAsia="宋体" w:hAnsi="Times New Roman" w:cs="Times New Roman"/>
          <w:sz w:val="24"/>
          <w:szCs w:val="24"/>
        </w:rPr>
        <w:t>遵循技术先进可行、成熟可靠、</w:t>
      </w:r>
      <w:r w:rsidR="00A10C1E">
        <w:rPr>
          <w:rFonts w:ascii="Times New Roman" w:eastAsia="宋体" w:hAnsi="Times New Roman" w:cs="Times New Roman" w:hint="eastAsia"/>
          <w:sz w:val="24"/>
          <w:szCs w:val="24"/>
        </w:rPr>
        <w:t>经济合理</w:t>
      </w:r>
      <w:r w:rsidR="001654C0" w:rsidRPr="00DF5DE4">
        <w:rPr>
          <w:rFonts w:ascii="Times New Roman" w:eastAsia="宋体" w:hAnsi="Times New Roman" w:cs="Times New Roman"/>
          <w:sz w:val="24"/>
          <w:szCs w:val="24"/>
        </w:rPr>
        <w:t>、二次污染少、系统运行稳定等</w:t>
      </w:r>
      <w:r w:rsidR="001654C0">
        <w:rPr>
          <w:rFonts w:ascii="Times New Roman" w:eastAsia="宋体" w:hAnsi="Times New Roman" w:cs="Times New Roman" w:hint="eastAsia"/>
          <w:sz w:val="24"/>
          <w:szCs w:val="24"/>
        </w:rPr>
        <w:t>原则，按照实际的深度处理进水量和实测浓度选择工艺，</w:t>
      </w:r>
      <w:r w:rsidR="001654C0" w:rsidRPr="00B47F61">
        <w:rPr>
          <w:rFonts w:ascii="Times New Roman" w:eastAsia="宋体" w:hAnsi="Times New Roman" w:cs="Times New Roman" w:hint="eastAsia"/>
          <w:sz w:val="24"/>
          <w:szCs w:val="24"/>
        </w:rPr>
        <w:t>通过分析现有或同类工程</w:t>
      </w:r>
      <w:r w:rsidR="001654C0">
        <w:rPr>
          <w:rFonts w:ascii="Times New Roman" w:eastAsia="宋体" w:hAnsi="Times New Roman" w:cs="Times New Roman" w:hint="eastAsia"/>
          <w:sz w:val="24"/>
          <w:szCs w:val="24"/>
        </w:rPr>
        <w:t>污</w:t>
      </w:r>
      <w:r w:rsidR="001654C0" w:rsidRPr="00B47F61">
        <w:rPr>
          <w:rFonts w:ascii="Times New Roman" w:eastAsia="宋体" w:hAnsi="Times New Roman" w:cs="Times New Roman" w:hint="eastAsia"/>
          <w:sz w:val="24"/>
          <w:szCs w:val="24"/>
        </w:rPr>
        <w:t>水排放情况，优先选取清洁生产技术，提高能源、资源的利用率，减少污染物的排放。</w:t>
      </w:r>
      <w:r w:rsidR="001654C0" w:rsidRPr="006C54D5">
        <w:rPr>
          <w:rFonts w:ascii="Times New Roman" w:hAnsi="Times New Roman" w:cs="Times New Roman" w:hint="eastAsia"/>
          <w:sz w:val="24"/>
          <w:szCs w:val="24"/>
        </w:rPr>
        <w:t>根据调研结果，</w:t>
      </w:r>
      <w:r w:rsidR="001654C0">
        <w:rPr>
          <w:rFonts w:ascii="Times New Roman" w:hAnsi="Times New Roman" w:cs="Times New Roman" w:hint="eastAsia"/>
          <w:sz w:val="24"/>
          <w:szCs w:val="24"/>
        </w:rPr>
        <w:t>城镇污水</w:t>
      </w:r>
      <w:r w:rsidR="001654C0" w:rsidRPr="006C54D5">
        <w:rPr>
          <w:rFonts w:ascii="Times New Roman" w:hAnsi="Times New Roman" w:cs="Times New Roman" w:hint="eastAsia"/>
          <w:sz w:val="24"/>
          <w:szCs w:val="24"/>
        </w:rPr>
        <w:t>深度处理工艺技术的选择，应进行处理工艺试验，并进行技术和经济比较后确定。</w:t>
      </w:r>
      <w:r w:rsidR="001654C0">
        <w:rPr>
          <w:rFonts w:ascii="Times New Roman" w:hAnsi="Times New Roman" w:cs="Times New Roman" w:hint="eastAsia"/>
          <w:sz w:val="24"/>
          <w:szCs w:val="24"/>
        </w:rPr>
        <w:t>城镇污水深度处理技术主要分为物化处理法、生物处理法和化学处理法，深度处理基本单元技术有：混凝沉淀、过滤、消毒等，对水质有更高</w:t>
      </w:r>
      <w:r w:rsidR="001654C0">
        <w:rPr>
          <w:rFonts w:ascii="Times New Roman" w:hAnsi="Times New Roman" w:cs="Times New Roman" w:hint="eastAsia"/>
          <w:sz w:val="24"/>
          <w:szCs w:val="24"/>
        </w:rPr>
        <w:lastRenderedPageBreak/>
        <w:t>要求时，可采用活性炭吸附、微滤、超滤、反渗透、臭氧</w:t>
      </w:r>
      <w:proofErr w:type="gramStart"/>
      <w:r w:rsidR="001654C0">
        <w:rPr>
          <w:rFonts w:ascii="Times New Roman" w:hAnsi="Times New Roman" w:cs="Times New Roman" w:hint="eastAsia"/>
          <w:sz w:val="24"/>
          <w:szCs w:val="24"/>
        </w:rPr>
        <w:t>氧</w:t>
      </w:r>
      <w:proofErr w:type="gramEnd"/>
      <w:r w:rsidR="001654C0">
        <w:rPr>
          <w:rFonts w:ascii="Times New Roman" w:hAnsi="Times New Roman" w:cs="Times New Roman" w:hint="eastAsia"/>
          <w:sz w:val="24"/>
          <w:szCs w:val="24"/>
        </w:rPr>
        <w:t>化等处理技术。</w:t>
      </w:r>
    </w:p>
    <w:p w14:paraId="55E236BF" w14:textId="7765E6A8" w:rsidR="006F7538" w:rsidRPr="00A57766" w:rsidRDefault="00542D64" w:rsidP="00542D64">
      <w:pPr>
        <w:pStyle w:val="af5"/>
        <w:spacing w:line="360" w:lineRule="auto"/>
        <w:ind w:firstLine="480"/>
        <w:rPr>
          <w:rFonts w:ascii="Times New Roman"/>
          <w:sz w:val="24"/>
          <w:szCs w:val="28"/>
          <w:lang w:val="x-none"/>
        </w:rPr>
      </w:pPr>
      <w:r w:rsidRPr="00AA395B">
        <w:rPr>
          <w:rFonts w:ascii="Times New Roman" w:hint="eastAsia"/>
          <w:sz w:val="24"/>
          <w:szCs w:val="24"/>
        </w:rPr>
        <w:t>关于</w:t>
      </w:r>
      <w:r w:rsidR="001654C0">
        <w:rPr>
          <w:rFonts w:ascii="Times New Roman" w:hint="eastAsia"/>
          <w:sz w:val="24"/>
          <w:szCs w:val="24"/>
        </w:rPr>
        <w:t>水质</w:t>
      </w:r>
      <w:r w:rsidR="006F7538" w:rsidRPr="00A57766">
        <w:rPr>
          <w:rFonts w:ascii="Times New Roman" w:hint="eastAsia"/>
          <w:sz w:val="24"/>
          <w:szCs w:val="28"/>
          <w:lang w:val="x-none"/>
        </w:rPr>
        <w:t>排放要求：</w:t>
      </w:r>
      <w:r w:rsidR="006F7538">
        <w:rPr>
          <w:rFonts w:ascii="Times New Roman" w:hint="eastAsia"/>
          <w:sz w:val="24"/>
          <w:szCs w:val="28"/>
          <w:lang w:val="x-none"/>
        </w:rPr>
        <w:t>城镇污水深度处理后直接排放的污水应</w:t>
      </w:r>
      <w:r w:rsidR="006F7538" w:rsidRPr="00A57766">
        <w:rPr>
          <w:rFonts w:ascii="Times New Roman" w:hint="eastAsia"/>
          <w:sz w:val="24"/>
          <w:szCs w:val="28"/>
          <w:lang w:val="x-none"/>
        </w:rPr>
        <w:t>符合</w:t>
      </w:r>
      <w:r w:rsidR="00A10C1E" w:rsidRPr="00A10C1E">
        <w:rPr>
          <w:rFonts w:ascii="Times New Roman" w:hint="eastAsia"/>
          <w:sz w:val="24"/>
          <w:szCs w:val="28"/>
          <w:lang w:val="x-none"/>
        </w:rPr>
        <w:t>城镇污水处理厂排放标准的规定</w:t>
      </w:r>
      <w:r w:rsidR="006F7538" w:rsidRPr="00A57766">
        <w:rPr>
          <w:rFonts w:ascii="Times New Roman" w:hint="eastAsia"/>
          <w:sz w:val="24"/>
          <w:szCs w:val="28"/>
          <w:lang w:val="x-none"/>
        </w:rPr>
        <w:t>。</w:t>
      </w:r>
    </w:p>
    <w:p w14:paraId="4A203423" w14:textId="16ADB819" w:rsidR="006F7538" w:rsidRPr="006F7538" w:rsidRDefault="006F7538" w:rsidP="006F7538">
      <w:pPr>
        <w:spacing w:line="360" w:lineRule="auto"/>
        <w:ind w:firstLineChars="200" w:firstLine="480"/>
        <w:rPr>
          <w:rFonts w:ascii="Times New Roman" w:hAnsi="Times New Roman"/>
          <w:sz w:val="24"/>
          <w:szCs w:val="28"/>
          <w:lang w:val="x-none"/>
        </w:rPr>
      </w:pPr>
      <w:r w:rsidRPr="00A57766">
        <w:rPr>
          <w:rFonts w:ascii="Times New Roman" w:hAnsi="Times New Roman" w:hint="eastAsia"/>
          <w:sz w:val="24"/>
          <w:szCs w:val="28"/>
          <w:lang w:val="x-none"/>
        </w:rPr>
        <w:t>再生</w:t>
      </w:r>
      <w:r w:rsidR="00B1559B">
        <w:rPr>
          <w:rFonts w:ascii="Times New Roman" w:hAnsi="Times New Roman" w:hint="eastAsia"/>
          <w:sz w:val="24"/>
          <w:szCs w:val="28"/>
          <w:lang w:val="x-none"/>
        </w:rPr>
        <w:t>利</w:t>
      </w:r>
      <w:r w:rsidRPr="00A57766">
        <w:rPr>
          <w:rFonts w:ascii="Times New Roman" w:hAnsi="Times New Roman" w:hint="eastAsia"/>
          <w:sz w:val="24"/>
          <w:szCs w:val="28"/>
          <w:lang w:val="x-none"/>
        </w:rPr>
        <w:t>用要求：根据《再生水水质标准》（</w:t>
      </w:r>
      <w:r w:rsidRPr="00A57766">
        <w:rPr>
          <w:rFonts w:ascii="Times New Roman" w:hAnsi="Times New Roman" w:hint="eastAsia"/>
          <w:sz w:val="24"/>
          <w:szCs w:val="28"/>
          <w:lang w:val="x-none"/>
        </w:rPr>
        <w:t>SL 368</w:t>
      </w:r>
      <w:r>
        <w:rPr>
          <w:rFonts w:ascii="Times New Roman" w:hAnsi="Times New Roman" w:hint="eastAsia"/>
          <w:sz w:val="24"/>
          <w:szCs w:val="28"/>
          <w:lang w:val="x-none"/>
        </w:rPr>
        <w:t>-</w:t>
      </w:r>
      <w:r w:rsidRPr="00A57766">
        <w:rPr>
          <w:rFonts w:ascii="Times New Roman" w:hAnsi="Times New Roman" w:hint="eastAsia"/>
          <w:sz w:val="24"/>
          <w:szCs w:val="28"/>
          <w:lang w:val="x-none"/>
        </w:rPr>
        <w:t>2006</w:t>
      </w:r>
      <w:r w:rsidRPr="00A57766">
        <w:rPr>
          <w:rFonts w:ascii="Times New Roman" w:hAnsi="Times New Roman" w:hint="eastAsia"/>
          <w:sz w:val="24"/>
          <w:szCs w:val="28"/>
          <w:lang w:val="x-none"/>
        </w:rPr>
        <w:t>），结合</w:t>
      </w:r>
      <w:r>
        <w:rPr>
          <w:rFonts w:ascii="Times New Roman" w:hAnsi="Times New Roman" w:hint="eastAsia"/>
          <w:sz w:val="24"/>
          <w:szCs w:val="28"/>
          <w:lang w:val="x-none"/>
        </w:rPr>
        <w:t>江苏省城镇污水处理厂深度处理后再生水回用</w:t>
      </w:r>
      <w:r w:rsidRPr="00A57766">
        <w:rPr>
          <w:rFonts w:ascii="Times New Roman" w:hAnsi="Times New Roman" w:hint="eastAsia"/>
          <w:sz w:val="24"/>
          <w:szCs w:val="28"/>
          <w:lang w:val="x-none"/>
        </w:rPr>
        <w:t>的案例，再生水的回用需根据回用对象对水质要求确定，回用水质应符合</w:t>
      </w:r>
      <w:r>
        <w:rPr>
          <w:rFonts w:ascii="Times New Roman" w:hAnsi="Times New Roman" w:hint="eastAsia"/>
          <w:sz w:val="24"/>
          <w:szCs w:val="28"/>
          <w:lang w:val="x-none"/>
        </w:rPr>
        <w:t>国家及江苏省</w:t>
      </w:r>
      <w:r w:rsidRPr="00A57766">
        <w:rPr>
          <w:rFonts w:ascii="Times New Roman" w:hAnsi="Times New Roman" w:hint="eastAsia"/>
          <w:sz w:val="24"/>
          <w:szCs w:val="28"/>
          <w:lang w:val="x-none"/>
        </w:rPr>
        <w:t>地方相关标准。</w:t>
      </w:r>
      <w:r>
        <w:rPr>
          <w:rFonts w:ascii="Times New Roman" w:hAnsi="Times New Roman" w:hint="eastAsia"/>
          <w:sz w:val="24"/>
          <w:szCs w:val="28"/>
          <w:lang w:val="x-none"/>
        </w:rPr>
        <w:t>例如：</w:t>
      </w:r>
      <w:r w:rsidRPr="005C0004">
        <w:rPr>
          <w:rFonts w:ascii="Times New Roman" w:hAnsi="Times New Roman" w:hint="eastAsia"/>
          <w:sz w:val="24"/>
          <w:szCs w:val="28"/>
          <w:lang w:val="x-none"/>
        </w:rPr>
        <w:t>农田灌溉用水水质应符合</w:t>
      </w:r>
      <w:r>
        <w:rPr>
          <w:rFonts w:ascii="Times New Roman" w:hAnsi="Times New Roman" w:hint="eastAsia"/>
          <w:sz w:val="24"/>
          <w:szCs w:val="28"/>
          <w:lang w:val="x-none"/>
        </w:rPr>
        <w:t>《</w:t>
      </w:r>
      <w:r w:rsidRPr="000E5102">
        <w:rPr>
          <w:rFonts w:ascii="Times New Roman" w:hAnsi="Times New Roman" w:hint="eastAsia"/>
          <w:sz w:val="24"/>
          <w:szCs w:val="28"/>
          <w:lang w:val="x-none"/>
        </w:rPr>
        <w:t>城市污水再生利用</w:t>
      </w:r>
      <w:r w:rsidRPr="000E5102">
        <w:rPr>
          <w:rFonts w:ascii="Times New Roman" w:hAnsi="Times New Roman" w:hint="eastAsia"/>
          <w:sz w:val="24"/>
          <w:szCs w:val="28"/>
          <w:lang w:val="x-none"/>
        </w:rPr>
        <w:t xml:space="preserve"> </w:t>
      </w:r>
      <w:r w:rsidRPr="000E5102">
        <w:rPr>
          <w:rFonts w:ascii="Times New Roman" w:hAnsi="Times New Roman" w:hint="eastAsia"/>
          <w:sz w:val="24"/>
          <w:szCs w:val="28"/>
          <w:lang w:val="x-none"/>
        </w:rPr>
        <w:t>农田灌溉用水水质</w:t>
      </w:r>
      <w:r>
        <w:rPr>
          <w:rFonts w:ascii="Times New Roman" w:hAnsi="Times New Roman" w:hint="eastAsia"/>
          <w:sz w:val="24"/>
          <w:szCs w:val="28"/>
          <w:lang w:val="x-none"/>
        </w:rPr>
        <w:t>》（</w:t>
      </w:r>
      <w:r w:rsidRPr="005C0004">
        <w:rPr>
          <w:rFonts w:ascii="Times New Roman" w:hAnsi="Times New Roman" w:hint="eastAsia"/>
          <w:sz w:val="24"/>
          <w:szCs w:val="28"/>
          <w:lang w:val="x-none"/>
        </w:rPr>
        <w:t>GB 20922</w:t>
      </w:r>
      <w:r>
        <w:rPr>
          <w:rFonts w:ascii="Times New Roman" w:hAnsi="Times New Roman" w:hint="eastAsia"/>
          <w:sz w:val="24"/>
          <w:szCs w:val="28"/>
          <w:lang w:val="x-none"/>
        </w:rPr>
        <w:t>-2007</w:t>
      </w:r>
      <w:r>
        <w:rPr>
          <w:rFonts w:ascii="Times New Roman" w:hAnsi="Times New Roman" w:hint="eastAsia"/>
          <w:sz w:val="24"/>
          <w:szCs w:val="28"/>
          <w:lang w:val="x-none"/>
        </w:rPr>
        <w:t>）</w:t>
      </w:r>
      <w:r w:rsidRPr="005C0004">
        <w:rPr>
          <w:rFonts w:ascii="Times New Roman" w:hAnsi="Times New Roman" w:hint="eastAsia"/>
          <w:sz w:val="24"/>
          <w:szCs w:val="28"/>
          <w:lang w:val="x-none"/>
        </w:rPr>
        <w:t>的规定；城市杂用水水质应符合</w:t>
      </w:r>
      <w:r>
        <w:rPr>
          <w:rFonts w:ascii="Times New Roman" w:hAnsi="Times New Roman" w:hint="eastAsia"/>
          <w:sz w:val="24"/>
          <w:szCs w:val="28"/>
          <w:lang w:val="x-none"/>
        </w:rPr>
        <w:t>《</w:t>
      </w:r>
      <w:r w:rsidRPr="003D4600">
        <w:rPr>
          <w:rFonts w:ascii="Times New Roman" w:hAnsi="Times New Roman" w:hint="eastAsia"/>
          <w:sz w:val="24"/>
          <w:szCs w:val="28"/>
          <w:lang w:val="x-none"/>
        </w:rPr>
        <w:t>城市污水再生利用</w:t>
      </w:r>
      <w:r w:rsidRPr="003D4600">
        <w:rPr>
          <w:rFonts w:ascii="Times New Roman" w:hAnsi="Times New Roman" w:hint="eastAsia"/>
          <w:sz w:val="24"/>
          <w:szCs w:val="28"/>
          <w:lang w:val="x-none"/>
        </w:rPr>
        <w:t xml:space="preserve"> </w:t>
      </w:r>
      <w:r w:rsidRPr="003D4600">
        <w:rPr>
          <w:rFonts w:ascii="Times New Roman" w:hAnsi="Times New Roman" w:hint="eastAsia"/>
          <w:sz w:val="24"/>
          <w:szCs w:val="28"/>
          <w:lang w:val="x-none"/>
        </w:rPr>
        <w:t>城市杂用水水质</w:t>
      </w:r>
      <w:r>
        <w:rPr>
          <w:rFonts w:ascii="Times New Roman" w:hAnsi="Times New Roman" w:hint="eastAsia"/>
          <w:sz w:val="24"/>
          <w:szCs w:val="28"/>
          <w:lang w:val="x-none"/>
        </w:rPr>
        <w:t>》（</w:t>
      </w:r>
      <w:r w:rsidRPr="005C0004">
        <w:rPr>
          <w:rFonts w:ascii="Times New Roman" w:hAnsi="Times New Roman" w:hint="eastAsia"/>
          <w:sz w:val="24"/>
          <w:szCs w:val="28"/>
          <w:lang w:val="x-none"/>
        </w:rPr>
        <w:t>GB/T 18920</w:t>
      </w:r>
      <w:r>
        <w:rPr>
          <w:rFonts w:ascii="Times New Roman" w:hAnsi="Times New Roman" w:hint="eastAsia"/>
          <w:sz w:val="24"/>
          <w:szCs w:val="28"/>
          <w:lang w:val="x-none"/>
        </w:rPr>
        <w:t>-2020</w:t>
      </w:r>
      <w:r>
        <w:rPr>
          <w:rFonts w:ascii="Times New Roman" w:hAnsi="Times New Roman" w:hint="eastAsia"/>
          <w:sz w:val="24"/>
          <w:szCs w:val="28"/>
          <w:lang w:val="x-none"/>
        </w:rPr>
        <w:t>）</w:t>
      </w:r>
      <w:r w:rsidRPr="005C0004">
        <w:rPr>
          <w:rFonts w:ascii="Times New Roman" w:hAnsi="Times New Roman" w:hint="eastAsia"/>
          <w:sz w:val="24"/>
          <w:szCs w:val="28"/>
          <w:lang w:val="x-none"/>
        </w:rPr>
        <w:t>的规定；工业用水水质应符合</w:t>
      </w:r>
      <w:r>
        <w:rPr>
          <w:rFonts w:ascii="Times New Roman" w:hAnsi="Times New Roman" w:hint="eastAsia"/>
          <w:sz w:val="24"/>
          <w:szCs w:val="28"/>
          <w:lang w:val="x-none"/>
        </w:rPr>
        <w:t>《</w:t>
      </w:r>
      <w:r w:rsidRPr="003D4600">
        <w:rPr>
          <w:rFonts w:ascii="Times New Roman" w:hAnsi="Times New Roman" w:hint="eastAsia"/>
          <w:sz w:val="24"/>
          <w:szCs w:val="28"/>
          <w:lang w:val="x-none"/>
        </w:rPr>
        <w:t>城市污水再生利用</w:t>
      </w:r>
      <w:r w:rsidRPr="003D4600">
        <w:rPr>
          <w:rFonts w:ascii="Times New Roman" w:hAnsi="Times New Roman" w:hint="eastAsia"/>
          <w:sz w:val="24"/>
          <w:szCs w:val="28"/>
          <w:lang w:val="x-none"/>
        </w:rPr>
        <w:t xml:space="preserve"> </w:t>
      </w:r>
      <w:r w:rsidRPr="003D4600">
        <w:rPr>
          <w:rFonts w:ascii="Times New Roman" w:hAnsi="Times New Roman" w:hint="eastAsia"/>
          <w:sz w:val="24"/>
          <w:szCs w:val="28"/>
          <w:lang w:val="x-none"/>
        </w:rPr>
        <w:t>工业用水水质</w:t>
      </w:r>
      <w:r>
        <w:rPr>
          <w:rFonts w:ascii="Times New Roman" w:hAnsi="Times New Roman" w:hint="eastAsia"/>
          <w:sz w:val="24"/>
          <w:szCs w:val="28"/>
          <w:lang w:val="x-none"/>
        </w:rPr>
        <w:t>》（</w:t>
      </w:r>
      <w:r w:rsidRPr="005C0004">
        <w:rPr>
          <w:rFonts w:ascii="Times New Roman" w:hAnsi="Times New Roman" w:hint="eastAsia"/>
          <w:sz w:val="24"/>
          <w:szCs w:val="28"/>
          <w:lang w:val="x-none"/>
        </w:rPr>
        <w:t>GB/T 19923</w:t>
      </w:r>
      <w:r>
        <w:rPr>
          <w:rFonts w:ascii="Times New Roman" w:hAnsi="Times New Roman" w:hint="eastAsia"/>
          <w:sz w:val="24"/>
          <w:szCs w:val="28"/>
          <w:lang w:val="x-none"/>
        </w:rPr>
        <w:t>-2005</w:t>
      </w:r>
      <w:r>
        <w:rPr>
          <w:rFonts w:ascii="Times New Roman" w:hAnsi="Times New Roman" w:hint="eastAsia"/>
          <w:sz w:val="24"/>
          <w:szCs w:val="28"/>
          <w:lang w:val="x-none"/>
        </w:rPr>
        <w:t>）</w:t>
      </w:r>
      <w:r w:rsidRPr="005C0004">
        <w:rPr>
          <w:rFonts w:ascii="Times New Roman" w:hAnsi="Times New Roman" w:hint="eastAsia"/>
          <w:sz w:val="24"/>
          <w:szCs w:val="28"/>
          <w:lang w:val="x-none"/>
        </w:rPr>
        <w:t>的规定；景观环境用水水质应符合</w:t>
      </w:r>
      <w:r>
        <w:rPr>
          <w:rFonts w:ascii="Times New Roman" w:hAnsi="Times New Roman" w:hint="eastAsia"/>
          <w:sz w:val="24"/>
          <w:szCs w:val="28"/>
          <w:lang w:val="x-none"/>
        </w:rPr>
        <w:t>《</w:t>
      </w:r>
      <w:r w:rsidRPr="003D4600">
        <w:rPr>
          <w:rFonts w:ascii="Times New Roman" w:hAnsi="Times New Roman" w:hint="eastAsia"/>
          <w:sz w:val="24"/>
          <w:szCs w:val="28"/>
          <w:lang w:val="x-none"/>
        </w:rPr>
        <w:t>城市污水再生利用</w:t>
      </w:r>
      <w:r w:rsidRPr="003D4600">
        <w:rPr>
          <w:rFonts w:ascii="Times New Roman" w:hAnsi="Times New Roman" w:hint="eastAsia"/>
          <w:sz w:val="24"/>
          <w:szCs w:val="28"/>
          <w:lang w:val="x-none"/>
        </w:rPr>
        <w:t xml:space="preserve"> </w:t>
      </w:r>
      <w:r w:rsidRPr="003D4600">
        <w:rPr>
          <w:rFonts w:ascii="Times New Roman" w:hAnsi="Times New Roman" w:hint="eastAsia"/>
          <w:sz w:val="24"/>
          <w:szCs w:val="28"/>
          <w:lang w:val="x-none"/>
        </w:rPr>
        <w:t>景观环境用水水质</w:t>
      </w:r>
      <w:r>
        <w:rPr>
          <w:rFonts w:ascii="Times New Roman" w:hAnsi="Times New Roman" w:hint="eastAsia"/>
          <w:sz w:val="24"/>
          <w:szCs w:val="28"/>
          <w:lang w:val="x-none"/>
        </w:rPr>
        <w:t>》（</w:t>
      </w:r>
      <w:r w:rsidRPr="005C0004">
        <w:rPr>
          <w:rFonts w:ascii="Times New Roman" w:hAnsi="Times New Roman" w:hint="eastAsia"/>
          <w:sz w:val="24"/>
          <w:szCs w:val="28"/>
          <w:lang w:val="x-none"/>
        </w:rPr>
        <w:t>GB/T 18921</w:t>
      </w:r>
      <w:r>
        <w:rPr>
          <w:rFonts w:ascii="Times New Roman" w:hAnsi="Times New Roman" w:hint="eastAsia"/>
          <w:sz w:val="24"/>
          <w:szCs w:val="28"/>
          <w:lang w:val="x-none"/>
        </w:rPr>
        <w:t>-2019</w:t>
      </w:r>
      <w:r>
        <w:rPr>
          <w:rFonts w:ascii="Times New Roman" w:hAnsi="Times New Roman" w:hint="eastAsia"/>
          <w:sz w:val="24"/>
          <w:szCs w:val="28"/>
          <w:lang w:val="x-none"/>
        </w:rPr>
        <w:t>）</w:t>
      </w:r>
      <w:r w:rsidRPr="005C0004">
        <w:rPr>
          <w:rFonts w:ascii="Times New Roman" w:hAnsi="Times New Roman" w:hint="eastAsia"/>
          <w:sz w:val="24"/>
          <w:szCs w:val="28"/>
          <w:lang w:val="x-none"/>
        </w:rPr>
        <w:t>的规定；绿地灌溉水质应符合</w:t>
      </w:r>
      <w:r>
        <w:rPr>
          <w:rFonts w:ascii="Times New Roman" w:hAnsi="Times New Roman" w:hint="eastAsia"/>
          <w:sz w:val="24"/>
          <w:szCs w:val="28"/>
          <w:lang w:val="x-none"/>
        </w:rPr>
        <w:t>《</w:t>
      </w:r>
      <w:r w:rsidRPr="003D4600">
        <w:rPr>
          <w:rFonts w:ascii="Times New Roman" w:hAnsi="Times New Roman" w:hint="eastAsia"/>
          <w:sz w:val="24"/>
          <w:szCs w:val="28"/>
          <w:lang w:val="x-none"/>
        </w:rPr>
        <w:t>城市污水再生利用</w:t>
      </w:r>
      <w:r w:rsidRPr="003D4600">
        <w:rPr>
          <w:rFonts w:ascii="Times New Roman" w:hAnsi="Times New Roman" w:hint="eastAsia"/>
          <w:sz w:val="24"/>
          <w:szCs w:val="28"/>
          <w:lang w:val="x-none"/>
        </w:rPr>
        <w:t xml:space="preserve"> </w:t>
      </w:r>
      <w:r w:rsidRPr="003D4600">
        <w:rPr>
          <w:rFonts w:ascii="Times New Roman" w:hAnsi="Times New Roman" w:hint="eastAsia"/>
          <w:sz w:val="24"/>
          <w:szCs w:val="28"/>
          <w:lang w:val="x-none"/>
        </w:rPr>
        <w:t>绿地灌溉水质</w:t>
      </w:r>
      <w:r>
        <w:rPr>
          <w:rFonts w:ascii="Times New Roman" w:hAnsi="Times New Roman" w:hint="eastAsia"/>
          <w:sz w:val="24"/>
          <w:szCs w:val="28"/>
          <w:lang w:val="x-none"/>
        </w:rPr>
        <w:t>》（</w:t>
      </w:r>
      <w:r w:rsidRPr="005C0004">
        <w:rPr>
          <w:rFonts w:ascii="Times New Roman" w:hAnsi="Times New Roman" w:hint="eastAsia"/>
          <w:sz w:val="24"/>
          <w:szCs w:val="28"/>
          <w:lang w:val="x-none"/>
        </w:rPr>
        <w:t>GB/T 25499</w:t>
      </w:r>
      <w:r>
        <w:rPr>
          <w:rFonts w:ascii="Times New Roman" w:hAnsi="Times New Roman" w:hint="eastAsia"/>
          <w:sz w:val="24"/>
          <w:szCs w:val="28"/>
          <w:lang w:val="x-none"/>
        </w:rPr>
        <w:t>-2010</w:t>
      </w:r>
      <w:r>
        <w:rPr>
          <w:rFonts w:ascii="Times New Roman" w:hAnsi="Times New Roman" w:hint="eastAsia"/>
          <w:sz w:val="24"/>
          <w:szCs w:val="28"/>
          <w:lang w:val="x-none"/>
        </w:rPr>
        <w:t>）</w:t>
      </w:r>
      <w:r w:rsidRPr="005C0004">
        <w:rPr>
          <w:rFonts w:ascii="Times New Roman" w:hAnsi="Times New Roman" w:hint="eastAsia"/>
          <w:sz w:val="24"/>
          <w:szCs w:val="28"/>
          <w:lang w:val="x-none"/>
        </w:rPr>
        <w:t>的规定；地下水回灌水质应符合</w:t>
      </w:r>
      <w:r>
        <w:rPr>
          <w:rFonts w:ascii="Times New Roman" w:hAnsi="Times New Roman" w:hint="eastAsia"/>
          <w:sz w:val="24"/>
          <w:szCs w:val="28"/>
          <w:lang w:val="x-none"/>
        </w:rPr>
        <w:t>《</w:t>
      </w:r>
      <w:r w:rsidRPr="003D4600">
        <w:rPr>
          <w:rFonts w:ascii="Times New Roman" w:hAnsi="Times New Roman" w:hint="eastAsia"/>
          <w:sz w:val="24"/>
          <w:szCs w:val="28"/>
          <w:lang w:val="x-none"/>
        </w:rPr>
        <w:t>城市污水再生利用</w:t>
      </w:r>
      <w:r w:rsidRPr="003D4600">
        <w:rPr>
          <w:rFonts w:ascii="Times New Roman" w:hAnsi="Times New Roman" w:hint="eastAsia"/>
          <w:sz w:val="24"/>
          <w:szCs w:val="28"/>
          <w:lang w:val="x-none"/>
        </w:rPr>
        <w:t xml:space="preserve"> </w:t>
      </w:r>
      <w:r w:rsidRPr="003D4600">
        <w:rPr>
          <w:rFonts w:ascii="Times New Roman" w:hAnsi="Times New Roman" w:hint="eastAsia"/>
          <w:sz w:val="24"/>
          <w:szCs w:val="28"/>
          <w:lang w:val="x-none"/>
        </w:rPr>
        <w:t>地下水回灌水质</w:t>
      </w:r>
      <w:r>
        <w:rPr>
          <w:rFonts w:ascii="Times New Roman" w:hAnsi="Times New Roman" w:hint="eastAsia"/>
          <w:sz w:val="24"/>
          <w:szCs w:val="28"/>
          <w:lang w:val="x-none"/>
        </w:rPr>
        <w:t>》（</w:t>
      </w:r>
      <w:r w:rsidRPr="005C0004">
        <w:rPr>
          <w:rFonts w:ascii="Times New Roman" w:hAnsi="Times New Roman" w:hint="eastAsia"/>
          <w:sz w:val="24"/>
          <w:szCs w:val="28"/>
          <w:lang w:val="x-none"/>
        </w:rPr>
        <w:t>GB/T 19772</w:t>
      </w:r>
      <w:r>
        <w:rPr>
          <w:rFonts w:ascii="Times New Roman" w:hAnsi="Times New Roman" w:hint="eastAsia"/>
          <w:sz w:val="24"/>
          <w:szCs w:val="28"/>
          <w:lang w:val="x-none"/>
        </w:rPr>
        <w:t>-2005</w:t>
      </w:r>
      <w:r>
        <w:rPr>
          <w:rFonts w:ascii="Times New Roman" w:hAnsi="Times New Roman" w:hint="eastAsia"/>
          <w:sz w:val="24"/>
          <w:szCs w:val="28"/>
          <w:lang w:val="x-none"/>
        </w:rPr>
        <w:t>）</w:t>
      </w:r>
      <w:r w:rsidRPr="005C0004">
        <w:rPr>
          <w:rFonts w:ascii="Times New Roman" w:hAnsi="Times New Roman" w:hint="eastAsia"/>
          <w:sz w:val="24"/>
          <w:szCs w:val="28"/>
          <w:lang w:val="x-none"/>
        </w:rPr>
        <w:t>的规定。</w:t>
      </w:r>
      <w:r w:rsidR="007F1561" w:rsidRPr="007F1561">
        <w:rPr>
          <w:rFonts w:ascii="Times New Roman" w:hAnsi="Times New Roman" w:hint="eastAsia"/>
          <w:sz w:val="24"/>
          <w:szCs w:val="28"/>
          <w:lang w:val="x-none"/>
        </w:rPr>
        <w:t>再生利用同时用于多种用途时，其水质标准应按最高要求确定。</w:t>
      </w:r>
    </w:p>
    <w:p w14:paraId="63C9EFD3" w14:textId="49D849CE" w:rsidR="00A10381" w:rsidRDefault="00270427" w:rsidP="007B1A2C">
      <w:pPr>
        <w:pStyle w:val="2"/>
        <w:spacing w:before="156" w:after="156"/>
        <w:rPr>
          <w:rFonts w:cs="Times New Roman"/>
        </w:rPr>
      </w:pPr>
      <w:bookmarkStart w:id="45" w:name="_Toc172209845"/>
      <w:r>
        <w:rPr>
          <w:rFonts w:hint="eastAsia"/>
          <w:bCs w:val="0"/>
          <w:sz w:val="24"/>
          <w:szCs w:val="24"/>
        </w:rPr>
        <w:t>6</w:t>
      </w:r>
      <w:r w:rsidR="007A4291" w:rsidRPr="00B425CA">
        <w:rPr>
          <w:rFonts w:cs="Times New Roman"/>
        </w:rPr>
        <w:t>.</w:t>
      </w:r>
      <w:r>
        <w:rPr>
          <w:rFonts w:cs="Times New Roman" w:hint="eastAsia"/>
        </w:rPr>
        <w:t>5</w:t>
      </w:r>
      <w:r w:rsidR="002B53EE" w:rsidRPr="00B425CA">
        <w:rPr>
          <w:rFonts w:cs="Times New Roman"/>
        </w:rPr>
        <w:t>深度处理技术</w:t>
      </w:r>
      <w:bookmarkEnd w:id="45"/>
    </w:p>
    <w:p w14:paraId="66F633DE" w14:textId="002A2BD6" w:rsidR="00747BD6" w:rsidRPr="00747BD6" w:rsidRDefault="00747BD6" w:rsidP="00747BD6">
      <w:pPr>
        <w:spacing w:line="360" w:lineRule="auto"/>
        <w:ind w:firstLineChars="200" w:firstLine="480"/>
        <w:rPr>
          <w:rFonts w:ascii="Times New Roman" w:hAnsi="Times New Roman" w:cs="Times New Roman"/>
          <w:sz w:val="24"/>
          <w:szCs w:val="24"/>
        </w:rPr>
      </w:pPr>
      <w:r w:rsidRPr="007D6573">
        <w:rPr>
          <w:rFonts w:ascii="Times New Roman" w:hAnsi="Times New Roman" w:cs="Times New Roman" w:hint="eastAsia"/>
          <w:sz w:val="24"/>
          <w:szCs w:val="24"/>
        </w:rPr>
        <w:t>参考《污水处理厂工艺设计手册》（第二版），《水污染控制工程》（高廷耀，顾国维等著），《环境工程名词术语》（</w:t>
      </w:r>
      <w:r w:rsidRPr="007D6573">
        <w:rPr>
          <w:rFonts w:ascii="Times New Roman" w:hAnsi="Times New Roman" w:cs="Times New Roman" w:hint="eastAsia"/>
          <w:sz w:val="24"/>
          <w:szCs w:val="24"/>
        </w:rPr>
        <w:t>HJ</w:t>
      </w:r>
      <w:r w:rsidR="005D2E22">
        <w:rPr>
          <w:rFonts w:ascii="Times New Roman" w:hAnsi="Times New Roman" w:cs="Times New Roman"/>
          <w:sz w:val="24"/>
          <w:szCs w:val="24"/>
        </w:rPr>
        <w:t xml:space="preserve"> </w:t>
      </w:r>
      <w:r w:rsidRPr="007D6573">
        <w:rPr>
          <w:rFonts w:ascii="Times New Roman" w:hAnsi="Times New Roman" w:cs="Times New Roman" w:hint="eastAsia"/>
          <w:sz w:val="24"/>
          <w:szCs w:val="24"/>
        </w:rPr>
        <w:t>2016-2012</w:t>
      </w:r>
      <w:r w:rsidRPr="007D6573">
        <w:rPr>
          <w:rFonts w:ascii="Times New Roman" w:hAnsi="Times New Roman" w:cs="Times New Roman" w:hint="eastAsia"/>
          <w:sz w:val="24"/>
          <w:szCs w:val="24"/>
        </w:rPr>
        <w:t>），《给水排水工程基本术语标准》（</w:t>
      </w:r>
      <w:r w:rsidRPr="007D6573">
        <w:rPr>
          <w:rFonts w:ascii="Times New Roman" w:hAnsi="Times New Roman" w:cs="Times New Roman" w:hint="eastAsia"/>
          <w:sz w:val="24"/>
          <w:szCs w:val="24"/>
        </w:rPr>
        <w:t>GB/T</w:t>
      </w:r>
      <w:r w:rsidR="005D2E22">
        <w:rPr>
          <w:rFonts w:ascii="Times New Roman" w:hAnsi="Times New Roman" w:cs="Times New Roman"/>
          <w:sz w:val="24"/>
          <w:szCs w:val="24"/>
        </w:rPr>
        <w:t xml:space="preserve"> </w:t>
      </w:r>
      <w:r w:rsidRPr="007D6573">
        <w:rPr>
          <w:rFonts w:ascii="Times New Roman" w:hAnsi="Times New Roman" w:cs="Times New Roman" w:hint="eastAsia"/>
          <w:sz w:val="24"/>
          <w:szCs w:val="24"/>
        </w:rPr>
        <w:t>50125</w:t>
      </w:r>
      <w:r w:rsidR="005D2E22">
        <w:rPr>
          <w:rFonts w:ascii="Times New Roman" w:hAnsi="Times New Roman" w:cs="Times New Roman" w:hint="eastAsia"/>
          <w:sz w:val="24"/>
          <w:szCs w:val="24"/>
        </w:rPr>
        <w:t>-2010</w:t>
      </w:r>
      <w:r w:rsidRPr="007D6573">
        <w:rPr>
          <w:rFonts w:ascii="Times New Roman" w:hAnsi="Times New Roman" w:cs="Times New Roman" w:hint="eastAsia"/>
          <w:sz w:val="24"/>
          <w:szCs w:val="24"/>
        </w:rPr>
        <w:t>）中工艺定义及工艺流程图相关内容，结合</w:t>
      </w:r>
      <w:r>
        <w:rPr>
          <w:rFonts w:ascii="Times New Roman" w:hAnsi="Times New Roman" w:cs="Times New Roman" w:hint="eastAsia"/>
          <w:sz w:val="24"/>
          <w:szCs w:val="24"/>
        </w:rPr>
        <w:t>江苏省城镇污水处理厂</w:t>
      </w:r>
      <w:r w:rsidRPr="007D6573">
        <w:rPr>
          <w:rFonts w:ascii="Times New Roman" w:hAnsi="Times New Roman" w:cs="Times New Roman" w:hint="eastAsia"/>
          <w:sz w:val="24"/>
          <w:szCs w:val="24"/>
        </w:rPr>
        <w:t>反馈的工程应用案例，撰写深度处理</w:t>
      </w:r>
      <w:r>
        <w:rPr>
          <w:rFonts w:ascii="Times New Roman" w:hAnsi="Times New Roman" w:cs="Times New Roman" w:hint="eastAsia"/>
          <w:sz w:val="24"/>
          <w:szCs w:val="24"/>
        </w:rPr>
        <w:t>技术</w:t>
      </w:r>
      <w:r w:rsidRPr="007D6573">
        <w:rPr>
          <w:rFonts w:ascii="Times New Roman" w:hAnsi="Times New Roman" w:cs="Times New Roman" w:hint="eastAsia"/>
          <w:sz w:val="24"/>
          <w:szCs w:val="24"/>
        </w:rPr>
        <w:t>。编制组综合考虑工艺的成熟性、稳定性、适用性、经济合理性，在本文件推荐几种运行稳定</w:t>
      </w:r>
      <w:r w:rsidR="007F1561">
        <w:rPr>
          <w:rFonts w:ascii="Times New Roman" w:hAnsi="Times New Roman" w:cs="Times New Roman" w:hint="eastAsia"/>
          <w:sz w:val="24"/>
          <w:szCs w:val="24"/>
        </w:rPr>
        <w:t>及有广阔应用前景</w:t>
      </w:r>
      <w:r w:rsidRPr="007D6573">
        <w:rPr>
          <w:rFonts w:ascii="Times New Roman" w:hAnsi="Times New Roman" w:cs="Times New Roman" w:hint="eastAsia"/>
          <w:sz w:val="24"/>
          <w:szCs w:val="24"/>
        </w:rPr>
        <w:t>的</w:t>
      </w:r>
      <w:r>
        <w:rPr>
          <w:rFonts w:ascii="Times New Roman" w:hAnsi="Times New Roman" w:cs="Times New Roman" w:hint="eastAsia"/>
          <w:sz w:val="24"/>
          <w:szCs w:val="24"/>
        </w:rPr>
        <w:t>深度处理技术，江苏省城镇污水</w:t>
      </w:r>
      <w:r w:rsidRPr="007D6573">
        <w:rPr>
          <w:rFonts w:ascii="Times New Roman" w:hAnsi="Times New Roman" w:cs="Times New Roman" w:hint="eastAsia"/>
          <w:sz w:val="24"/>
          <w:szCs w:val="24"/>
        </w:rPr>
        <w:t>处理厂也可结合本厂</w:t>
      </w:r>
      <w:r>
        <w:rPr>
          <w:rFonts w:ascii="Times New Roman" w:hAnsi="Times New Roman" w:cs="Times New Roman" w:hint="eastAsia"/>
          <w:sz w:val="24"/>
          <w:szCs w:val="24"/>
        </w:rPr>
        <w:t>污</w:t>
      </w:r>
      <w:r w:rsidRPr="007D6573">
        <w:rPr>
          <w:rFonts w:ascii="Times New Roman" w:hAnsi="Times New Roman" w:cs="Times New Roman" w:hint="eastAsia"/>
          <w:sz w:val="24"/>
          <w:szCs w:val="24"/>
        </w:rPr>
        <w:t>水背景和规模，选择更适宜的深度处理</w:t>
      </w:r>
      <w:r>
        <w:rPr>
          <w:rFonts w:ascii="Times New Roman" w:hAnsi="Times New Roman" w:cs="Times New Roman" w:hint="eastAsia"/>
          <w:sz w:val="24"/>
          <w:szCs w:val="24"/>
        </w:rPr>
        <w:t>技术</w:t>
      </w:r>
      <w:r w:rsidRPr="007D6573">
        <w:rPr>
          <w:rFonts w:ascii="Times New Roman" w:hAnsi="Times New Roman" w:cs="Times New Roman" w:hint="eastAsia"/>
          <w:sz w:val="24"/>
          <w:szCs w:val="24"/>
        </w:rPr>
        <w:t>。</w:t>
      </w:r>
    </w:p>
    <w:p w14:paraId="6B3C7B60" w14:textId="38B05A4C" w:rsidR="00A57766" w:rsidRPr="00035EC1" w:rsidRDefault="00270427" w:rsidP="00A57766">
      <w:pPr>
        <w:pStyle w:val="3"/>
        <w:rPr>
          <w:b/>
          <w:bCs w:val="0"/>
          <w:sz w:val="24"/>
          <w:szCs w:val="24"/>
        </w:rPr>
      </w:pPr>
      <w:r>
        <w:rPr>
          <w:rFonts w:hint="eastAsia"/>
          <w:b/>
          <w:bCs w:val="0"/>
          <w:sz w:val="24"/>
          <w:szCs w:val="24"/>
        </w:rPr>
        <w:t>6</w:t>
      </w:r>
      <w:r w:rsidR="00A57766" w:rsidRPr="00035EC1">
        <w:rPr>
          <w:rFonts w:hint="eastAsia"/>
          <w:b/>
          <w:bCs w:val="0"/>
          <w:sz w:val="24"/>
          <w:szCs w:val="24"/>
        </w:rPr>
        <w:t>.</w:t>
      </w:r>
      <w:r>
        <w:rPr>
          <w:rFonts w:hint="eastAsia"/>
          <w:b/>
          <w:bCs w:val="0"/>
          <w:sz w:val="24"/>
          <w:szCs w:val="24"/>
        </w:rPr>
        <w:t>5</w:t>
      </w:r>
      <w:r w:rsidR="00A57766" w:rsidRPr="00035EC1">
        <w:rPr>
          <w:rFonts w:hint="eastAsia"/>
          <w:b/>
          <w:bCs w:val="0"/>
          <w:sz w:val="24"/>
          <w:szCs w:val="24"/>
        </w:rPr>
        <w:t>.</w:t>
      </w:r>
      <w:r w:rsidR="001654C0">
        <w:rPr>
          <w:rFonts w:hint="eastAsia"/>
          <w:b/>
          <w:bCs w:val="0"/>
          <w:sz w:val="24"/>
          <w:szCs w:val="24"/>
        </w:rPr>
        <w:t>1</w:t>
      </w:r>
      <w:r w:rsidR="00A57766" w:rsidRPr="00035EC1">
        <w:rPr>
          <w:rFonts w:asciiTheme="minorEastAsia" w:hAnsiTheme="minorEastAsia" w:hint="eastAsia"/>
          <w:b/>
          <w:bCs w:val="0"/>
          <w:sz w:val="24"/>
          <w:szCs w:val="24"/>
        </w:rPr>
        <w:t>物化处理</w:t>
      </w:r>
    </w:p>
    <w:p w14:paraId="1E777F86" w14:textId="0B73EBB7" w:rsidR="00A47040" w:rsidRPr="00B425CA" w:rsidRDefault="00A47040" w:rsidP="00A47040">
      <w:pPr>
        <w:spacing w:line="360" w:lineRule="auto"/>
        <w:ind w:firstLineChars="200" w:firstLine="480"/>
        <w:rPr>
          <w:rFonts w:ascii="Times New Roman" w:hAnsi="Times New Roman" w:cs="Times New Roman"/>
          <w:sz w:val="24"/>
          <w:szCs w:val="24"/>
        </w:rPr>
      </w:pPr>
      <w:r w:rsidRPr="00B425CA">
        <w:rPr>
          <w:rFonts w:ascii="Times New Roman" w:hAnsi="Times New Roman" w:cs="Times New Roman" w:hint="eastAsia"/>
          <w:sz w:val="24"/>
          <w:szCs w:val="24"/>
        </w:rPr>
        <w:t>物理化学法是通过添加化学药剂以及物理分离方法去除</w:t>
      </w:r>
      <w:r>
        <w:rPr>
          <w:rFonts w:ascii="Times New Roman" w:hAnsi="Times New Roman" w:cs="Times New Roman" w:hint="eastAsia"/>
          <w:sz w:val="24"/>
          <w:szCs w:val="24"/>
        </w:rPr>
        <w:t>二级出</w:t>
      </w:r>
      <w:r w:rsidRPr="00B425CA">
        <w:rPr>
          <w:rFonts w:ascii="Times New Roman" w:hAnsi="Times New Roman" w:cs="Times New Roman" w:hint="eastAsia"/>
          <w:sz w:val="24"/>
          <w:szCs w:val="24"/>
        </w:rPr>
        <w:t>水中的污染物，具有适用范围广、操作维护简便和成本低的特点，主要有混凝沉淀、过滤、吸附</w:t>
      </w:r>
      <w:r>
        <w:rPr>
          <w:rFonts w:ascii="Times New Roman" w:hAnsi="Times New Roman" w:cs="Times New Roman" w:hint="eastAsia"/>
          <w:sz w:val="24"/>
          <w:szCs w:val="24"/>
        </w:rPr>
        <w:t>、</w:t>
      </w:r>
      <w:r w:rsidRPr="00B425CA">
        <w:rPr>
          <w:rFonts w:ascii="Times New Roman" w:hAnsi="Times New Roman" w:cs="Times New Roman" w:hint="eastAsia"/>
          <w:sz w:val="24"/>
          <w:szCs w:val="24"/>
        </w:rPr>
        <w:t>膜分离</w:t>
      </w:r>
      <w:r>
        <w:rPr>
          <w:rFonts w:ascii="Times New Roman" w:hAnsi="Times New Roman" w:cs="Times New Roman" w:hint="eastAsia"/>
          <w:sz w:val="24"/>
          <w:szCs w:val="24"/>
        </w:rPr>
        <w:t>和消毒技术</w:t>
      </w:r>
      <w:r w:rsidRPr="00B425CA">
        <w:rPr>
          <w:rFonts w:ascii="Times New Roman" w:hAnsi="Times New Roman" w:cs="Times New Roman" w:hint="eastAsia"/>
          <w:sz w:val="24"/>
          <w:szCs w:val="24"/>
        </w:rPr>
        <w:t>。</w:t>
      </w:r>
    </w:p>
    <w:p w14:paraId="09D1DF84" w14:textId="701543E3" w:rsidR="00A47040" w:rsidRPr="00425FAA" w:rsidRDefault="00E2049C" w:rsidP="00425FAA">
      <w:pPr>
        <w:pStyle w:val="4"/>
        <w:rPr>
          <w:sz w:val="24"/>
          <w:szCs w:val="36"/>
        </w:rPr>
      </w:pPr>
      <w:r>
        <w:rPr>
          <w:rFonts w:hint="eastAsia"/>
          <w:sz w:val="24"/>
          <w:szCs w:val="36"/>
        </w:rPr>
        <w:t>6.5.1.1</w:t>
      </w:r>
      <w:r w:rsidR="004B6A51" w:rsidRPr="00386BEC">
        <w:rPr>
          <w:rFonts w:hint="eastAsia"/>
          <w:sz w:val="24"/>
          <w:szCs w:val="36"/>
        </w:rPr>
        <w:t>混凝沉淀</w:t>
      </w:r>
    </w:p>
    <w:p w14:paraId="158B4336" w14:textId="3A91E8A6" w:rsidR="00425FAA" w:rsidRDefault="009B4EEC" w:rsidP="002B7A50">
      <w:pPr>
        <w:spacing w:line="360" w:lineRule="auto"/>
        <w:ind w:firstLineChars="200" w:firstLine="480"/>
        <w:rPr>
          <w:rFonts w:ascii="Times New Roman" w:hAnsi="Times New Roman" w:cs="Times New Roman"/>
          <w:sz w:val="24"/>
          <w:szCs w:val="24"/>
        </w:rPr>
      </w:pPr>
      <w:r w:rsidRPr="009B4EEC">
        <w:rPr>
          <w:rFonts w:ascii="Times New Roman" w:hAnsi="Times New Roman" w:cs="Times New Roman" w:hint="eastAsia"/>
          <w:sz w:val="24"/>
          <w:szCs w:val="24"/>
        </w:rPr>
        <w:t>混凝沉淀指</w:t>
      </w:r>
      <w:r w:rsidR="00E27727" w:rsidRPr="00E27727">
        <w:rPr>
          <w:rFonts w:ascii="Times New Roman" w:hAnsi="Times New Roman" w:cs="Times New Roman" w:hint="eastAsia"/>
          <w:sz w:val="24"/>
          <w:szCs w:val="24"/>
        </w:rPr>
        <w:t>利用药剂完成混凝反应，使污水中污染物凝聚成絮体，通过沉</w:t>
      </w:r>
      <w:r w:rsidR="00E27727" w:rsidRPr="00E27727">
        <w:rPr>
          <w:rFonts w:ascii="Times New Roman" w:hAnsi="Times New Roman" w:cs="Times New Roman" w:hint="eastAsia"/>
          <w:sz w:val="24"/>
          <w:szCs w:val="24"/>
        </w:rPr>
        <w:lastRenderedPageBreak/>
        <w:t>淀方法去除的组合水处理方法</w:t>
      </w:r>
      <w:r>
        <w:rPr>
          <w:rFonts w:ascii="Times New Roman" w:hAnsi="Times New Roman" w:cs="Times New Roman" w:hint="eastAsia"/>
          <w:sz w:val="24"/>
          <w:szCs w:val="24"/>
        </w:rPr>
        <w:t>。</w:t>
      </w:r>
      <w:r w:rsidR="004A78AC" w:rsidRPr="004A78AC">
        <w:rPr>
          <w:rFonts w:ascii="Times New Roman" w:hAnsi="Times New Roman" w:cs="Times New Roman" w:hint="eastAsia"/>
          <w:sz w:val="24"/>
          <w:szCs w:val="24"/>
        </w:rPr>
        <w:t>由于发展较早，混凝沉淀</w:t>
      </w:r>
      <w:r w:rsidR="004A78AC">
        <w:rPr>
          <w:rFonts w:ascii="Times New Roman" w:hAnsi="Times New Roman" w:cs="Times New Roman" w:hint="eastAsia"/>
          <w:sz w:val="24"/>
          <w:szCs w:val="24"/>
        </w:rPr>
        <w:t>技术</w:t>
      </w:r>
      <w:r w:rsidR="004A78AC" w:rsidRPr="004A78AC">
        <w:rPr>
          <w:rFonts w:ascii="Times New Roman" w:hAnsi="Times New Roman" w:cs="Times New Roman" w:hint="eastAsia"/>
          <w:sz w:val="24"/>
          <w:szCs w:val="24"/>
        </w:rPr>
        <w:t>有</w:t>
      </w:r>
      <w:r w:rsidR="004A78AC">
        <w:rPr>
          <w:rFonts w:ascii="Times New Roman" w:hAnsi="Times New Roman" w:cs="Times New Roman" w:hint="eastAsia"/>
          <w:sz w:val="24"/>
          <w:szCs w:val="24"/>
        </w:rPr>
        <w:t>较为</w:t>
      </w:r>
      <w:r w:rsidR="004A78AC" w:rsidRPr="004A78AC">
        <w:rPr>
          <w:rFonts w:ascii="Times New Roman" w:hAnsi="Times New Roman" w:cs="Times New Roman" w:hint="eastAsia"/>
          <w:sz w:val="24"/>
          <w:szCs w:val="24"/>
        </w:rPr>
        <w:t>成熟</w:t>
      </w:r>
      <w:r w:rsidR="004A78AC">
        <w:rPr>
          <w:rFonts w:ascii="Times New Roman" w:hAnsi="Times New Roman" w:cs="Times New Roman" w:hint="eastAsia"/>
          <w:sz w:val="24"/>
          <w:szCs w:val="24"/>
        </w:rPr>
        <w:t>的</w:t>
      </w:r>
      <w:r w:rsidR="004A78AC" w:rsidRPr="004A78AC">
        <w:rPr>
          <w:rFonts w:ascii="Times New Roman" w:hAnsi="Times New Roman" w:cs="Times New Roman" w:hint="eastAsia"/>
          <w:sz w:val="24"/>
          <w:szCs w:val="24"/>
        </w:rPr>
        <w:t>技术和经验。另外，它</w:t>
      </w:r>
      <w:r w:rsidR="004A78AC">
        <w:rPr>
          <w:rFonts w:ascii="Times New Roman" w:hAnsi="Times New Roman" w:cs="Times New Roman" w:hint="eastAsia"/>
          <w:sz w:val="24"/>
          <w:szCs w:val="24"/>
        </w:rPr>
        <w:t>还</w:t>
      </w:r>
      <w:r w:rsidR="004A78AC" w:rsidRPr="004A78AC">
        <w:rPr>
          <w:rFonts w:ascii="Times New Roman" w:hAnsi="Times New Roman" w:cs="Times New Roman" w:hint="eastAsia"/>
          <w:sz w:val="24"/>
          <w:szCs w:val="24"/>
        </w:rPr>
        <w:t>具有投资少成本低、设施操作简单、运行稳定效果好等优点。在</w:t>
      </w:r>
      <w:r w:rsidR="004A78AC">
        <w:rPr>
          <w:rFonts w:ascii="Times New Roman" w:hAnsi="Times New Roman" w:cs="Times New Roman" w:hint="eastAsia"/>
          <w:sz w:val="24"/>
          <w:szCs w:val="24"/>
        </w:rPr>
        <w:t>城镇污</w:t>
      </w:r>
      <w:r w:rsidR="004A78AC" w:rsidRPr="004A78AC">
        <w:rPr>
          <w:rFonts w:ascii="Times New Roman" w:hAnsi="Times New Roman" w:cs="Times New Roman" w:hint="eastAsia"/>
          <w:sz w:val="24"/>
          <w:szCs w:val="24"/>
        </w:rPr>
        <w:t>水处理领域，</w:t>
      </w:r>
      <w:r w:rsidR="008A0870">
        <w:rPr>
          <w:rFonts w:ascii="Times New Roman" w:hAnsi="Times New Roman" w:cs="Times New Roman" w:hint="eastAsia"/>
          <w:sz w:val="24"/>
          <w:szCs w:val="24"/>
        </w:rPr>
        <w:t>是目前</w:t>
      </w:r>
      <w:r w:rsidR="004A78AC" w:rsidRPr="004A78AC">
        <w:rPr>
          <w:rFonts w:ascii="Times New Roman" w:hAnsi="Times New Roman" w:cs="Times New Roman" w:hint="eastAsia"/>
          <w:sz w:val="24"/>
          <w:szCs w:val="24"/>
        </w:rPr>
        <w:t>应用最广泛、最普遍的</w:t>
      </w:r>
      <w:r w:rsidR="008A0870">
        <w:rPr>
          <w:rFonts w:ascii="Times New Roman" w:hAnsi="Times New Roman" w:cs="Times New Roman" w:hint="eastAsia"/>
          <w:sz w:val="24"/>
          <w:szCs w:val="24"/>
        </w:rPr>
        <w:t>技术之一</w:t>
      </w:r>
      <w:r w:rsidR="00B4255B">
        <w:rPr>
          <w:rFonts w:ascii="Times New Roman" w:hAnsi="Times New Roman" w:cs="Times New Roman" w:hint="eastAsia"/>
          <w:sz w:val="24"/>
          <w:szCs w:val="24"/>
        </w:rPr>
        <w:t>。</w:t>
      </w:r>
      <w:r>
        <w:rPr>
          <w:rFonts w:ascii="Times New Roman" w:hAnsi="Times New Roman" w:cs="Times New Roman" w:hint="eastAsia"/>
          <w:sz w:val="24"/>
          <w:szCs w:val="24"/>
        </w:rPr>
        <w:t>混凝沉淀技术主要包括投药、混合、反应、沉淀四个过程。</w:t>
      </w:r>
    </w:p>
    <w:p w14:paraId="4A14E39B" w14:textId="138F4DCE" w:rsidR="009B4EEC" w:rsidRDefault="00970BC7" w:rsidP="002B7A50">
      <w:pPr>
        <w:spacing w:line="360" w:lineRule="auto"/>
        <w:ind w:firstLineChars="200" w:firstLine="480"/>
        <w:rPr>
          <w:rFonts w:ascii="Times New Roman" w:hAnsi="Times New Roman" w:cs="Times New Roman"/>
          <w:sz w:val="24"/>
          <w:szCs w:val="24"/>
        </w:rPr>
      </w:pPr>
      <w:r>
        <w:rPr>
          <w:rFonts w:ascii="Times New Roman" w:hAnsi="Times New Roman" w:cs="Times New Roman" w:hint="eastAsia"/>
          <w:sz w:val="24"/>
          <w:szCs w:val="24"/>
        </w:rPr>
        <w:t>1</w:t>
      </w:r>
      <w:r>
        <w:rPr>
          <w:rFonts w:ascii="Times New Roman" w:hAnsi="Times New Roman" w:cs="Times New Roman" w:hint="eastAsia"/>
          <w:sz w:val="24"/>
          <w:szCs w:val="24"/>
        </w:rPr>
        <w:t>）</w:t>
      </w:r>
      <w:r w:rsidR="009B4EEC">
        <w:rPr>
          <w:rFonts w:ascii="Times New Roman" w:hAnsi="Times New Roman" w:cs="Times New Roman" w:hint="eastAsia"/>
          <w:sz w:val="24"/>
          <w:szCs w:val="24"/>
        </w:rPr>
        <w:t>投药</w:t>
      </w:r>
    </w:p>
    <w:p w14:paraId="5A5581B3" w14:textId="196460A6" w:rsidR="009B4EEC" w:rsidRDefault="009B4EEC" w:rsidP="002B7A50">
      <w:pPr>
        <w:spacing w:line="360" w:lineRule="auto"/>
        <w:ind w:firstLineChars="200" w:firstLine="480"/>
        <w:rPr>
          <w:rFonts w:ascii="Times New Roman" w:hAnsi="Times New Roman" w:cs="Times New Roman"/>
          <w:sz w:val="24"/>
          <w:szCs w:val="24"/>
        </w:rPr>
      </w:pPr>
      <w:r>
        <w:rPr>
          <w:rFonts w:ascii="Times New Roman" w:hAnsi="Times New Roman" w:cs="Times New Roman" w:hint="eastAsia"/>
          <w:sz w:val="24"/>
          <w:szCs w:val="24"/>
        </w:rPr>
        <w:t>投药过程主要是</w:t>
      </w:r>
      <w:r w:rsidR="006F77C3">
        <w:rPr>
          <w:rFonts w:ascii="Times New Roman" w:hAnsi="Times New Roman" w:cs="Times New Roman" w:hint="eastAsia"/>
          <w:sz w:val="24"/>
          <w:szCs w:val="24"/>
        </w:rPr>
        <w:t>通过混凝剂的配制与投加设备</w:t>
      </w:r>
      <w:r>
        <w:rPr>
          <w:rFonts w:ascii="Times New Roman" w:hAnsi="Times New Roman" w:cs="Times New Roman" w:hint="eastAsia"/>
          <w:sz w:val="24"/>
          <w:szCs w:val="24"/>
        </w:rPr>
        <w:t>向污水中投加药剂，使污水与药剂</w:t>
      </w:r>
      <w:r w:rsidR="006F77C3">
        <w:rPr>
          <w:rFonts w:ascii="Times New Roman" w:hAnsi="Times New Roman" w:cs="Times New Roman" w:hint="eastAsia"/>
          <w:sz w:val="24"/>
          <w:szCs w:val="24"/>
        </w:rPr>
        <w:t>完成</w:t>
      </w:r>
      <w:r>
        <w:rPr>
          <w:rFonts w:ascii="Times New Roman" w:hAnsi="Times New Roman" w:cs="Times New Roman" w:hint="eastAsia"/>
          <w:sz w:val="24"/>
          <w:szCs w:val="24"/>
        </w:rPr>
        <w:t>混合</w:t>
      </w:r>
      <w:r w:rsidR="006F77C3">
        <w:rPr>
          <w:rFonts w:ascii="Times New Roman" w:hAnsi="Times New Roman" w:cs="Times New Roman" w:hint="eastAsia"/>
          <w:sz w:val="24"/>
          <w:szCs w:val="24"/>
        </w:rPr>
        <w:t>。</w:t>
      </w:r>
      <w:r w:rsidR="006F77C3" w:rsidRPr="00425FAA">
        <w:rPr>
          <w:rFonts w:ascii="Times New Roman" w:hAnsi="Times New Roman" w:cs="Times New Roman" w:hint="eastAsia"/>
          <w:sz w:val="24"/>
          <w:szCs w:val="24"/>
        </w:rPr>
        <w:t>混凝剂</w:t>
      </w:r>
      <w:proofErr w:type="gramStart"/>
      <w:r w:rsidR="006F77C3" w:rsidRPr="00425FAA">
        <w:rPr>
          <w:rFonts w:ascii="Times New Roman" w:hAnsi="Times New Roman" w:cs="Times New Roman" w:hint="eastAsia"/>
          <w:sz w:val="24"/>
          <w:szCs w:val="24"/>
        </w:rPr>
        <w:t>投配设备</w:t>
      </w:r>
      <w:proofErr w:type="gramEnd"/>
      <w:r w:rsidR="006F77C3" w:rsidRPr="00425FAA">
        <w:rPr>
          <w:rFonts w:ascii="Times New Roman" w:hAnsi="Times New Roman" w:cs="Times New Roman" w:hint="eastAsia"/>
          <w:sz w:val="24"/>
          <w:szCs w:val="24"/>
        </w:rPr>
        <w:t>包括计量设备、药液提升设备、投药箱及必要的水封箱以及注入设备等。</w:t>
      </w:r>
    </w:p>
    <w:p w14:paraId="3ADC7F2C" w14:textId="0800F587" w:rsidR="006F77C3" w:rsidRDefault="00970BC7" w:rsidP="00CE16AC">
      <w:pPr>
        <w:spacing w:line="360" w:lineRule="auto"/>
        <w:ind w:firstLineChars="200" w:firstLine="480"/>
        <w:rPr>
          <w:rFonts w:ascii="Times New Roman" w:hAnsi="Times New Roman" w:cs="Times New Roman"/>
          <w:sz w:val="24"/>
          <w:szCs w:val="24"/>
        </w:rPr>
      </w:pPr>
      <w:r>
        <w:rPr>
          <w:rFonts w:ascii="Times New Roman" w:hAnsi="Times New Roman" w:cs="Times New Roman" w:hint="eastAsia"/>
          <w:sz w:val="24"/>
          <w:szCs w:val="24"/>
        </w:rPr>
        <w:t>2</w:t>
      </w:r>
      <w:r>
        <w:rPr>
          <w:rFonts w:ascii="Times New Roman" w:hAnsi="Times New Roman" w:cs="Times New Roman" w:hint="eastAsia"/>
          <w:sz w:val="24"/>
          <w:szCs w:val="24"/>
        </w:rPr>
        <w:t>）</w:t>
      </w:r>
      <w:r w:rsidR="006F77C3">
        <w:rPr>
          <w:rFonts w:ascii="Times New Roman" w:hAnsi="Times New Roman" w:cs="Times New Roman" w:hint="eastAsia"/>
          <w:sz w:val="24"/>
          <w:szCs w:val="24"/>
        </w:rPr>
        <w:t>混合</w:t>
      </w:r>
    </w:p>
    <w:p w14:paraId="72A81352" w14:textId="25621E00" w:rsidR="006F77C3" w:rsidRDefault="006F77C3" w:rsidP="006F77C3">
      <w:pPr>
        <w:spacing w:line="360" w:lineRule="auto"/>
        <w:ind w:firstLineChars="200" w:firstLine="480"/>
        <w:rPr>
          <w:rFonts w:ascii="Times New Roman" w:hAnsi="Times New Roman" w:cs="Times New Roman"/>
          <w:sz w:val="24"/>
          <w:szCs w:val="24"/>
        </w:rPr>
      </w:pPr>
      <w:r>
        <w:rPr>
          <w:rFonts w:ascii="Times New Roman" w:hAnsi="Times New Roman" w:cs="Times New Roman" w:hint="eastAsia"/>
          <w:sz w:val="24"/>
          <w:szCs w:val="24"/>
        </w:rPr>
        <w:t>混合是当药剂投入污水后发生水解并产生异电荷胶体与水中胶体和悬浮物接触形成细小的絮凝体（俗称矾花）这一过程。</w:t>
      </w:r>
      <w:r w:rsidRPr="00425FAA">
        <w:rPr>
          <w:rFonts w:ascii="Times New Roman" w:hAnsi="Times New Roman" w:cs="Times New Roman" w:hint="eastAsia"/>
          <w:sz w:val="24"/>
          <w:szCs w:val="24"/>
        </w:rPr>
        <w:t>混合反应设备的基本要求：创造剧烈的水力条件，快速完成药剂在水体的分散。混合设备应根据污水水量、污染物性质浓度等选择确定。混合设备常用参数为速度梯度</w:t>
      </w:r>
      <w:r w:rsidRPr="00425FAA">
        <w:rPr>
          <w:rFonts w:ascii="Times New Roman" w:hAnsi="Times New Roman" w:cs="Times New Roman" w:hint="eastAsia"/>
          <w:sz w:val="24"/>
          <w:szCs w:val="24"/>
        </w:rPr>
        <w:t>G</w:t>
      </w:r>
      <w:r w:rsidRPr="00425FAA">
        <w:rPr>
          <w:rFonts w:ascii="Times New Roman" w:hAnsi="Times New Roman" w:cs="Times New Roman" w:hint="eastAsia"/>
          <w:sz w:val="24"/>
          <w:szCs w:val="24"/>
        </w:rPr>
        <w:t>值和混合时间</w:t>
      </w:r>
      <w:r w:rsidRPr="00425FAA">
        <w:rPr>
          <w:rFonts w:ascii="Times New Roman" w:hAnsi="Times New Roman" w:cs="Times New Roman" w:hint="eastAsia"/>
          <w:sz w:val="24"/>
          <w:szCs w:val="24"/>
        </w:rPr>
        <w:t>T</w:t>
      </w:r>
      <w:r>
        <w:rPr>
          <w:rFonts w:ascii="Times New Roman" w:hAnsi="Times New Roman" w:cs="Times New Roman" w:hint="eastAsia"/>
          <w:sz w:val="24"/>
          <w:szCs w:val="24"/>
        </w:rPr>
        <w:t>。</w:t>
      </w:r>
      <w:r w:rsidRPr="00425FAA">
        <w:rPr>
          <w:rFonts w:ascii="Times New Roman" w:hAnsi="Times New Roman" w:cs="Times New Roman" w:hint="eastAsia"/>
          <w:sz w:val="24"/>
          <w:szCs w:val="24"/>
        </w:rPr>
        <w:t>混合方式与相应的投药方式对应，我国较常用的有</w:t>
      </w:r>
      <w:r w:rsidR="0019146F">
        <w:rPr>
          <w:rFonts w:ascii="Times New Roman" w:hAnsi="Times New Roman" w:cs="Times New Roman" w:hint="eastAsia"/>
          <w:sz w:val="24"/>
          <w:szCs w:val="24"/>
        </w:rPr>
        <w:t>两</w:t>
      </w:r>
      <w:r w:rsidRPr="00425FAA">
        <w:rPr>
          <w:rFonts w:ascii="Times New Roman" w:hAnsi="Times New Roman" w:cs="Times New Roman" w:hint="eastAsia"/>
          <w:sz w:val="24"/>
          <w:szCs w:val="24"/>
        </w:rPr>
        <w:t>类：水</w:t>
      </w:r>
      <w:r>
        <w:rPr>
          <w:rFonts w:ascii="Times New Roman" w:hAnsi="Times New Roman" w:cs="Times New Roman" w:hint="eastAsia"/>
          <w:sz w:val="24"/>
          <w:szCs w:val="24"/>
        </w:rPr>
        <w:t>力</w:t>
      </w:r>
      <w:r w:rsidRPr="00425FAA">
        <w:rPr>
          <w:rFonts w:ascii="Times New Roman" w:hAnsi="Times New Roman" w:cs="Times New Roman" w:hint="eastAsia"/>
          <w:sz w:val="24"/>
          <w:szCs w:val="24"/>
        </w:rPr>
        <w:t>混合</w:t>
      </w:r>
      <w:r w:rsidR="0019146F">
        <w:rPr>
          <w:rFonts w:ascii="Times New Roman" w:hAnsi="Times New Roman" w:cs="Times New Roman" w:hint="eastAsia"/>
          <w:sz w:val="24"/>
          <w:szCs w:val="24"/>
        </w:rPr>
        <w:t>和</w:t>
      </w:r>
      <w:r w:rsidRPr="00425FAA">
        <w:rPr>
          <w:rFonts w:ascii="Times New Roman" w:hAnsi="Times New Roman" w:cs="Times New Roman" w:hint="eastAsia"/>
          <w:sz w:val="24"/>
          <w:szCs w:val="24"/>
        </w:rPr>
        <w:t>机械混合。水</w:t>
      </w:r>
      <w:r>
        <w:rPr>
          <w:rFonts w:ascii="Times New Roman" w:hAnsi="Times New Roman" w:cs="Times New Roman" w:hint="eastAsia"/>
          <w:sz w:val="24"/>
          <w:szCs w:val="24"/>
        </w:rPr>
        <w:t>力</w:t>
      </w:r>
      <w:r w:rsidRPr="00425FAA">
        <w:rPr>
          <w:rFonts w:ascii="Times New Roman" w:hAnsi="Times New Roman" w:cs="Times New Roman" w:hint="eastAsia"/>
          <w:sz w:val="24"/>
          <w:szCs w:val="24"/>
        </w:rPr>
        <w:t>混合药剂投加在取水泵吸水管或吸水喇叭口处，利用水泵叶轮高速旋转以达到快速混合目的</w:t>
      </w:r>
      <w:r w:rsidR="00E27727">
        <w:rPr>
          <w:rFonts w:ascii="Times New Roman" w:hAnsi="Times New Roman" w:cs="Times New Roman" w:hint="eastAsia"/>
          <w:sz w:val="24"/>
          <w:szCs w:val="24"/>
        </w:rPr>
        <w:t>，</w:t>
      </w:r>
      <w:r w:rsidR="00E27727" w:rsidRPr="00E27727">
        <w:rPr>
          <w:rFonts w:ascii="Times New Roman" w:hAnsi="Times New Roman" w:cs="Times New Roman" w:hint="eastAsia"/>
          <w:sz w:val="24"/>
          <w:szCs w:val="24"/>
        </w:rPr>
        <w:t>适用于</w:t>
      </w:r>
      <w:r w:rsidR="0019146F">
        <w:rPr>
          <w:rFonts w:ascii="Times New Roman" w:hAnsi="Times New Roman" w:cs="Times New Roman" w:hint="eastAsia"/>
          <w:sz w:val="24"/>
          <w:szCs w:val="24"/>
        </w:rPr>
        <w:t>水质水量变化不大的情况</w:t>
      </w:r>
      <w:r w:rsidR="00E27727" w:rsidRPr="00E27727">
        <w:rPr>
          <w:rFonts w:ascii="Times New Roman" w:hAnsi="Times New Roman" w:cs="Times New Roman" w:hint="eastAsia"/>
          <w:sz w:val="24"/>
          <w:szCs w:val="24"/>
        </w:rPr>
        <w:t>。</w:t>
      </w:r>
      <w:r w:rsidRPr="00425FAA">
        <w:rPr>
          <w:rFonts w:ascii="Times New Roman" w:hAnsi="Times New Roman" w:cs="Times New Roman" w:hint="eastAsia"/>
          <w:sz w:val="24"/>
          <w:szCs w:val="24"/>
        </w:rPr>
        <w:t>机械混合是在池内安装搅拌装置，以电动机驱动搅拌器使水和药剂混合的。机械混合池的优点是混合效果好，且不受水量变化影响，适用于各种规模的污水厂。</w:t>
      </w:r>
    </w:p>
    <w:p w14:paraId="6ABEB4C2" w14:textId="0A77715B" w:rsidR="006F77C3" w:rsidRDefault="00970BC7" w:rsidP="002B7A50">
      <w:pPr>
        <w:spacing w:line="360" w:lineRule="auto"/>
        <w:ind w:firstLineChars="200" w:firstLine="480"/>
        <w:rPr>
          <w:rFonts w:ascii="Times New Roman" w:hAnsi="Times New Roman" w:cs="Times New Roman"/>
          <w:sz w:val="24"/>
          <w:szCs w:val="24"/>
        </w:rPr>
      </w:pPr>
      <w:r>
        <w:rPr>
          <w:rFonts w:ascii="Times New Roman" w:hAnsi="Times New Roman" w:cs="Times New Roman" w:hint="eastAsia"/>
          <w:sz w:val="24"/>
          <w:szCs w:val="24"/>
        </w:rPr>
        <w:t>3</w:t>
      </w:r>
      <w:r>
        <w:rPr>
          <w:rFonts w:ascii="Times New Roman" w:hAnsi="Times New Roman" w:cs="Times New Roman" w:hint="eastAsia"/>
          <w:sz w:val="24"/>
          <w:szCs w:val="24"/>
        </w:rPr>
        <w:t>）</w:t>
      </w:r>
      <w:r w:rsidR="006F77C3">
        <w:rPr>
          <w:rFonts w:ascii="Times New Roman" w:hAnsi="Times New Roman" w:cs="Times New Roman" w:hint="eastAsia"/>
          <w:sz w:val="24"/>
          <w:szCs w:val="24"/>
        </w:rPr>
        <w:t>反应</w:t>
      </w:r>
    </w:p>
    <w:p w14:paraId="59092F94" w14:textId="09A32024" w:rsidR="006F77C3" w:rsidRDefault="006F77C3" w:rsidP="006F77C3">
      <w:pPr>
        <w:spacing w:line="360" w:lineRule="auto"/>
        <w:ind w:firstLineChars="200" w:firstLine="480"/>
        <w:rPr>
          <w:rFonts w:ascii="Times New Roman" w:hAnsi="Times New Roman" w:cs="Times New Roman"/>
          <w:sz w:val="24"/>
          <w:szCs w:val="24"/>
        </w:rPr>
      </w:pPr>
      <w:r>
        <w:rPr>
          <w:rFonts w:ascii="Times New Roman" w:hAnsi="Times New Roman" w:cs="Times New Roman" w:hint="eastAsia"/>
          <w:sz w:val="24"/>
          <w:szCs w:val="24"/>
        </w:rPr>
        <w:t>当在混合设备内完成混合后，水中已经产生细小絮体，但还未达到自然沉降的粒度，反应设备的任务就是使小絮</w:t>
      </w:r>
      <w:proofErr w:type="gramStart"/>
      <w:r>
        <w:rPr>
          <w:rFonts w:ascii="Times New Roman" w:hAnsi="Times New Roman" w:cs="Times New Roman" w:hint="eastAsia"/>
          <w:sz w:val="24"/>
          <w:szCs w:val="24"/>
        </w:rPr>
        <w:t>体逐渐</w:t>
      </w:r>
      <w:proofErr w:type="gramEnd"/>
      <w:r>
        <w:rPr>
          <w:rFonts w:ascii="Times New Roman" w:hAnsi="Times New Roman" w:cs="Times New Roman" w:hint="eastAsia"/>
          <w:sz w:val="24"/>
          <w:szCs w:val="24"/>
        </w:rPr>
        <w:t>絮凝成大絮体以便于沉淀。</w:t>
      </w:r>
      <w:r w:rsidRPr="00425FAA">
        <w:rPr>
          <w:rFonts w:ascii="Times New Roman" w:hAnsi="Times New Roman" w:cs="Times New Roman" w:hint="eastAsia"/>
          <w:sz w:val="24"/>
          <w:szCs w:val="24"/>
        </w:rPr>
        <w:t>絮凝反应设备的基本要求是：原水与药剂经混合后，通过絮凝反应设备形成肉</w:t>
      </w:r>
      <w:r w:rsidR="00C0423E">
        <w:rPr>
          <w:rFonts w:ascii="Times New Roman" w:hAnsi="Times New Roman" w:cs="Times New Roman" w:hint="eastAsia"/>
          <w:sz w:val="24"/>
          <w:szCs w:val="24"/>
        </w:rPr>
        <w:t>眼</w:t>
      </w:r>
      <w:r w:rsidRPr="00425FAA">
        <w:rPr>
          <w:rFonts w:ascii="Times New Roman" w:hAnsi="Times New Roman" w:cs="Times New Roman" w:hint="eastAsia"/>
          <w:sz w:val="24"/>
          <w:szCs w:val="24"/>
        </w:rPr>
        <w:t>可见的大的密实絮凝体。我国的反应</w:t>
      </w:r>
      <w:proofErr w:type="gramStart"/>
      <w:r w:rsidRPr="00425FAA">
        <w:rPr>
          <w:rFonts w:ascii="Times New Roman" w:hAnsi="Times New Roman" w:cs="Times New Roman" w:hint="eastAsia"/>
          <w:sz w:val="24"/>
          <w:szCs w:val="24"/>
        </w:rPr>
        <w:t>池形式</w:t>
      </w:r>
      <w:proofErr w:type="gramEnd"/>
      <w:r w:rsidRPr="00425FAA">
        <w:rPr>
          <w:rFonts w:ascii="Times New Roman" w:hAnsi="Times New Roman" w:cs="Times New Roman" w:hint="eastAsia"/>
          <w:sz w:val="24"/>
          <w:szCs w:val="24"/>
        </w:rPr>
        <w:t>较多，概括起来分成两大类：水力搅拌式和机械搅拌式。污水处理中常用的有：折</w:t>
      </w:r>
      <w:proofErr w:type="gramStart"/>
      <w:r w:rsidRPr="00425FAA">
        <w:rPr>
          <w:rFonts w:ascii="Times New Roman" w:hAnsi="Times New Roman" w:cs="Times New Roman" w:hint="eastAsia"/>
          <w:sz w:val="24"/>
          <w:szCs w:val="24"/>
        </w:rPr>
        <w:t>板反应</w:t>
      </w:r>
      <w:proofErr w:type="gramEnd"/>
      <w:r w:rsidRPr="00425FAA">
        <w:rPr>
          <w:rFonts w:ascii="Times New Roman" w:hAnsi="Times New Roman" w:cs="Times New Roman" w:hint="eastAsia"/>
          <w:sz w:val="24"/>
          <w:szCs w:val="24"/>
        </w:rPr>
        <w:t>池、网格（栅条）反应池、机械反应池。</w:t>
      </w:r>
    </w:p>
    <w:p w14:paraId="77B52BF1" w14:textId="486CE75D" w:rsidR="006F77C3" w:rsidRDefault="00970BC7" w:rsidP="002B7A50">
      <w:pPr>
        <w:spacing w:line="360" w:lineRule="auto"/>
        <w:ind w:firstLineChars="200" w:firstLine="480"/>
        <w:rPr>
          <w:rFonts w:ascii="Times New Roman" w:hAnsi="Times New Roman" w:cs="Times New Roman"/>
          <w:sz w:val="24"/>
          <w:szCs w:val="24"/>
        </w:rPr>
      </w:pPr>
      <w:r>
        <w:rPr>
          <w:rFonts w:ascii="Times New Roman" w:hAnsi="Times New Roman" w:cs="Times New Roman" w:hint="eastAsia"/>
          <w:sz w:val="24"/>
          <w:szCs w:val="24"/>
        </w:rPr>
        <w:t>4</w:t>
      </w:r>
      <w:r>
        <w:rPr>
          <w:rFonts w:ascii="Times New Roman" w:hAnsi="Times New Roman" w:cs="Times New Roman" w:hint="eastAsia"/>
          <w:sz w:val="24"/>
          <w:szCs w:val="24"/>
        </w:rPr>
        <w:t>）</w:t>
      </w:r>
      <w:r w:rsidR="006F77C3">
        <w:rPr>
          <w:rFonts w:ascii="Times New Roman" w:hAnsi="Times New Roman" w:cs="Times New Roman" w:hint="eastAsia"/>
          <w:sz w:val="24"/>
          <w:szCs w:val="24"/>
        </w:rPr>
        <w:t>沉淀</w:t>
      </w:r>
    </w:p>
    <w:p w14:paraId="1FDB865D" w14:textId="5A409C16" w:rsidR="006F77C3" w:rsidRPr="006F77C3" w:rsidRDefault="006F77C3" w:rsidP="002B7A50">
      <w:pPr>
        <w:spacing w:line="360" w:lineRule="auto"/>
        <w:ind w:firstLineChars="200" w:firstLine="480"/>
        <w:rPr>
          <w:rFonts w:ascii="Times New Roman" w:hAnsi="Times New Roman" w:cs="Times New Roman"/>
          <w:sz w:val="24"/>
          <w:szCs w:val="24"/>
        </w:rPr>
      </w:pPr>
      <w:r>
        <w:rPr>
          <w:rFonts w:ascii="Times New Roman" w:hAnsi="Times New Roman" w:cs="Times New Roman" w:hint="eastAsia"/>
          <w:sz w:val="24"/>
          <w:szCs w:val="24"/>
        </w:rPr>
        <w:t>废水经过加药、混合、反应后，完成絮凝过程，进入沉淀池进行泥水分离。沉淀池可采用平流、</w:t>
      </w:r>
      <w:proofErr w:type="gramStart"/>
      <w:r>
        <w:rPr>
          <w:rFonts w:ascii="Times New Roman" w:hAnsi="Times New Roman" w:cs="Times New Roman" w:hint="eastAsia"/>
          <w:sz w:val="24"/>
          <w:szCs w:val="24"/>
        </w:rPr>
        <w:t>辐</w:t>
      </w:r>
      <w:proofErr w:type="gramEnd"/>
      <w:r>
        <w:rPr>
          <w:rFonts w:ascii="Times New Roman" w:hAnsi="Times New Roman" w:cs="Times New Roman" w:hint="eastAsia"/>
          <w:sz w:val="24"/>
          <w:szCs w:val="24"/>
        </w:rPr>
        <w:t>流、竖流、斜板等多种形式。</w:t>
      </w:r>
    </w:p>
    <w:p w14:paraId="2F1D8432" w14:textId="0E889388" w:rsidR="00425FAA" w:rsidRDefault="00CE16AC" w:rsidP="00970BC7">
      <w:pPr>
        <w:spacing w:line="360" w:lineRule="auto"/>
        <w:ind w:firstLineChars="200" w:firstLine="480"/>
        <w:rPr>
          <w:rFonts w:ascii="Times New Roman" w:hAnsi="Times New Roman" w:cs="Times New Roman"/>
          <w:sz w:val="24"/>
          <w:szCs w:val="24"/>
        </w:rPr>
      </w:pPr>
      <w:r>
        <w:rPr>
          <w:rFonts w:ascii="Times New Roman" w:hAnsi="Times New Roman" w:cs="Times New Roman" w:hint="eastAsia"/>
          <w:sz w:val="24"/>
          <w:szCs w:val="24"/>
        </w:rPr>
        <w:t>关于</w:t>
      </w:r>
      <w:r w:rsidR="00425FAA">
        <w:rPr>
          <w:rFonts w:ascii="Times New Roman" w:hAnsi="Times New Roman" w:cs="Times New Roman" w:hint="eastAsia"/>
          <w:sz w:val="24"/>
          <w:szCs w:val="24"/>
        </w:rPr>
        <w:t>混凝剂、助凝剂选择</w:t>
      </w:r>
      <w:r>
        <w:rPr>
          <w:rFonts w:ascii="Times New Roman" w:hAnsi="Times New Roman" w:cs="Times New Roman" w:hint="eastAsia"/>
          <w:sz w:val="24"/>
          <w:szCs w:val="24"/>
        </w:rPr>
        <w:t>的规定。</w:t>
      </w:r>
      <w:r w:rsidR="00425FAA" w:rsidRPr="00425FAA">
        <w:rPr>
          <w:rFonts w:ascii="Times New Roman" w:hAnsi="Times New Roman" w:cs="Times New Roman" w:hint="eastAsia"/>
          <w:sz w:val="24"/>
          <w:szCs w:val="24"/>
        </w:rPr>
        <w:t>混凝剂、助凝剂的选择应根据其性质和</w:t>
      </w:r>
      <w:r w:rsidR="00425FAA" w:rsidRPr="00425FAA">
        <w:rPr>
          <w:rFonts w:ascii="Times New Roman" w:hAnsi="Times New Roman" w:cs="Times New Roman" w:hint="eastAsia"/>
          <w:sz w:val="24"/>
          <w:szCs w:val="24"/>
        </w:rPr>
        <w:lastRenderedPageBreak/>
        <w:t>特点，如水解产物的形态、适应的</w:t>
      </w:r>
      <w:r w:rsidR="00425FAA" w:rsidRPr="00425FAA">
        <w:rPr>
          <w:rFonts w:ascii="Times New Roman" w:hAnsi="Times New Roman" w:cs="Times New Roman" w:hint="eastAsia"/>
          <w:sz w:val="24"/>
          <w:szCs w:val="24"/>
        </w:rPr>
        <w:t>pH</w:t>
      </w:r>
      <w:r w:rsidR="00425FAA" w:rsidRPr="00425FAA">
        <w:rPr>
          <w:rFonts w:ascii="Times New Roman" w:hAnsi="Times New Roman" w:cs="Times New Roman" w:hint="eastAsia"/>
          <w:sz w:val="24"/>
          <w:szCs w:val="24"/>
        </w:rPr>
        <w:t>和水温条件、混</w:t>
      </w:r>
      <w:proofErr w:type="gramStart"/>
      <w:r w:rsidR="00425FAA" w:rsidRPr="00425FAA">
        <w:rPr>
          <w:rFonts w:ascii="Times New Roman" w:hAnsi="Times New Roman" w:cs="Times New Roman" w:hint="eastAsia"/>
          <w:sz w:val="24"/>
          <w:szCs w:val="24"/>
        </w:rPr>
        <w:t>凝反应</w:t>
      </w:r>
      <w:proofErr w:type="gramEnd"/>
      <w:r w:rsidR="00425FAA" w:rsidRPr="00425FAA">
        <w:rPr>
          <w:rFonts w:ascii="Times New Roman" w:hAnsi="Times New Roman" w:cs="Times New Roman" w:hint="eastAsia"/>
          <w:sz w:val="24"/>
          <w:szCs w:val="24"/>
        </w:rPr>
        <w:t>效果以及污水的组分、性质、浓度等做出选择。</w:t>
      </w:r>
    </w:p>
    <w:p w14:paraId="5D434C2D" w14:textId="13DF79E7" w:rsidR="00425FAA" w:rsidRDefault="00425FAA" w:rsidP="00425FAA">
      <w:pPr>
        <w:spacing w:line="360" w:lineRule="auto"/>
        <w:ind w:firstLineChars="200" w:firstLine="480"/>
        <w:rPr>
          <w:rFonts w:ascii="Times New Roman" w:hAnsi="Times New Roman" w:cs="Times New Roman"/>
          <w:sz w:val="24"/>
          <w:szCs w:val="24"/>
        </w:rPr>
      </w:pPr>
      <w:r w:rsidRPr="00425FAA">
        <w:rPr>
          <w:rFonts w:ascii="Times New Roman" w:hAnsi="Times New Roman" w:cs="Times New Roman" w:hint="eastAsia"/>
          <w:sz w:val="24"/>
          <w:szCs w:val="24"/>
        </w:rPr>
        <w:t>由于</w:t>
      </w:r>
      <w:r>
        <w:rPr>
          <w:rFonts w:ascii="Times New Roman" w:hAnsi="Times New Roman" w:cs="Times New Roman" w:hint="eastAsia"/>
          <w:sz w:val="24"/>
          <w:szCs w:val="24"/>
        </w:rPr>
        <w:t>城镇污水</w:t>
      </w:r>
      <w:r w:rsidRPr="00425FAA">
        <w:rPr>
          <w:rFonts w:ascii="Times New Roman" w:hAnsi="Times New Roman" w:cs="Times New Roman" w:hint="eastAsia"/>
          <w:sz w:val="24"/>
          <w:szCs w:val="24"/>
        </w:rPr>
        <w:t>的</w:t>
      </w:r>
      <w:r>
        <w:rPr>
          <w:rFonts w:ascii="Times New Roman" w:hAnsi="Times New Roman" w:cs="Times New Roman" w:hint="eastAsia"/>
          <w:sz w:val="24"/>
          <w:szCs w:val="24"/>
        </w:rPr>
        <w:t>深度处理进水</w:t>
      </w:r>
      <w:r w:rsidRPr="00425FAA">
        <w:rPr>
          <w:rFonts w:ascii="Times New Roman" w:hAnsi="Times New Roman" w:cs="Times New Roman" w:hint="eastAsia"/>
          <w:sz w:val="24"/>
          <w:szCs w:val="24"/>
        </w:rPr>
        <w:t>水质不同，污染成分不同，应根据实际情况及作用机理选择合适的混凝剂、助凝剂和控制条件。常用的混凝剂有：硫酸铝、明矾、三氯化铁、硫酸亚铁、碱式氯化铝、聚合硫酸铁。常用的助凝剂有：聚丙烯酰胺（</w:t>
      </w:r>
      <w:r w:rsidRPr="00425FAA">
        <w:rPr>
          <w:rFonts w:ascii="Times New Roman" w:hAnsi="Times New Roman" w:cs="Times New Roman" w:hint="eastAsia"/>
          <w:sz w:val="24"/>
          <w:szCs w:val="24"/>
        </w:rPr>
        <w:t>PAM</w:t>
      </w:r>
      <w:r w:rsidRPr="00425FAA">
        <w:rPr>
          <w:rFonts w:ascii="Times New Roman" w:hAnsi="Times New Roman" w:cs="Times New Roman" w:hint="eastAsia"/>
          <w:sz w:val="24"/>
          <w:szCs w:val="24"/>
        </w:rPr>
        <w:t>）、活化硅酸、骨胶、氯、生石灰、氢氧化钠等。</w:t>
      </w:r>
    </w:p>
    <w:p w14:paraId="333E512F" w14:textId="5B707996" w:rsidR="00425FAA" w:rsidRDefault="00425FAA" w:rsidP="00425FAA">
      <w:pPr>
        <w:spacing w:line="360" w:lineRule="auto"/>
        <w:ind w:firstLineChars="200" w:firstLine="480"/>
        <w:rPr>
          <w:rFonts w:ascii="Times New Roman" w:hAnsi="Times New Roman" w:cs="Times New Roman"/>
          <w:sz w:val="24"/>
          <w:szCs w:val="24"/>
        </w:rPr>
      </w:pPr>
      <w:r w:rsidRPr="00425FAA">
        <w:rPr>
          <w:rFonts w:ascii="Times New Roman" w:hAnsi="Times New Roman" w:cs="Times New Roman" w:hint="eastAsia"/>
          <w:sz w:val="24"/>
          <w:szCs w:val="24"/>
        </w:rPr>
        <w:t>当水中污染物主要呈胶体状态（或乳化状态）</w:t>
      </w:r>
      <w:r>
        <w:rPr>
          <w:rFonts w:ascii="Times New Roman" w:hAnsi="Times New Roman" w:cs="Times New Roman" w:hint="eastAsia"/>
          <w:sz w:val="24"/>
          <w:szCs w:val="24"/>
        </w:rPr>
        <w:t>，</w:t>
      </w:r>
      <w:r w:rsidRPr="00425FAA">
        <w:rPr>
          <w:rFonts w:ascii="Times New Roman" w:hAnsi="Times New Roman" w:cs="Times New Roman" w:hint="eastAsia"/>
          <w:sz w:val="24"/>
          <w:szCs w:val="24"/>
        </w:rPr>
        <w:t>且ζ电位较高时</w:t>
      </w:r>
      <w:r>
        <w:rPr>
          <w:rFonts w:ascii="Times New Roman" w:hAnsi="Times New Roman" w:cs="Times New Roman" w:hint="eastAsia"/>
          <w:sz w:val="24"/>
          <w:szCs w:val="24"/>
        </w:rPr>
        <w:t>，</w:t>
      </w:r>
      <w:r w:rsidRPr="00425FAA">
        <w:rPr>
          <w:rFonts w:ascii="Times New Roman" w:hAnsi="Times New Roman" w:cs="Times New Roman" w:hint="eastAsia"/>
          <w:sz w:val="24"/>
          <w:szCs w:val="24"/>
        </w:rPr>
        <w:t>应投加无机混凝剂使其脱稳凝聚；若絮体细小</w:t>
      </w:r>
      <w:r>
        <w:rPr>
          <w:rFonts w:ascii="Times New Roman" w:hAnsi="Times New Roman" w:cs="Times New Roman" w:hint="eastAsia"/>
          <w:sz w:val="24"/>
          <w:szCs w:val="24"/>
        </w:rPr>
        <w:t>，</w:t>
      </w:r>
      <w:r w:rsidRPr="00425FAA">
        <w:rPr>
          <w:rFonts w:ascii="Times New Roman" w:hAnsi="Times New Roman" w:cs="Times New Roman" w:hint="eastAsia"/>
          <w:sz w:val="24"/>
          <w:szCs w:val="24"/>
        </w:rPr>
        <w:t>还需投加高分子混凝剂或配合使用活性硅酸等助凝剂。很多情况下</w:t>
      </w:r>
      <w:r>
        <w:rPr>
          <w:rFonts w:ascii="Times New Roman" w:hAnsi="Times New Roman" w:cs="Times New Roman" w:hint="eastAsia"/>
          <w:sz w:val="24"/>
          <w:szCs w:val="24"/>
        </w:rPr>
        <w:t>，</w:t>
      </w:r>
      <w:r w:rsidRPr="00425FAA">
        <w:rPr>
          <w:rFonts w:ascii="Times New Roman" w:hAnsi="Times New Roman" w:cs="Times New Roman" w:hint="eastAsia"/>
          <w:sz w:val="24"/>
          <w:szCs w:val="24"/>
        </w:rPr>
        <w:t>将无机混凝剂与高分子混凝剂并用</w:t>
      </w:r>
      <w:r>
        <w:rPr>
          <w:rFonts w:ascii="Times New Roman" w:hAnsi="Times New Roman" w:cs="Times New Roman" w:hint="eastAsia"/>
          <w:sz w:val="24"/>
          <w:szCs w:val="24"/>
        </w:rPr>
        <w:t>，</w:t>
      </w:r>
      <w:r w:rsidRPr="00425FAA">
        <w:rPr>
          <w:rFonts w:ascii="Times New Roman" w:hAnsi="Times New Roman" w:cs="Times New Roman" w:hint="eastAsia"/>
          <w:sz w:val="24"/>
          <w:szCs w:val="24"/>
        </w:rPr>
        <w:t>可明显提高混凝效果</w:t>
      </w:r>
      <w:r>
        <w:rPr>
          <w:rFonts w:ascii="Times New Roman" w:hAnsi="Times New Roman" w:cs="Times New Roman" w:hint="eastAsia"/>
          <w:sz w:val="24"/>
          <w:szCs w:val="24"/>
        </w:rPr>
        <w:t>，</w:t>
      </w:r>
      <w:r w:rsidRPr="00425FAA">
        <w:rPr>
          <w:rFonts w:ascii="Times New Roman" w:hAnsi="Times New Roman" w:cs="Times New Roman" w:hint="eastAsia"/>
          <w:sz w:val="24"/>
          <w:szCs w:val="24"/>
        </w:rPr>
        <w:t>扩大应用范围。使用二价铁盐时，常需辅助投加</w:t>
      </w:r>
      <w:r w:rsidRPr="00425FAA">
        <w:rPr>
          <w:rFonts w:ascii="Times New Roman" w:hAnsi="Times New Roman" w:cs="Times New Roman" w:hint="eastAsia"/>
          <w:sz w:val="24"/>
          <w:szCs w:val="24"/>
        </w:rPr>
        <w:t>Cl</w:t>
      </w:r>
      <w:r w:rsidRPr="00425FAA">
        <w:rPr>
          <w:rFonts w:ascii="Times New Roman" w:hAnsi="Times New Roman" w:cs="Times New Roman" w:hint="eastAsia"/>
          <w:sz w:val="24"/>
          <w:szCs w:val="24"/>
          <w:vertAlign w:val="subscript"/>
        </w:rPr>
        <w:t>2</w:t>
      </w:r>
      <w:r w:rsidRPr="00425FAA">
        <w:rPr>
          <w:rFonts w:ascii="Times New Roman" w:hAnsi="Times New Roman" w:cs="Times New Roman" w:hint="eastAsia"/>
          <w:sz w:val="24"/>
          <w:szCs w:val="24"/>
        </w:rPr>
        <w:t>；</w:t>
      </w:r>
      <w:r>
        <w:rPr>
          <w:rFonts w:ascii="Times New Roman" w:hAnsi="Times New Roman" w:cs="Times New Roman" w:hint="eastAsia"/>
          <w:sz w:val="24"/>
          <w:szCs w:val="24"/>
        </w:rPr>
        <w:t>进</w:t>
      </w:r>
      <w:r w:rsidRPr="00425FAA">
        <w:rPr>
          <w:rFonts w:ascii="Times New Roman" w:hAnsi="Times New Roman" w:cs="Times New Roman" w:hint="eastAsia"/>
          <w:sz w:val="24"/>
          <w:szCs w:val="24"/>
        </w:rPr>
        <w:t>水碱度不足或</w:t>
      </w:r>
      <w:r w:rsidRPr="00425FAA">
        <w:rPr>
          <w:rFonts w:ascii="Times New Roman" w:hAnsi="Times New Roman" w:cs="Times New Roman" w:hint="eastAsia"/>
          <w:sz w:val="24"/>
          <w:szCs w:val="24"/>
        </w:rPr>
        <w:t>pH</w:t>
      </w:r>
      <w:r w:rsidRPr="00425FAA">
        <w:rPr>
          <w:rFonts w:ascii="Times New Roman" w:hAnsi="Times New Roman" w:cs="Times New Roman" w:hint="eastAsia"/>
          <w:sz w:val="24"/>
          <w:szCs w:val="24"/>
        </w:rPr>
        <w:t>需调整，需投加石灰或氢氧化钠。</w:t>
      </w:r>
    </w:p>
    <w:p w14:paraId="01E85F77" w14:textId="688AF8B0" w:rsidR="00425FAA" w:rsidRDefault="00425FAA" w:rsidP="00425FAA">
      <w:pPr>
        <w:spacing w:line="360" w:lineRule="auto"/>
        <w:ind w:firstLineChars="200" w:firstLine="480"/>
        <w:rPr>
          <w:rFonts w:ascii="Times New Roman" w:hAnsi="Times New Roman" w:cs="Times New Roman"/>
          <w:sz w:val="24"/>
          <w:szCs w:val="24"/>
        </w:rPr>
      </w:pPr>
      <w:r w:rsidRPr="00425FAA">
        <w:rPr>
          <w:rFonts w:ascii="Times New Roman" w:hAnsi="Times New Roman" w:cs="Times New Roman" w:hint="eastAsia"/>
          <w:sz w:val="24"/>
          <w:szCs w:val="24"/>
        </w:rPr>
        <w:t>混凝剂的</w:t>
      </w:r>
      <w:proofErr w:type="gramStart"/>
      <w:r w:rsidRPr="00425FAA">
        <w:rPr>
          <w:rFonts w:ascii="Times New Roman" w:hAnsi="Times New Roman" w:cs="Times New Roman" w:hint="eastAsia"/>
          <w:sz w:val="24"/>
          <w:szCs w:val="24"/>
        </w:rPr>
        <w:t>最佳投</w:t>
      </w:r>
      <w:proofErr w:type="gramEnd"/>
      <w:r w:rsidRPr="00425FAA">
        <w:rPr>
          <w:rFonts w:ascii="Times New Roman" w:hAnsi="Times New Roman" w:cs="Times New Roman" w:hint="eastAsia"/>
          <w:sz w:val="24"/>
          <w:szCs w:val="24"/>
        </w:rPr>
        <w:t>加量是指达到既定水质目标的最小混凝剂投加剂量，对污水混凝处理具有重要技术经济意义。一般根据实验室模拟以及现场相结合的方式确定</w:t>
      </w:r>
      <w:proofErr w:type="gramStart"/>
      <w:r w:rsidRPr="00425FAA">
        <w:rPr>
          <w:rFonts w:ascii="Times New Roman" w:hAnsi="Times New Roman" w:cs="Times New Roman" w:hint="eastAsia"/>
          <w:sz w:val="24"/>
          <w:szCs w:val="24"/>
        </w:rPr>
        <w:t>最佳投</w:t>
      </w:r>
      <w:proofErr w:type="gramEnd"/>
      <w:r w:rsidRPr="00425FAA">
        <w:rPr>
          <w:rFonts w:ascii="Times New Roman" w:hAnsi="Times New Roman" w:cs="Times New Roman" w:hint="eastAsia"/>
          <w:sz w:val="24"/>
          <w:szCs w:val="24"/>
        </w:rPr>
        <w:t>加量。实验室模拟的方法，主要有烧杯搅拌试验、ζ电位法、胶体滴定法及过滤法四种</w:t>
      </w:r>
      <w:r w:rsidR="005D3373">
        <w:rPr>
          <w:rFonts w:ascii="Times New Roman" w:hAnsi="Times New Roman" w:cs="Times New Roman" w:hint="eastAsia"/>
          <w:sz w:val="24"/>
          <w:szCs w:val="24"/>
        </w:rPr>
        <w:t>，</w:t>
      </w:r>
      <w:r w:rsidRPr="00425FAA">
        <w:rPr>
          <w:rFonts w:ascii="Times New Roman" w:hAnsi="Times New Roman" w:cs="Times New Roman" w:hint="eastAsia"/>
          <w:sz w:val="24"/>
          <w:szCs w:val="24"/>
        </w:rPr>
        <w:t>常采用烧杯试验法。</w:t>
      </w:r>
    </w:p>
    <w:p w14:paraId="36737418" w14:textId="24229256" w:rsidR="002753E2" w:rsidRDefault="002753E2" w:rsidP="002753E2">
      <w:pPr>
        <w:spacing w:line="360" w:lineRule="auto"/>
        <w:ind w:firstLineChars="200" w:firstLine="480"/>
        <w:rPr>
          <w:rFonts w:ascii="Times New Roman" w:hAnsi="Times New Roman" w:cs="Times New Roman"/>
          <w:sz w:val="24"/>
          <w:szCs w:val="24"/>
        </w:rPr>
      </w:pPr>
      <w:r>
        <w:rPr>
          <w:rFonts w:ascii="Times New Roman" w:hAnsi="Times New Roman" w:cs="Times New Roman" w:hint="eastAsia"/>
          <w:sz w:val="24"/>
          <w:szCs w:val="24"/>
        </w:rPr>
        <w:t>（</w:t>
      </w:r>
      <w:r w:rsidR="00CE16AC">
        <w:rPr>
          <w:rFonts w:ascii="Times New Roman" w:hAnsi="Times New Roman" w:cs="Times New Roman" w:hint="eastAsia"/>
          <w:sz w:val="24"/>
          <w:szCs w:val="24"/>
        </w:rPr>
        <w:t>1</w:t>
      </w:r>
      <w:r>
        <w:rPr>
          <w:rFonts w:ascii="Times New Roman" w:hAnsi="Times New Roman" w:cs="Times New Roman" w:hint="eastAsia"/>
          <w:sz w:val="24"/>
          <w:szCs w:val="24"/>
        </w:rPr>
        <w:t>）</w:t>
      </w:r>
      <w:r w:rsidR="00CE16AC">
        <w:rPr>
          <w:rFonts w:ascii="Times New Roman" w:hAnsi="Times New Roman" w:cs="Times New Roman" w:hint="eastAsia"/>
          <w:sz w:val="24"/>
          <w:szCs w:val="24"/>
        </w:rPr>
        <w:t>高密度</w:t>
      </w:r>
      <w:r w:rsidR="00CB5D0F">
        <w:rPr>
          <w:rFonts w:ascii="Times New Roman" w:hAnsi="Times New Roman" w:cs="Times New Roman" w:hint="eastAsia"/>
          <w:sz w:val="24"/>
          <w:szCs w:val="24"/>
        </w:rPr>
        <w:t>（高效）</w:t>
      </w:r>
      <w:r w:rsidR="00CE16AC">
        <w:rPr>
          <w:rFonts w:ascii="Times New Roman" w:hAnsi="Times New Roman" w:cs="Times New Roman" w:hint="eastAsia"/>
          <w:sz w:val="24"/>
          <w:szCs w:val="24"/>
        </w:rPr>
        <w:t>沉淀池</w:t>
      </w:r>
    </w:p>
    <w:p w14:paraId="4CC6348E" w14:textId="6511E4F4" w:rsidR="002B3B33" w:rsidRDefault="00A916FA" w:rsidP="00960313">
      <w:pPr>
        <w:spacing w:line="360" w:lineRule="auto"/>
        <w:ind w:firstLineChars="200" w:firstLine="480"/>
        <w:rPr>
          <w:rFonts w:ascii="Times New Roman" w:hAnsi="Times New Roman" w:cs="Times New Roman"/>
          <w:sz w:val="24"/>
          <w:szCs w:val="24"/>
        </w:rPr>
      </w:pPr>
      <w:r>
        <w:rPr>
          <w:rFonts w:ascii="Times New Roman" w:hAnsi="Times New Roman" w:cs="Times New Roman" w:hint="eastAsia"/>
          <w:sz w:val="24"/>
          <w:szCs w:val="24"/>
        </w:rPr>
        <w:t>目前常用的混凝沉淀池包括</w:t>
      </w:r>
      <w:r w:rsidRPr="00A916FA">
        <w:rPr>
          <w:rFonts w:ascii="Times New Roman" w:hAnsi="Times New Roman" w:cs="Times New Roman" w:hint="eastAsia"/>
          <w:sz w:val="24"/>
          <w:szCs w:val="24"/>
        </w:rPr>
        <w:t>高密度（高效）沉淀池、</w:t>
      </w:r>
      <w:proofErr w:type="gramStart"/>
      <w:r w:rsidRPr="00A916FA">
        <w:rPr>
          <w:rFonts w:ascii="Times New Roman" w:hAnsi="Times New Roman" w:cs="Times New Roman" w:hint="eastAsia"/>
          <w:sz w:val="24"/>
          <w:szCs w:val="24"/>
        </w:rPr>
        <w:t>磁混凝</w:t>
      </w:r>
      <w:proofErr w:type="gramEnd"/>
      <w:r w:rsidRPr="00A916FA">
        <w:rPr>
          <w:rFonts w:ascii="Times New Roman" w:hAnsi="Times New Roman" w:cs="Times New Roman" w:hint="eastAsia"/>
          <w:sz w:val="24"/>
          <w:szCs w:val="24"/>
        </w:rPr>
        <w:t>沉淀池</w:t>
      </w:r>
      <w:r>
        <w:rPr>
          <w:rFonts w:ascii="Times New Roman" w:hAnsi="Times New Roman" w:cs="Times New Roman" w:hint="eastAsia"/>
          <w:sz w:val="24"/>
          <w:szCs w:val="24"/>
        </w:rPr>
        <w:t>。</w:t>
      </w:r>
      <w:r w:rsidRPr="00A916FA">
        <w:rPr>
          <w:rFonts w:ascii="Times New Roman" w:hAnsi="Times New Roman" w:cs="Times New Roman" w:hint="eastAsia"/>
          <w:sz w:val="24"/>
          <w:szCs w:val="24"/>
        </w:rPr>
        <w:t>高密度</w:t>
      </w:r>
      <w:r>
        <w:rPr>
          <w:rFonts w:ascii="Times New Roman" w:hAnsi="Times New Roman" w:cs="Times New Roman" w:hint="eastAsia"/>
          <w:sz w:val="24"/>
          <w:szCs w:val="24"/>
        </w:rPr>
        <w:t>（高效）</w:t>
      </w:r>
      <w:r w:rsidRPr="00A916FA">
        <w:rPr>
          <w:rFonts w:ascii="Times New Roman" w:hAnsi="Times New Roman" w:cs="Times New Roman" w:hint="eastAsia"/>
          <w:sz w:val="24"/>
          <w:szCs w:val="24"/>
        </w:rPr>
        <w:t>沉淀池工艺是在传统的平流沉淀池的基础上，通过利用动态混凝、加速絮凝原理和浅池理论，采用斜管沉淀布置，把混凝、强化絮凝、斜管沉淀三个过程进行优化。高密度</w:t>
      </w:r>
      <w:r>
        <w:rPr>
          <w:rFonts w:ascii="Times New Roman" w:hAnsi="Times New Roman" w:cs="Times New Roman" w:hint="eastAsia"/>
          <w:sz w:val="24"/>
          <w:szCs w:val="24"/>
        </w:rPr>
        <w:t>（高效）</w:t>
      </w:r>
      <w:r w:rsidRPr="00A916FA">
        <w:rPr>
          <w:rFonts w:ascii="Times New Roman" w:hAnsi="Times New Roman" w:cs="Times New Roman" w:hint="eastAsia"/>
          <w:sz w:val="24"/>
          <w:szCs w:val="24"/>
        </w:rPr>
        <w:t>沉淀池主要结构由反应室、斜板沉降室、集水槽、搅拌机、刮泥机、钢结构（含桥架、内外反应筒、集水槽、支撑架、固定件和取样装置等）等部分组成。</w:t>
      </w:r>
      <w:r w:rsidR="004A78AC">
        <w:rPr>
          <w:rFonts w:ascii="Times New Roman" w:hAnsi="Times New Roman" w:cs="Times New Roman" w:hint="eastAsia"/>
          <w:sz w:val="24"/>
          <w:szCs w:val="24"/>
        </w:rPr>
        <w:t>高效沉淀池工艺处理效率高、占地少、运行费用低，是混凝沉淀技术中应用最多的处理单</w:t>
      </w:r>
      <w:r w:rsidR="00C0423E">
        <w:rPr>
          <w:rFonts w:ascii="Times New Roman" w:hAnsi="Times New Roman" w:cs="Times New Roman" w:hint="eastAsia"/>
          <w:sz w:val="24"/>
          <w:szCs w:val="24"/>
        </w:rPr>
        <w:t>元</w:t>
      </w:r>
      <w:r w:rsidR="004A78AC">
        <w:rPr>
          <w:rFonts w:ascii="Times New Roman" w:hAnsi="Times New Roman" w:cs="Times New Roman" w:hint="eastAsia"/>
          <w:sz w:val="24"/>
          <w:szCs w:val="24"/>
        </w:rPr>
        <w:t>。</w:t>
      </w:r>
    </w:p>
    <w:p w14:paraId="3E80A40B" w14:textId="3BADE9F3" w:rsidR="00336200" w:rsidRDefault="00336200" w:rsidP="002B7A50">
      <w:pPr>
        <w:spacing w:line="360" w:lineRule="auto"/>
        <w:ind w:firstLineChars="200" w:firstLine="480"/>
        <w:rPr>
          <w:rFonts w:ascii="Times New Roman" w:hAnsi="Times New Roman" w:cs="Times New Roman"/>
          <w:sz w:val="24"/>
          <w:szCs w:val="24"/>
        </w:rPr>
      </w:pPr>
      <w:r>
        <w:rPr>
          <w:rFonts w:ascii="Times New Roman" w:hAnsi="Times New Roman" w:cs="Times New Roman" w:hint="eastAsia"/>
          <w:sz w:val="24"/>
          <w:szCs w:val="24"/>
        </w:rPr>
        <w:t>①混合时间</w:t>
      </w:r>
    </w:p>
    <w:p w14:paraId="19F4D916" w14:textId="7E44EEE8" w:rsidR="00336200" w:rsidRDefault="00336200" w:rsidP="002B7A50">
      <w:pPr>
        <w:spacing w:line="360" w:lineRule="auto"/>
        <w:ind w:firstLineChars="200" w:firstLine="480"/>
        <w:rPr>
          <w:rFonts w:ascii="Times New Roman"/>
          <w:sz w:val="24"/>
          <w:szCs w:val="28"/>
        </w:rPr>
      </w:pPr>
      <w:r>
        <w:rPr>
          <w:rFonts w:ascii="Times New Roman" w:hAnsi="Times New Roman" w:cs="Times New Roman" w:hint="eastAsia"/>
          <w:sz w:val="24"/>
          <w:szCs w:val="24"/>
        </w:rPr>
        <w:t>对于高效沉淀池的混合时间，若时间过长，则所需混合池的容积较大，搅拌器功率也需相应增大，否则池内速度梯度不足，起不到混凝剂与水体充分接触混合的作用。目前绝大部</w:t>
      </w:r>
      <w:r w:rsidR="00C0423E">
        <w:rPr>
          <w:rFonts w:ascii="Times New Roman" w:hAnsi="Times New Roman" w:cs="Times New Roman" w:hint="eastAsia"/>
          <w:sz w:val="24"/>
          <w:szCs w:val="24"/>
        </w:rPr>
        <w:t>分</w:t>
      </w:r>
      <w:r>
        <w:rPr>
          <w:rFonts w:ascii="Times New Roman" w:hAnsi="Times New Roman" w:cs="Times New Roman" w:hint="eastAsia"/>
          <w:sz w:val="24"/>
          <w:szCs w:val="24"/>
        </w:rPr>
        <w:t>江苏省内污水处理厂高效沉淀池的混合时间</w:t>
      </w:r>
      <w:r w:rsidR="00CE47B9">
        <w:rPr>
          <w:rFonts w:ascii="Times New Roman" w:hAnsi="Times New Roman" w:cs="Times New Roman" w:hint="eastAsia"/>
          <w:sz w:val="24"/>
          <w:szCs w:val="24"/>
        </w:rPr>
        <w:t>控制在</w:t>
      </w:r>
      <w:r>
        <w:rPr>
          <w:rFonts w:ascii="Times New Roman" w:hAnsi="Times New Roman" w:cs="Times New Roman" w:hint="eastAsia"/>
          <w:sz w:val="24"/>
          <w:szCs w:val="24"/>
        </w:rPr>
        <w:t>2</w:t>
      </w:r>
      <w:r>
        <w:rPr>
          <w:rFonts w:ascii="Times New Roman" w:hAnsi="Times New Roman" w:cs="Times New Roman"/>
          <w:sz w:val="24"/>
          <w:szCs w:val="24"/>
        </w:rPr>
        <w:t xml:space="preserve"> min</w:t>
      </w:r>
      <w:r w:rsidR="00CE47B9">
        <w:rPr>
          <w:rFonts w:ascii="Times New Roman" w:hAnsi="Times New Roman" w:cs="Times New Roman" w:hint="eastAsia"/>
          <w:sz w:val="24"/>
          <w:szCs w:val="24"/>
        </w:rPr>
        <w:t>以内</w:t>
      </w:r>
      <w:r>
        <w:rPr>
          <w:rFonts w:ascii="Times New Roman" w:hAnsi="Times New Roman" w:cs="Times New Roman" w:hint="eastAsia"/>
          <w:sz w:val="24"/>
          <w:szCs w:val="24"/>
        </w:rPr>
        <w:t>，极少数工程采用了较长混合时间。</w:t>
      </w:r>
      <w:r w:rsidR="00CE47B9">
        <w:rPr>
          <w:rFonts w:ascii="Times New Roman" w:hAnsi="Times New Roman" w:cs="Times New Roman" w:hint="eastAsia"/>
          <w:sz w:val="24"/>
          <w:szCs w:val="24"/>
        </w:rPr>
        <w:t>《室外排水设计标准》（</w:t>
      </w:r>
      <w:r w:rsidR="00CE47B9">
        <w:rPr>
          <w:rFonts w:ascii="Times New Roman" w:hAnsi="Times New Roman" w:cs="Times New Roman" w:hint="eastAsia"/>
          <w:sz w:val="24"/>
          <w:szCs w:val="24"/>
        </w:rPr>
        <w:t>G</w:t>
      </w:r>
      <w:r w:rsidR="00CE47B9">
        <w:rPr>
          <w:rFonts w:ascii="Times New Roman" w:hAnsi="Times New Roman" w:cs="Times New Roman"/>
          <w:sz w:val="24"/>
          <w:szCs w:val="24"/>
        </w:rPr>
        <w:t>B 50014-2021</w:t>
      </w:r>
      <w:r w:rsidR="00CE47B9">
        <w:rPr>
          <w:rFonts w:ascii="Times New Roman" w:hAnsi="Times New Roman" w:cs="Times New Roman" w:hint="eastAsia"/>
          <w:sz w:val="24"/>
          <w:szCs w:val="24"/>
        </w:rPr>
        <w:t>）规定，采用混合、絮凝、沉淀工艺时，投药混合设施中平均速度</w:t>
      </w:r>
      <w:r w:rsidR="00CE47B9">
        <w:rPr>
          <w:rFonts w:ascii="Times New Roman" w:hAnsi="Times New Roman" w:cs="Times New Roman" w:hint="eastAsia"/>
          <w:sz w:val="24"/>
          <w:szCs w:val="24"/>
        </w:rPr>
        <w:lastRenderedPageBreak/>
        <w:t>梯度值（</w:t>
      </w:r>
      <w:r w:rsidR="00CE47B9">
        <w:rPr>
          <w:rFonts w:ascii="Times New Roman" w:hAnsi="Times New Roman" w:cs="Times New Roman" w:hint="eastAsia"/>
          <w:sz w:val="24"/>
          <w:szCs w:val="24"/>
        </w:rPr>
        <w:t>G</w:t>
      </w:r>
      <w:r w:rsidR="00CE47B9">
        <w:rPr>
          <w:rFonts w:ascii="Times New Roman" w:hAnsi="Times New Roman" w:cs="Times New Roman" w:hint="eastAsia"/>
          <w:sz w:val="24"/>
          <w:szCs w:val="24"/>
        </w:rPr>
        <w:t>值）宜为</w:t>
      </w:r>
      <w:r w:rsidR="00CE47B9">
        <w:rPr>
          <w:rFonts w:ascii="Times New Roman" w:hAnsi="Times New Roman" w:cs="Times New Roman" w:hint="eastAsia"/>
          <w:sz w:val="24"/>
          <w:szCs w:val="24"/>
        </w:rPr>
        <w:t>300</w:t>
      </w:r>
      <w:r w:rsidR="00CE47B9">
        <w:rPr>
          <w:rFonts w:ascii="Times New Roman" w:hAnsi="Times New Roman" w:cs="Times New Roman"/>
          <w:sz w:val="24"/>
          <w:szCs w:val="24"/>
        </w:rPr>
        <w:t xml:space="preserve"> s</w:t>
      </w:r>
      <w:r w:rsidR="00CE47B9" w:rsidRPr="00CE47B9">
        <w:rPr>
          <w:rFonts w:ascii="Times New Roman" w:hAnsi="Times New Roman" w:cs="Times New Roman"/>
          <w:sz w:val="24"/>
          <w:szCs w:val="24"/>
          <w:vertAlign w:val="superscript"/>
        </w:rPr>
        <w:t>-1</w:t>
      </w:r>
      <w:r w:rsidR="00CE47B9">
        <w:rPr>
          <w:rFonts w:ascii="Times New Roman" w:hAnsi="Times New Roman" w:cs="Times New Roman" w:hint="eastAsia"/>
          <w:sz w:val="24"/>
          <w:szCs w:val="24"/>
        </w:rPr>
        <w:t>，混合时间宜为</w:t>
      </w:r>
      <w:r w:rsidR="00CE47B9">
        <w:rPr>
          <w:rFonts w:ascii="Times New Roman" w:hAnsi="Times New Roman" w:cs="Times New Roman" w:hint="eastAsia"/>
          <w:sz w:val="24"/>
          <w:szCs w:val="24"/>
        </w:rPr>
        <w:t>30</w:t>
      </w:r>
      <w:r w:rsidR="00CE47B9">
        <w:rPr>
          <w:rFonts w:ascii="Times New Roman" w:hAnsi="Times New Roman" w:cs="Times New Roman"/>
          <w:sz w:val="24"/>
          <w:szCs w:val="24"/>
        </w:rPr>
        <w:t xml:space="preserve"> s~120 s</w:t>
      </w:r>
      <w:r w:rsidR="00CE47B9">
        <w:rPr>
          <w:rFonts w:ascii="Times New Roman" w:hAnsi="Times New Roman" w:cs="Times New Roman" w:hint="eastAsia"/>
          <w:sz w:val="24"/>
          <w:szCs w:val="24"/>
        </w:rPr>
        <w:t>；</w:t>
      </w:r>
      <w:r>
        <w:rPr>
          <w:rFonts w:ascii="Times New Roman" w:hAnsi="Times New Roman" w:cs="Times New Roman" w:hint="eastAsia"/>
          <w:sz w:val="24"/>
          <w:szCs w:val="24"/>
        </w:rPr>
        <w:t>《城镇污水再生利用工程设计规范》（</w:t>
      </w:r>
      <w:r>
        <w:rPr>
          <w:rFonts w:ascii="Times New Roman" w:hAnsi="Times New Roman" w:cs="Times New Roman" w:hint="eastAsia"/>
          <w:sz w:val="24"/>
          <w:szCs w:val="24"/>
        </w:rPr>
        <w:t>G</w:t>
      </w:r>
      <w:r>
        <w:rPr>
          <w:rFonts w:ascii="Times New Roman" w:hAnsi="Times New Roman" w:cs="Times New Roman"/>
          <w:sz w:val="24"/>
          <w:szCs w:val="24"/>
        </w:rPr>
        <w:t>B 50035-2016</w:t>
      </w:r>
      <w:r>
        <w:rPr>
          <w:rFonts w:ascii="Times New Roman" w:hAnsi="Times New Roman" w:cs="Times New Roman" w:hint="eastAsia"/>
          <w:sz w:val="24"/>
          <w:szCs w:val="24"/>
        </w:rPr>
        <w:t>）对高效沉淀池混合时间的规定为</w:t>
      </w:r>
      <w:r>
        <w:rPr>
          <w:rFonts w:ascii="Times New Roman" w:hAnsi="Times New Roman" w:cs="Times New Roman" w:hint="eastAsia"/>
          <w:sz w:val="24"/>
          <w:szCs w:val="24"/>
        </w:rPr>
        <w:t>0.5</w:t>
      </w:r>
      <w:r>
        <w:rPr>
          <w:rFonts w:ascii="Times New Roman" w:hAnsi="Times New Roman" w:cs="Times New Roman"/>
          <w:sz w:val="24"/>
          <w:szCs w:val="24"/>
        </w:rPr>
        <w:t xml:space="preserve"> min~1 min</w:t>
      </w:r>
      <w:r>
        <w:rPr>
          <w:rFonts w:ascii="Times New Roman" w:hAnsi="Times New Roman" w:cs="Times New Roman" w:hint="eastAsia"/>
          <w:sz w:val="24"/>
          <w:szCs w:val="24"/>
        </w:rPr>
        <w:t>，</w:t>
      </w:r>
      <w:r w:rsidR="00163373">
        <w:rPr>
          <w:rFonts w:ascii="Times New Roman" w:hint="eastAsia"/>
          <w:sz w:val="24"/>
          <w:szCs w:val="28"/>
        </w:rPr>
        <w:t>《江苏省太湖流域城镇污水处理厂提标建设技术导则》</w:t>
      </w:r>
      <w:r w:rsidR="00163373">
        <w:rPr>
          <w:rFonts w:ascii="Times New Roman" w:hAnsi="Times New Roman" w:cs="Times New Roman" w:hint="eastAsia"/>
          <w:sz w:val="24"/>
          <w:szCs w:val="24"/>
        </w:rPr>
        <w:t>规定为</w:t>
      </w:r>
      <w:r w:rsidR="00163373" w:rsidRPr="005E512B">
        <w:rPr>
          <w:rFonts w:ascii="Times New Roman" w:hint="eastAsia"/>
          <w:sz w:val="24"/>
          <w:szCs w:val="28"/>
        </w:rPr>
        <w:t>l</w:t>
      </w:r>
      <w:r w:rsidR="00163373">
        <w:rPr>
          <w:rFonts w:ascii="Times New Roman"/>
          <w:sz w:val="24"/>
          <w:szCs w:val="28"/>
        </w:rPr>
        <w:t xml:space="preserve"> min</w:t>
      </w:r>
      <w:r w:rsidR="00163373" w:rsidRPr="005E512B">
        <w:rPr>
          <w:rFonts w:ascii="Times New Roman" w:hint="eastAsia"/>
          <w:sz w:val="24"/>
          <w:szCs w:val="28"/>
        </w:rPr>
        <w:t>~1.3</w:t>
      </w:r>
      <w:r w:rsidR="00163373">
        <w:rPr>
          <w:rFonts w:ascii="Times New Roman"/>
          <w:sz w:val="24"/>
          <w:szCs w:val="28"/>
        </w:rPr>
        <w:t xml:space="preserve"> </w:t>
      </w:r>
      <w:r w:rsidR="00163373" w:rsidRPr="005E512B">
        <w:rPr>
          <w:rFonts w:ascii="Times New Roman" w:hint="eastAsia"/>
          <w:sz w:val="24"/>
          <w:szCs w:val="28"/>
        </w:rPr>
        <w:t>min</w:t>
      </w:r>
      <w:r w:rsidR="00163373">
        <w:rPr>
          <w:rFonts w:ascii="Times New Roman" w:hint="eastAsia"/>
          <w:sz w:val="24"/>
          <w:szCs w:val="28"/>
        </w:rPr>
        <w:t>。本标准建议高效沉淀池混合时间采用</w:t>
      </w:r>
      <w:r w:rsidR="00CE47B9">
        <w:rPr>
          <w:rFonts w:ascii="Times New Roman" w:hint="eastAsia"/>
          <w:sz w:val="24"/>
          <w:szCs w:val="28"/>
        </w:rPr>
        <w:t>0.5</w:t>
      </w:r>
      <w:r w:rsidR="00163373">
        <w:rPr>
          <w:rFonts w:ascii="Times New Roman"/>
          <w:sz w:val="24"/>
          <w:szCs w:val="28"/>
        </w:rPr>
        <w:t xml:space="preserve"> min</w:t>
      </w:r>
      <w:r w:rsidR="00163373">
        <w:rPr>
          <w:rFonts w:ascii="Times New Roman" w:hint="eastAsia"/>
          <w:sz w:val="24"/>
          <w:szCs w:val="28"/>
        </w:rPr>
        <w:t>~2</w:t>
      </w:r>
      <w:r w:rsidR="00163373">
        <w:rPr>
          <w:rFonts w:ascii="Times New Roman"/>
          <w:sz w:val="24"/>
          <w:szCs w:val="28"/>
        </w:rPr>
        <w:t xml:space="preserve"> min</w:t>
      </w:r>
      <w:r w:rsidR="00163373">
        <w:rPr>
          <w:rFonts w:ascii="Times New Roman" w:hint="eastAsia"/>
          <w:sz w:val="24"/>
          <w:szCs w:val="28"/>
        </w:rPr>
        <w:t>。</w:t>
      </w:r>
    </w:p>
    <w:p w14:paraId="17F909C5" w14:textId="1E0B92EC" w:rsidR="00163373" w:rsidRDefault="00163373" w:rsidP="002B7A50">
      <w:pPr>
        <w:spacing w:line="360" w:lineRule="auto"/>
        <w:ind w:firstLineChars="200" w:firstLine="480"/>
        <w:rPr>
          <w:rFonts w:ascii="Times New Roman"/>
          <w:sz w:val="24"/>
          <w:szCs w:val="28"/>
        </w:rPr>
      </w:pPr>
      <w:r>
        <w:rPr>
          <w:rFonts w:ascii="Times New Roman" w:hint="eastAsia"/>
          <w:sz w:val="24"/>
          <w:szCs w:val="28"/>
        </w:rPr>
        <w:t>②</w:t>
      </w:r>
      <w:r w:rsidR="000D5B9E">
        <w:rPr>
          <w:rFonts w:ascii="Times New Roman" w:hint="eastAsia"/>
          <w:sz w:val="24"/>
          <w:szCs w:val="28"/>
        </w:rPr>
        <w:t>絮凝时间</w:t>
      </w:r>
    </w:p>
    <w:p w14:paraId="3D102759" w14:textId="35E4113D" w:rsidR="000D5B9E" w:rsidRPr="00E93726" w:rsidRDefault="00B02A2A" w:rsidP="00B02A2A">
      <w:pPr>
        <w:spacing w:line="360" w:lineRule="auto"/>
        <w:ind w:firstLineChars="200" w:firstLine="480"/>
        <w:rPr>
          <w:rFonts w:ascii="Times New Roman"/>
          <w:sz w:val="24"/>
          <w:szCs w:val="28"/>
        </w:rPr>
      </w:pPr>
      <w:r w:rsidRPr="00B02A2A">
        <w:rPr>
          <w:rFonts w:ascii="Times New Roman" w:hint="eastAsia"/>
          <w:sz w:val="24"/>
          <w:szCs w:val="28"/>
        </w:rPr>
        <w:t>污水处理出水的水质特点和给水处理的原水水质有较大的差异，因此实际的设计参数不完全一致</w:t>
      </w:r>
      <w:r>
        <w:rPr>
          <w:rFonts w:ascii="Times New Roman" w:hint="eastAsia"/>
          <w:sz w:val="24"/>
          <w:szCs w:val="28"/>
        </w:rPr>
        <w:t>。</w:t>
      </w:r>
      <w:r w:rsidRPr="00B02A2A">
        <w:rPr>
          <w:rFonts w:ascii="Times New Roman" w:hint="eastAsia"/>
          <w:sz w:val="24"/>
          <w:szCs w:val="28"/>
        </w:rPr>
        <w:t>污水的絮凝时间较天然水絮凝时间短</w:t>
      </w:r>
      <w:r>
        <w:rPr>
          <w:rFonts w:ascii="Times New Roman" w:hint="eastAsia"/>
          <w:sz w:val="24"/>
          <w:szCs w:val="28"/>
        </w:rPr>
        <w:t>，</w:t>
      </w:r>
      <w:r w:rsidRPr="00B02A2A">
        <w:rPr>
          <w:rFonts w:ascii="Times New Roman" w:hint="eastAsia"/>
          <w:sz w:val="24"/>
          <w:szCs w:val="28"/>
        </w:rPr>
        <w:t>形成的絮体较轻</w:t>
      </w:r>
      <w:r>
        <w:rPr>
          <w:rFonts w:ascii="Times New Roman" w:hint="eastAsia"/>
          <w:sz w:val="24"/>
          <w:szCs w:val="28"/>
        </w:rPr>
        <w:t>，不</w:t>
      </w:r>
      <w:r w:rsidRPr="00B02A2A">
        <w:rPr>
          <w:rFonts w:ascii="Times New Roman" w:hint="eastAsia"/>
          <w:sz w:val="24"/>
          <w:szCs w:val="28"/>
        </w:rPr>
        <w:t>易沉淀，宜根据实际运行经验，提出混凝沉淀设计参数。</w:t>
      </w:r>
      <w:r w:rsidR="00C10D76">
        <w:rPr>
          <w:rFonts w:ascii="Times New Roman" w:hint="eastAsia"/>
          <w:sz w:val="24"/>
          <w:szCs w:val="28"/>
        </w:rPr>
        <w:t>根据调查，目前大部分省内高效沉淀池采用比较长的絮凝时间，絮凝时间为</w:t>
      </w:r>
      <w:r w:rsidR="00C10D76">
        <w:rPr>
          <w:rFonts w:ascii="Times New Roman" w:hint="eastAsia"/>
          <w:sz w:val="24"/>
          <w:szCs w:val="28"/>
        </w:rPr>
        <w:t>10</w:t>
      </w:r>
      <w:r w:rsidR="00C10D76">
        <w:rPr>
          <w:rFonts w:ascii="Times New Roman"/>
          <w:sz w:val="24"/>
          <w:szCs w:val="28"/>
        </w:rPr>
        <w:t xml:space="preserve"> min~15 min</w:t>
      </w:r>
      <w:r w:rsidR="00C10D76">
        <w:rPr>
          <w:rFonts w:ascii="Times New Roman" w:hint="eastAsia"/>
          <w:sz w:val="24"/>
          <w:szCs w:val="28"/>
        </w:rPr>
        <w:t>。鉴于</w:t>
      </w:r>
      <w:r w:rsidR="000D5B9E">
        <w:rPr>
          <w:rFonts w:ascii="Times New Roman" w:hint="eastAsia"/>
          <w:sz w:val="24"/>
          <w:szCs w:val="28"/>
        </w:rPr>
        <w:t>絮凝区是采用带导流筒的高效絮凝，搅拌器具备变频调节功能，在池体尺寸需增大的</w:t>
      </w:r>
      <w:r w:rsidR="00412C53">
        <w:rPr>
          <w:rFonts w:ascii="Times New Roman" w:hint="eastAsia"/>
          <w:sz w:val="24"/>
          <w:szCs w:val="28"/>
        </w:rPr>
        <w:t>情况下，延长絮凝时间是有利的。</w:t>
      </w:r>
      <w:r w:rsidR="00B84D9D">
        <w:rPr>
          <w:rFonts w:ascii="Times New Roman" w:hAnsi="Times New Roman" w:cs="Times New Roman" w:hint="eastAsia"/>
          <w:sz w:val="24"/>
          <w:szCs w:val="24"/>
        </w:rPr>
        <w:t>《室外排水设计标准》（</w:t>
      </w:r>
      <w:r w:rsidR="00B84D9D">
        <w:rPr>
          <w:rFonts w:ascii="Times New Roman" w:hAnsi="Times New Roman" w:cs="Times New Roman" w:hint="eastAsia"/>
          <w:sz w:val="24"/>
          <w:szCs w:val="24"/>
        </w:rPr>
        <w:t>G</w:t>
      </w:r>
      <w:r w:rsidR="00B84D9D">
        <w:rPr>
          <w:rFonts w:ascii="Times New Roman" w:hAnsi="Times New Roman" w:cs="Times New Roman"/>
          <w:sz w:val="24"/>
          <w:szCs w:val="24"/>
        </w:rPr>
        <w:t>B 50014-2021</w:t>
      </w:r>
      <w:r w:rsidR="00B84D9D">
        <w:rPr>
          <w:rFonts w:ascii="Times New Roman" w:hAnsi="Times New Roman" w:cs="Times New Roman" w:hint="eastAsia"/>
          <w:sz w:val="24"/>
          <w:szCs w:val="24"/>
        </w:rPr>
        <w:t>）规定</w:t>
      </w:r>
      <w:r w:rsidR="00DE52CB">
        <w:rPr>
          <w:rFonts w:ascii="Times New Roman" w:hAnsi="Times New Roman" w:cs="Times New Roman" w:hint="eastAsia"/>
          <w:sz w:val="24"/>
          <w:szCs w:val="24"/>
        </w:rPr>
        <w:t>絮凝时间宜为</w:t>
      </w:r>
      <w:r w:rsidR="00DE52CB">
        <w:rPr>
          <w:rFonts w:ascii="Times New Roman" w:hAnsi="Times New Roman" w:cs="Times New Roman" w:hint="eastAsia"/>
          <w:sz w:val="24"/>
          <w:szCs w:val="24"/>
        </w:rPr>
        <w:t>10</w:t>
      </w:r>
      <w:r w:rsidR="00DE52CB">
        <w:rPr>
          <w:rFonts w:ascii="Times New Roman" w:hAnsi="Times New Roman" w:cs="Times New Roman"/>
          <w:sz w:val="24"/>
          <w:szCs w:val="24"/>
        </w:rPr>
        <w:t xml:space="preserve"> min~30 </w:t>
      </w:r>
      <w:r w:rsidR="00DE52CB">
        <w:rPr>
          <w:rFonts w:ascii="Times New Roman" w:hAnsi="Times New Roman" w:cs="Times New Roman" w:hint="eastAsia"/>
          <w:sz w:val="24"/>
          <w:szCs w:val="24"/>
        </w:rPr>
        <w:t>min</w:t>
      </w:r>
      <w:r w:rsidR="00DE52CB">
        <w:rPr>
          <w:rFonts w:ascii="Times New Roman" w:hAnsi="Times New Roman" w:cs="Times New Roman" w:hint="eastAsia"/>
          <w:sz w:val="24"/>
          <w:szCs w:val="24"/>
        </w:rPr>
        <w:t>；</w:t>
      </w:r>
      <w:r w:rsidR="00C10D76">
        <w:rPr>
          <w:rFonts w:ascii="Times New Roman" w:hAnsi="Times New Roman" w:cs="Times New Roman" w:hint="eastAsia"/>
          <w:sz w:val="24"/>
          <w:szCs w:val="24"/>
        </w:rPr>
        <w:t>《城镇污水再生利用工程设计规范》（</w:t>
      </w:r>
      <w:r w:rsidR="00C10D76">
        <w:rPr>
          <w:rFonts w:ascii="Times New Roman" w:hAnsi="Times New Roman" w:cs="Times New Roman" w:hint="eastAsia"/>
          <w:sz w:val="24"/>
          <w:szCs w:val="24"/>
        </w:rPr>
        <w:t>G</w:t>
      </w:r>
      <w:r w:rsidR="00C10D76">
        <w:rPr>
          <w:rFonts w:ascii="Times New Roman" w:hAnsi="Times New Roman" w:cs="Times New Roman"/>
          <w:sz w:val="24"/>
          <w:szCs w:val="24"/>
        </w:rPr>
        <w:t>B 50035-2016</w:t>
      </w:r>
      <w:r w:rsidR="00C10D76">
        <w:rPr>
          <w:rFonts w:ascii="Times New Roman" w:hAnsi="Times New Roman" w:cs="Times New Roman" w:hint="eastAsia"/>
          <w:sz w:val="24"/>
          <w:szCs w:val="24"/>
        </w:rPr>
        <w:t>）和</w:t>
      </w:r>
      <w:r w:rsidR="00C10D76">
        <w:rPr>
          <w:rFonts w:ascii="Times New Roman" w:hint="eastAsia"/>
          <w:sz w:val="24"/>
          <w:szCs w:val="28"/>
        </w:rPr>
        <w:t>《江苏省太湖流域城镇污水处理厂提标建设技术导则》</w:t>
      </w:r>
      <w:r w:rsidR="00C10D76">
        <w:rPr>
          <w:rFonts w:ascii="Times New Roman" w:hAnsi="Times New Roman" w:cs="Times New Roman" w:hint="eastAsia"/>
          <w:sz w:val="24"/>
          <w:szCs w:val="24"/>
        </w:rPr>
        <w:t>建议絮凝时间宜为</w:t>
      </w:r>
      <w:r w:rsidR="00C10D76">
        <w:rPr>
          <w:rFonts w:ascii="Times New Roman" w:hAnsi="Times New Roman" w:cs="Times New Roman" w:hint="eastAsia"/>
          <w:sz w:val="24"/>
          <w:szCs w:val="24"/>
        </w:rPr>
        <w:t>8</w:t>
      </w:r>
      <w:r w:rsidR="00C10D76">
        <w:rPr>
          <w:rFonts w:ascii="Times New Roman" w:hAnsi="Times New Roman" w:cs="Times New Roman"/>
          <w:sz w:val="24"/>
          <w:szCs w:val="24"/>
        </w:rPr>
        <w:t xml:space="preserve"> min</w:t>
      </w:r>
      <w:r w:rsidR="00C10D76">
        <w:rPr>
          <w:rFonts w:ascii="Times New Roman" w:hAnsi="Times New Roman" w:cs="Times New Roman" w:hint="eastAsia"/>
          <w:sz w:val="24"/>
          <w:szCs w:val="24"/>
        </w:rPr>
        <w:t>~15</w:t>
      </w:r>
      <w:r w:rsidR="00C10D76">
        <w:rPr>
          <w:rFonts w:ascii="Times New Roman" w:hAnsi="Times New Roman" w:cs="Times New Roman"/>
          <w:sz w:val="24"/>
          <w:szCs w:val="24"/>
        </w:rPr>
        <w:t xml:space="preserve"> min</w:t>
      </w:r>
      <w:r w:rsidR="00E93726">
        <w:rPr>
          <w:rFonts w:ascii="Times New Roman" w:hAnsi="Times New Roman" w:cs="Times New Roman" w:hint="eastAsia"/>
          <w:sz w:val="24"/>
          <w:szCs w:val="24"/>
        </w:rPr>
        <w:t>。本标准建议高效沉淀池的絮凝时间采用</w:t>
      </w:r>
      <w:r w:rsidR="00E93726">
        <w:rPr>
          <w:rFonts w:ascii="Times New Roman" w:hAnsi="Times New Roman" w:cs="Times New Roman" w:hint="eastAsia"/>
          <w:sz w:val="24"/>
          <w:szCs w:val="24"/>
        </w:rPr>
        <w:t>8</w:t>
      </w:r>
      <w:r w:rsidR="00E93726">
        <w:rPr>
          <w:rFonts w:ascii="Times New Roman" w:hAnsi="Times New Roman" w:cs="Times New Roman"/>
          <w:sz w:val="24"/>
          <w:szCs w:val="24"/>
        </w:rPr>
        <w:t xml:space="preserve"> min</w:t>
      </w:r>
      <w:r w:rsidR="00E93726">
        <w:rPr>
          <w:rFonts w:ascii="Times New Roman" w:hAnsi="Times New Roman" w:cs="Times New Roman" w:hint="eastAsia"/>
          <w:sz w:val="24"/>
          <w:szCs w:val="24"/>
        </w:rPr>
        <w:t>~15</w:t>
      </w:r>
      <w:r w:rsidR="00E93726">
        <w:rPr>
          <w:rFonts w:ascii="Times New Roman" w:hAnsi="Times New Roman" w:cs="Times New Roman"/>
          <w:sz w:val="24"/>
          <w:szCs w:val="24"/>
        </w:rPr>
        <w:t xml:space="preserve"> min</w:t>
      </w:r>
      <w:r w:rsidR="00E93726">
        <w:rPr>
          <w:rFonts w:ascii="Times New Roman" w:hAnsi="Times New Roman" w:cs="Times New Roman" w:hint="eastAsia"/>
          <w:sz w:val="24"/>
          <w:szCs w:val="24"/>
        </w:rPr>
        <w:t>。</w:t>
      </w:r>
    </w:p>
    <w:p w14:paraId="48C41B47" w14:textId="60DE6688" w:rsidR="00412C53" w:rsidRDefault="00412C53" w:rsidP="002B7A50">
      <w:pPr>
        <w:spacing w:line="360" w:lineRule="auto"/>
        <w:ind w:firstLineChars="200" w:firstLine="480"/>
        <w:rPr>
          <w:rFonts w:ascii="Times New Roman"/>
          <w:sz w:val="24"/>
          <w:szCs w:val="28"/>
        </w:rPr>
      </w:pPr>
      <w:r>
        <w:rPr>
          <w:rFonts w:ascii="Times New Roman" w:hint="eastAsia"/>
          <w:sz w:val="24"/>
          <w:szCs w:val="28"/>
        </w:rPr>
        <w:t>③斜管沉淀区</w:t>
      </w:r>
    </w:p>
    <w:p w14:paraId="4F104B7E" w14:textId="57237E93" w:rsidR="00412C53" w:rsidRDefault="00412C53" w:rsidP="002B7A50">
      <w:pPr>
        <w:spacing w:line="360" w:lineRule="auto"/>
        <w:ind w:firstLineChars="200" w:firstLine="480"/>
        <w:rPr>
          <w:rFonts w:ascii="Times New Roman" w:hAnsi="Times New Roman" w:cs="Times New Roman"/>
          <w:sz w:val="24"/>
          <w:szCs w:val="24"/>
        </w:rPr>
      </w:pPr>
      <w:r>
        <w:rPr>
          <w:rFonts w:ascii="Times New Roman" w:hint="eastAsia"/>
          <w:sz w:val="24"/>
          <w:szCs w:val="28"/>
        </w:rPr>
        <w:t>斜管</w:t>
      </w:r>
      <w:proofErr w:type="gramStart"/>
      <w:r>
        <w:rPr>
          <w:rFonts w:ascii="Times New Roman" w:hint="eastAsia"/>
          <w:sz w:val="24"/>
          <w:szCs w:val="28"/>
        </w:rPr>
        <w:t>沉淀区液面</w:t>
      </w:r>
      <w:proofErr w:type="gramEnd"/>
      <w:r>
        <w:rPr>
          <w:rFonts w:ascii="Times New Roman" w:hint="eastAsia"/>
          <w:sz w:val="24"/>
          <w:szCs w:val="28"/>
        </w:rPr>
        <w:t>负荷是</w:t>
      </w:r>
      <w:proofErr w:type="gramStart"/>
      <w:r>
        <w:rPr>
          <w:rFonts w:ascii="Times New Roman" w:hint="eastAsia"/>
          <w:sz w:val="24"/>
          <w:szCs w:val="28"/>
        </w:rPr>
        <w:t>沉淀区</w:t>
      </w:r>
      <w:proofErr w:type="gramEnd"/>
      <w:r>
        <w:rPr>
          <w:rFonts w:ascii="Times New Roman" w:hint="eastAsia"/>
          <w:sz w:val="24"/>
          <w:szCs w:val="28"/>
        </w:rPr>
        <w:t>设计的核心参数，是决定高效沉淀池平面尺寸的关键参数。</w:t>
      </w:r>
      <w:r w:rsidR="00E93726">
        <w:rPr>
          <w:rFonts w:ascii="Times New Roman" w:hint="eastAsia"/>
          <w:sz w:val="24"/>
          <w:szCs w:val="28"/>
        </w:rPr>
        <w:t>有研究表明，</w:t>
      </w:r>
      <w:r>
        <w:rPr>
          <w:rFonts w:ascii="Times New Roman" w:hint="eastAsia"/>
          <w:sz w:val="24"/>
          <w:szCs w:val="28"/>
        </w:rPr>
        <w:t>高效沉淀池用于污水深度处理时，斜管区液面负荷取值范围为</w:t>
      </w:r>
      <w:r w:rsidR="00E93726">
        <w:rPr>
          <w:rFonts w:ascii="Times New Roman" w:hAnsi="Times New Roman" w:cs="Times New Roman" w:hint="eastAsia"/>
          <w:sz w:val="24"/>
          <w:szCs w:val="24"/>
        </w:rPr>
        <w:t>12</w:t>
      </w:r>
      <w:r w:rsidRPr="00B4255B">
        <w:rPr>
          <w:rFonts w:ascii="Times New Roman" w:hAnsi="Times New Roman" w:cs="Times New Roman" w:hint="eastAsia"/>
          <w:sz w:val="24"/>
          <w:szCs w:val="24"/>
        </w:rPr>
        <w:t xml:space="preserve"> m</w:t>
      </w:r>
      <w:r w:rsidRPr="00B4255B">
        <w:rPr>
          <w:rFonts w:ascii="Times New Roman" w:hAnsi="Times New Roman" w:cs="Times New Roman" w:hint="eastAsia"/>
          <w:sz w:val="24"/>
          <w:szCs w:val="24"/>
          <w:vertAlign w:val="superscript"/>
        </w:rPr>
        <w:t>3</w:t>
      </w:r>
      <w:r w:rsidRPr="00B4255B">
        <w:rPr>
          <w:rFonts w:ascii="Times New Roman" w:hAnsi="Times New Roman" w:cs="Times New Roman" w:hint="eastAsia"/>
          <w:sz w:val="24"/>
          <w:szCs w:val="24"/>
        </w:rPr>
        <w:t>/(</w:t>
      </w:r>
      <w:r w:rsidRPr="00B4255B">
        <w:rPr>
          <w:rFonts w:ascii="Times New Roman" w:hAnsi="Times New Roman" w:cs="Times New Roman"/>
          <w:sz w:val="24"/>
          <w:szCs w:val="24"/>
        </w:rPr>
        <w:t>m</w:t>
      </w:r>
      <w:r w:rsidRPr="00B4255B">
        <w:rPr>
          <w:rFonts w:ascii="Times New Roman" w:hAnsi="Times New Roman" w:cs="Times New Roman"/>
          <w:sz w:val="24"/>
          <w:szCs w:val="24"/>
          <w:vertAlign w:val="superscript"/>
        </w:rPr>
        <w:t>2</w:t>
      </w:r>
      <w:r w:rsidRPr="00B4255B">
        <w:rPr>
          <w:rFonts w:ascii="Times New Roman" w:hAnsi="Times New Roman" w:cs="Times New Roman"/>
          <w:sz w:val="24"/>
          <w:szCs w:val="24"/>
        </w:rPr>
        <w:t>·h)</w:t>
      </w:r>
      <w:r w:rsidR="00A916FA">
        <w:rPr>
          <w:rFonts w:ascii="Times New Roman" w:hAnsi="Times New Roman" w:cs="Times New Roman" w:hint="eastAsia"/>
          <w:sz w:val="24"/>
          <w:szCs w:val="24"/>
        </w:rPr>
        <w:t>~</w:t>
      </w:r>
      <w:r w:rsidR="00E93726">
        <w:rPr>
          <w:rFonts w:ascii="Times New Roman" w:hAnsi="Times New Roman" w:cs="Times New Roman" w:hint="eastAsia"/>
          <w:sz w:val="24"/>
          <w:szCs w:val="24"/>
        </w:rPr>
        <w:t>2</w:t>
      </w:r>
      <w:r>
        <w:rPr>
          <w:rFonts w:ascii="Times New Roman" w:hAnsi="Times New Roman" w:cs="Times New Roman"/>
          <w:sz w:val="24"/>
          <w:szCs w:val="24"/>
        </w:rPr>
        <w:t>5</w:t>
      </w:r>
      <w:r w:rsidRPr="00B4255B">
        <w:rPr>
          <w:rFonts w:ascii="Times New Roman" w:hAnsi="Times New Roman" w:cs="Times New Roman"/>
          <w:sz w:val="24"/>
          <w:szCs w:val="24"/>
        </w:rPr>
        <w:t xml:space="preserve"> m</w:t>
      </w:r>
      <w:r w:rsidRPr="00B4255B">
        <w:rPr>
          <w:rFonts w:ascii="Times New Roman" w:hAnsi="Times New Roman" w:cs="Times New Roman" w:hint="eastAsia"/>
          <w:sz w:val="24"/>
          <w:szCs w:val="24"/>
          <w:vertAlign w:val="superscript"/>
        </w:rPr>
        <w:t>3</w:t>
      </w:r>
      <w:r w:rsidRPr="00B4255B">
        <w:rPr>
          <w:rFonts w:ascii="Times New Roman" w:hAnsi="Times New Roman" w:cs="Times New Roman"/>
          <w:sz w:val="24"/>
          <w:szCs w:val="24"/>
        </w:rPr>
        <w:t>/(m</w:t>
      </w:r>
      <w:r w:rsidRPr="00B4255B">
        <w:rPr>
          <w:rFonts w:ascii="Times New Roman" w:hAnsi="Times New Roman" w:cs="Times New Roman"/>
          <w:sz w:val="24"/>
          <w:szCs w:val="24"/>
          <w:vertAlign w:val="superscript"/>
        </w:rPr>
        <w:t>2</w:t>
      </w:r>
      <w:r w:rsidRPr="00B4255B">
        <w:rPr>
          <w:rFonts w:ascii="Times New Roman" w:hAnsi="Times New Roman" w:cs="Times New Roman"/>
          <w:sz w:val="24"/>
          <w:szCs w:val="24"/>
        </w:rPr>
        <w:t>·h</w:t>
      </w:r>
      <w:r w:rsidRPr="00B4255B">
        <w:rPr>
          <w:rFonts w:ascii="Times New Roman" w:hAnsi="Times New Roman" w:cs="Times New Roman" w:hint="eastAsia"/>
          <w:sz w:val="24"/>
          <w:szCs w:val="24"/>
        </w:rPr>
        <w:t>)</w:t>
      </w:r>
      <w:r w:rsidR="00E93726">
        <w:rPr>
          <w:rFonts w:ascii="Times New Roman" w:hAnsi="Times New Roman" w:cs="Times New Roman" w:hint="eastAsia"/>
          <w:sz w:val="24"/>
          <w:szCs w:val="24"/>
        </w:rPr>
        <w:t>。编制组调研的江苏省内高效沉淀池</w:t>
      </w:r>
      <w:proofErr w:type="gramStart"/>
      <w:r w:rsidR="00E93726">
        <w:rPr>
          <w:rFonts w:ascii="Times New Roman" w:hAnsi="Times New Roman" w:cs="Times New Roman" w:hint="eastAsia"/>
          <w:sz w:val="24"/>
          <w:szCs w:val="24"/>
        </w:rPr>
        <w:t>沉淀区液面</w:t>
      </w:r>
      <w:proofErr w:type="gramEnd"/>
      <w:r w:rsidR="00E93726">
        <w:rPr>
          <w:rFonts w:ascii="Times New Roman" w:hAnsi="Times New Roman" w:cs="Times New Roman" w:hint="eastAsia"/>
          <w:sz w:val="24"/>
          <w:szCs w:val="24"/>
        </w:rPr>
        <w:t>负荷相对较低，取值范围</w:t>
      </w:r>
      <w:r w:rsidR="00E93726">
        <w:rPr>
          <w:rFonts w:ascii="Times New Roman" w:hint="eastAsia"/>
          <w:sz w:val="24"/>
          <w:szCs w:val="28"/>
        </w:rPr>
        <w:t>为</w:t>
      </w:r>
      <w:r w:rsidR="00E93726">
        <w:rPr>
          <w:rFonts w:ascii="Times New Roman" w:hint="eastAsia"/>
          <w:sz w:val="24"/>
          <w:szCs w:val="28"/>
        </w:rPr>
        <w:t>7.95~10.6</w:t>
      </w:r>
      <w:r w:rsidR="00E93726">
        <w:rPr>
          <w:rFonts w:ascii="Times New Roman"/>
          <w:sz w:val="24"/>
          <w:szCs w:val="28"/>
        </w:rPr>
        <w:t xml:space="preserve"> </w:t>
      </w:r>
      <w:r w:rsidR="00E93726" w:rsidRPr="002D4BC5">
        <w:rPr>
          <w:rFonts w:ascii="Times New Roman"/>
          <w:sz w:val="24"/>
          <w:szCs w:val="28"/>
        </w:rPr>
        <w:t>m</w:t>
      </w:r>
      <w:r w:rsidR="00E93726" w:rsidRPr="002D4BC5">
        <w:rPr>
          <w:rFonts w:ascii="Times New Roman" w:hint="eastAsia"/>
          <w:sz w:val="24"/>
          <w:szCs w:val="28"/>
          <w:vertAlign w:val="superscript"/>
        </w:rPr>
        <w:t>3</w:t>
      </w:r>
      <w:r w:rsidR="00E93726" w:rsidRPr="002D4BC5">
        <w:rPr>
          <w:rFonts w:ascii="Times New Roman"/>
          <w:sz w:val="24"/>
          <w:szCs w:val="28"/>
        </w:rPr>
        <w:t>/(m</w:t>
      </w:r>
      <w:r w:rsidR="00E93726" w:rsidRPr="002D4BC5">
        <w:rPr>
          <w:rFonts w:ascii="Times New Roman"/>
          <w:sz w:val="24"/>
          <w:szCs w:val="28"/>
          <w:vertAlign w:val="superscript"/>
        </w:rPr>
        <w:t>2</w:t>
      </w:r>
      <w:r w:rsidR="00E93726" w:rsidRPr="002D4BC5">
        <w:rPr>
          <w:rFonts w:ascii="Times New Roman"/>
          <w:sz w:val="24"/>
          <w:szCs w:val="28"/>
        </w:rPr>
        <w:t>·</w:t>
      </w:r>
      <w:r w:rsidR="00E93726" w:rsidRPr="002D4BC5">
        <w:rPr>
          <w:rFonts w:ascii="Times New Roman"/>
          <w:sz w:val="24"/>
          <w:szCs w:val="28"/>
        </w:rPr>
        <w:t>h</w:t>
      </w:r>
      <w:r w:rsidR="00E93726" w:rsidRPr="002D4BC5">
        <w:rPr>
          <w:rFonts w:ascii="Times New Roman" w:hint="eastAsia"/>
          <w:sz w:val="24"/>
          <w:szCs w:val="28"/>
        </w:rPr>
        <w:t>)</w:t>
      </w:r>
      <w:r w:rsidR="00E93726">
        <w:rPr>
          <w:rFonts w:ascii="Times New Roman" w:hint="eastAsia"/>
          <w:sz w:val="24"/>
          <w:szCs w:val="28"/>
        </w:rPr>
        <w:t>。较低的液面负荷运行管理更简单，更易保证出水水质。</w:t>
      </w:r>
      <w:r w:rsidR="00E93726">
        <w:rPr>
          <w:rFonts w:ascii="Times New Roman" w:hAnsi="Times New Roman" w:cs="Times New Roman" w:hint="eastAsia"/>
          <w:sz w:val="24"/>
          <w:szCs w:val="24"/>
        </w:rPr>
        <w:t>《城镇污水再生利用工程设计规范》（</w:t>
      </w:r>
      <w:r w:rsidR="00E93726">
        <w:rPr>
          <w:rFonts w:ascii="Times New Roman" w:hAnsi="Times New Roman" w:cs="Times New Roman" w:hint="eastAsia"/>
          <w:sz w:val="24"/>
          <w:szCs w:val="24"/>
        </w:rPr>
        <w:t>G</w:t>
      </w:r>
      <w:r w:rsidR="00E93726">
        <w:rPr>
          <w:rFonts w:ascii="Times New Roman" w:hAnsi="Times New Roman" w:cs="Times New Roman"/>
          <w:sz w:val="24"/>
          <w:szCs w:val="24"/>
        </w:rPr>
        <w:t>B 50035-2016</w:t>
      </w:r>
      <w:r w:rsidR="00E93726">
        <w:rPr>
          <w:rFonts w:ascii="Times New Roman" w:hAnsi="Times New Roman" w:cs="Times New Roman" w:hint="eastAsia"/>
          <w:sz w:val="24"/>
          <w:szCs w:val="24"/>
        </w:rPr>
        <w:t>）建议池表面水力负荷宜为</w:t>
      </w:r>
      <w:r w:rsidR="00E93726" w:rsidRPr="00B4255B">
        <w:rPr>
          <w:rFonts w:ascii="Times New Roman" w:hAnsi="Times New Roman" w:cs="Times New Roman" w:hint="eastAsia"/>
          <w:sz w:val="24"/>
          <w:szCs w:val="24"/>
        </w:rPr>
        <w:t>1</w:t>
      </w:r>
      <w:r w:rsidR="00E93726">
        <w:rPr>
          <w:rFonts w:ascii="Times New Roman" w:hAnsi="Times New Roman" w:cs="Times New Roman" w:hint="eastAsia"/>
          <w:sz w:val="24"/>
          <w:szCs w:val="24"/>
        </w:rPr>
        <w:t>0</w:t>
      </w:r>
      <w:r w:rsidR="00E93726" w:rsidRPr="00B4255B">
        <w:rPr>
          <w:rFonts w:ascii="Times New Roman" w:hAnsi="Times New Roman" w:cs="Times New Roman" w:hint="eastAsia"/>
          <w:sz w:val="24"/>
          <w:szCs w:val="24"/>
        </w:rPr>
        <w:t xml:space="preserve"> m</w:t>
      </w:r>
      <w:r w:rsidR="00E93726" w:rsidRPr="00B4255B">
        <w:rPr>
          <w:rFonts w:ascii="Times New Roman" w:hAnsi="Times New Roman" w:cs="Times New Roman" w:hint="eastAsia"/>
          <w:sz w:val="24"/>
          <w:szCs w:val="24"/>
          <w:vertAlign w:val="superscript"/>
        </w:rPr>
        <w:t>3</w:t>
      </w:r>
      <w:r w:rsidR="00E93726" w:rsidRPr="00B4255B">
        <w:rPr>
          <w:rFonts w:ascii="Times New Roman" w:hAnsi="Times New Roman" w:cs="Times New Roman" w:hint="eastAsia"/>
          <w:sz w:val="24"/>
          <w:szCs w:val="24"/>
        </w:rPr>
        <w:t>/(</w:t>
      </w:r>
      <w:r w:rsidR="00E93726" w:rsidRPr="00B4255B">
        <w:rPr>
          <w:rFonts w:ascii="Times New Roman" w:hAnsi="Times New Roman" w:cs="Times New Roman"/>
          <w:sz w:val="24"/>
          <w:szCs w:val="24"/>
        </w:rPr>
        <w:t>m</w:t>
      </w:r>
      <w:r w:rsidR="00E93726" w:rsidRPr="00B4255B">
        <w:rPr>
          <w:rFonts w:ascii="Times New Roman" w:hAnsi="Times New Roman" w:cs="Times New Roman"/>
          <w:sz w:val="24"/>
          <w:szCs w:val="24"/>
          <w:vertAlign w:val="superscript"/>
        </w:rPr>
        <w:t>2</w:t>
      </w:r>
      <w:r w:rsidR="00E93726" w:rsidRPr="00B4255B">
        <w:rPr>
          <w:rFonts w:ascii="Times New Roman" w:hAnsi="Times New Roman" w:cs="Times New Roman"/>
          <w:sz w:val="24"/>
          <w:szCs w:val="24"/>
        </w:rPr>
        <w:t>·h)</w:t>
      </w:r>
      <w:r w:rsidR="00E93726" w:rsidRPr="00B4255B">
        <w:rPr>
          <w:rFonts w:ascii="Times New Roman" w:hAnsi="Times New Roman" w:cs="Times New Roman"/>
          <w:sz w:val="24"/>
          <w:szCs w:val="24"/>
        </w:rPr>
        <w:t>～</w:t>
      </w:r>
      <w:r w:rsidR="00E93726">
        <w:rPr>
          <w:rFonts w:ascii="Times New Roman" w:hAnsi="Times New Roman" w:cs="Times New Roman" w:hint="eastAsia"/>
          <w:sz w:val="24"/>
          <w:szCs w:val="24"/>
        </w:rPr>
        <w:t>20</w:t>
      </w:r>
      <w:r w:rsidR="00E93726" w:rsidRPr="00B4255B">
        <w:rPr>
          <w:rFonts w:ascii="Times New Roman" w:hAnsi="Times New Roman" w:cs="Times New Roman"/>
          <w:sz w:val="24"/>
          <w:szCs w:val="24"/>
        </w:rPr>
        <w:t xml:space="preserve"> m</w:t>
      </w:r>
      <w:r w:rsidR="00E93726" w:rsidRPr="00B4255B">
        <w:rPr>
          <w:rFonts w:ascii="Times New Roman" w:hAnsi="Times New Roman" w:cs="Times New Roman" w:hint="eastAsia"/>
          <w:sz w:val="24"/>
          <w:szCs w:val="24"/>
          <w:vertAlign w:val="superscript"/>
        </w:rPr>
        <w:t>3</w:t>
      </w:r>
      <w:r w:rsidR="00E93726" w:rsidRPr="00B4255B">
        <w:rPr>
          <w:rFonts w:ascii="Times New Roman" w:hAnsi="Times New Roman" w:cs="Times New Roman"/>
          <w:sz w:val="24"/>
          <w:szCs w:val="24"/>
        </w:rPr>
        <w:t>/(m</w:t>
      </w:r>
      <w:r w:rsidR="00E93726" w:rsidRPr="00B4255B">
        <w:rPr>
          <w:rFonts w:ascii="Times New Roman" w:hAnsi="Times New Roman" w:cs="Times New Roman"/>
          <w:sz w:val="24"/>
          <w:szCs w:val="24"/>
          <w:vertAlign w:val="superscript"/>
        </w:rPr>
        <w:t>2</w:t>
      </w:r>
      <w:r w:rsidR="00E93726" w:rsidRPr="00B4255B">
        <w:rPr>
          <w:rFonts w:ascii="Times New Roman" w:hAnsi="Times New Roman" w:cs="Times New Roman"/>
          <w:sz w:val="24"/>
          <w:szCs w:val="24"/>
        </w:rPr>
        <w:t>·h</w:t>
      </w:r>
      <w:r w:rsidR="00E93726" w:rsidRPr="00B4255B">
        <w:rPr>
          <w:rFonts w:ascii="Times New Roman" w:hAnsi="Times New Roman" w:cs="Times New Roman" w:hint="eastAsia"/>
          <w:sz w:val="24"/>
          <w:szCs w:val="24"/>
        </w:rPr>
        <w:t>)</w:t>
      </w:r>
      <w:r w:rsidR="00E93726">
        <w:rPr>
          <w:rFonts w:ascii="Times New Roman" w:hAnsi="Times New Roman" w:cs="Times New Roman" w:hint="eastAsia"/>
          <w:sz w:val="24"/>
          <w:szCs w:val="24"/>
        </w:rPr>
        <w:t>，《室外给水设计标准》（</w:t>
      </w:r>
      <w:r w:rsidR="00E93726">
        <w:rPr>
          <w:rFonts w:ascii="Times New Roman" w:hAnsi="Times New Roman" w:cs="Times New Roman" w:hint="eastAsia"/>
          <w:sz w:val="24"/>
          <w:szCs w:val="24"/>
        </w:rPr>
        <w:t>G</w:t>
      </w:r>
      <w:r w:rsidR="00E93726">
        <w:rPr>
          <w:rFonts w:ascii="Times New Roman" w:hAnsi="Times New Roman" w:cs="Times New Roman"/>
          <w:sz w:val="24"/>
          <w:szCs w:val="24"/>
        </w:rPr>
        <w:t>B 50013-2018</w:t>
      </w:r>
      <w:r w:rsidR="00E93726">
        <w:rPr>
          <w:rFonts w:ascii="Times New Roman" w:hAnsi="Times New Roman" w:cs="Times New Roman" w:hint="eastAsia"/>
          <w:sz w:val="24"/>
          <w:szCs w:val="24"/>
        </w:rPr>
        <w:t>）中规定为</w:t>
      </w:r>
      <w:r w:rsidR="00E93726" w:rsidRPr="00B4255B">
        <w:rPr>
          <w:rFonts w:ascii="Times New Roman" w:hAnsi="Times New Roman" w:cs="Times New Roman" w:hint="eastAsia"/>
          <w:sz w:val="24"/>
          <w:szCs w:val="24"/>
        </w:rPr>
        <w:t>1</w:t>
      </w:r>
      <w:r w:rsidR="00E93726">
        <w:rPr>
          <w:rFonts w:ascii="Times New Roman" w:hAnsi="Times New Roman" w:cs="Times New Roman" w:hint="eastAsia"/>
          <w:sz w:val="24"/>
          <w:szCs w:val="24"/>
        </w:rPr>
        <w:t>2</w:t>
      </w:r>
      <w:r w:rsidR="00E93726" w:rsidRPr="00B4255B">
        <w:rPr>
          <w:rFonts w:ascii="Times New Roman" w:hAnsi="Times New Roman" w:cs="Times New Roman" w:hint="eastAsia"/>
          <w:sz w:val="24"/>
          <w:szCs w:val="24"/>
        </w:rPr>
        <w:t xml:space="preserve"> m</w:t>
      </w:r>
      <w:r w:rsidR="00E93726" w:rsidRPr="00B4255B">
        <w:rPr>
          <w:rFonts w:ascii="Times New Roman" w:hAnsi="Times New Roman" w:cs="Times New Roman" w:hint="eastAsia"/>
          <w:sz w:val="24"/>
          <w:szCs w:val="24"/>
          <w:vertAlign w:val="superscript"/>
        </w:rPr>
        <w:t>3</w:t>
      </w:r>
      <w:r w:rsidR="00E93726" w:rsidRPr="00B4255B">
        <w:rPr>
          <w:rFonts w:ascii="Times New Roman" w:hAnsi="Times New Roman" w:cs="Times New Roman" w:hint="eastAsia"/>
          <w:sz w:val="24"/>
          <w:szCs w:val="24"/>
        </w:rPr>
        <w:t>/(</w:t>
      </w:r>
      <w:r w:rsidR="00E93726" w:rsidRPr="00B4255B">
        <w:rPr>
          <w:rFonts w:ascii="Times New Roman" w:hAnsi="Times New Roman" w:cs="Times New Roman"/>
          <w:sz w:val="24"/>
          <w:szCs w:val="24"/>
        </w:rPr>
        <w:t>m</w:t>
      </w:r>
      <w:r w:rsidR="00E93726" w:rsidRPr="00B4255B">
        <w:rPr>
          <w:rFonts w:ascii="Times New Roman" w:hAnsi="Times New Roman" w:cs="Times New Roman"/>
          <w:sz w:val="24"/>
          <w:szCs w:val="24"/>
          <w:vertAlign w:val="superscript"/>
        </w:rPr>
        <w:t>2</w:t>
      </w:r>
      <w:r w:rsidR="00E93726" w:rsidRPr="00B4255B">
        <w:rPr>
          <w:rFonts w:ascii="Times New Roman" w:hAnsi="Times New Roman" w:cs="Times New Roman"/>
          <w:sz w:val="24"/>
          <w:szCs w:val="24"/>
        </w:rPr>
        <w:t>·h)</w:t>
      </w:r>
      <w:r w:rsidR="00E93726" w:rsidRPr="00B4255B">
        <w:rPr>
          <w:rFonts w:ascii="Times New Roman" w:hAnsi="Times New Roman" w:cs="Times New Roman"/>
          <w:sz w:val="24"/>
          <w:szCs w:val="24"/>
        </w:rPr>
        <w:t>～</w:t>
      </w:r>
      <w:r w:rsidR="00E93726">
        <w:rPr>
          <w:rFonts w:ascii="Times New Roman" w:hAnsi="Times New Roman" w:cs="Times New Roman" w:hint="eastAsia"/>
          <w:sz w:val="24"/>
          <w:szCs w:val="24"/>
        </w:rPr>
        <w:t>25</w:t>
      </w:r>
      <w:r w:rsidR="00E93726" w:rsidRPr="00B4255B">
        <w:rPr>
          <w:rFonts w:ascii="Times New Roman" w:hAnsi="Times New Roman" w:cs="Times New Roman"/>
          <w:sz w:val="24"/>
          <w:szCs w:val="24"/>
        </w:rPr>
        <w:t xml:space="preserve"> m</w:t>
      </w:r>
      <w:r w:rsidR="00E93726" w:rsidRPr="00B4255B">
        <w:rPr>
          <w:rFonts w:ascii="Times New Roman" w:hAnsi="Times New Roman" w:cs="Times New Roman" w:hint="eastAsia"/>
          <w:sz w:val="24"/>
          <w:szCs w:val="24"/>
          <w:vertAlign w:val="superscript"/>
        </w:rPr>
        <w:t>3</w:t>
      </w:r>
      <w:r w:rsidR="00E93726" w:rsidRPr="00B4255B">
        <w:rPr>
          <w:rFonts w:ascii="Times New Roman" w:hAnsi="Times New Roman" w:cs="Times New Roman"/>
          <w:sz w:val="24"/>
          <w:szCs w:val="24"/>
        </w:rPr>
        <w:t>/(m</w:t>
      </w:r>
      <w:r w:rsidR="00E93726" w:rsidRPr="00B4255B">
        <w:rPr>
          <w:rFonts w:ascii="Times New Roman" w:hAnsi="Times New Roman" w:cs="Times New Roman"/>
          <w:sz w:val="24"/>
          <w:szCs w:val="24"/>
          <w:vertAlign w:val="superscript"/>
        </w:rPr>
        <w:t>2</w:t>
      </w:r>
      <w:r w:rsidR="00E93726" w:rsidRPr="00B4255B">
        <w:rPr>
          <w:rFonts w:ascii="Times New Roman" w:hAnsi="Times New Roman" w:cs="Times New Roman"/>
          <w:sz w:val="24"/>
          <w:szCs w:val="24"/>
        </w:rPr>
        <w:t>·h</w:t>
      </w:r>
      <w:r w:rsidR="00E93726" w:rsidRPr="00B4255B">
        <w:rPr>
          <w:rFonts w:ascii="Times New Roman" w:hAnsi="Times New Roman" w:cs="Times New Roman" w:hint="eastAsia"/>
          <w:sz w:val="24"/>
          <w:szCs w:val="24"/>
        </w:rPr>
        <w:t>)</w:t>
      </w:r>
      <w:r w:rsidR="00E93726">
        <w:rPr>
          <w:rFonts w:ascii="Times New Roman" w:hAnsi="Times New Roman" w:cs="Times New Roman" w:hint="eastAsia"/>
          <w:sz w:val="24"/>
          <w:szCs w:val="24"/>
        </w:rPr>
        <w:t>。本标准建议高效沉淀池斜管</w:t>
      </w:r>
      <w:proofErr w:type="gramStart"/>
      <w:r w:rsidR="00E93726">
        <w:rPr>
          <w:rFonts w:ascii="Times New Roman" w:hAnsi="Times New Roman" w:cs="Times New Roman" w:hint="eastAsia"/>
          <w:sz w:val="24"/>
          <w:szCs w:val="24"/>
        </w:rPr>
        <w:t>沉淀区</w:t>
      </w:r>
      <w:proofErr w:type="gramEnd"/>
      <w:r w:rsidR="00E93726">
        <w:rPr>
          <w:rFonts w:ascii="Times New Roman" w:hAnsi="Times New Roman" w:cs="Times New Roman" w:hint="eastAsia"/>
          <w:sz w:val="24"/>
          <w:szCs w:val="24"/>
        </w:rPr>
        <w:t>表面负荷为</w:t>
      </w:r>
      <w:r w:rsidR="00E93726">
        <w:rPr>
          <w:rFonts w:ascii="Times New Roman" w:hAnsi="Times New Roman" w:cs="Times New Roman"/>
          <w:sz w:val="24"/>
          <w:szCs w:val="24"/>
        </w:rPr>
        <w:t>8</w:t>
      </w:r>
      <w:r w:rsidR="00E93726" w:rsidRPr="00B4255B">
        <w:rPr>
          <w:rFonts w:ascii="Times New Roman" w:hAnsi="Times New Roman" w:cs="Times New Roman" w:hint="eastAsia"/>
          <w:sz w:val="24"/>
          <w:szCs w:val="24"/>
        </w:rPr>
        <w:t xml:space="preserve"> m</w:t>
      </w:r>
      <w:r w:rsidR="00E93726" w:rsidRPr="00B4255B">
        <w:rPr>
          <w:rFonts w:ascii="Times New Roman" w:hAnsi="Times New Roman" w:cs="Times New Roman" w:hint="eastAsia"/>
          <w:sz w:val="24"/>
          <w:szCs w:val="24"/>
          <w:vertAlign w:val="superscript"/>
        </w:rPr>
        <w:t>3</w:t>
      </w:r>
      <w:r w:rsidR="00E93726" w:rsidRPr="00B4255B">
        <w:rPr>
          <w:rFonts w:ascii="Times New Roman" w:hAnsi="Times New Roman" w:cs="Times New Roman" w:hint="eastAsia"/>
          <w:sz w:val="24"/>
          <w:szCs w:val="24"/>
        </w:rPr>
        <w:t>/(</w:t>
      </w:r>
      <w:r w:rsidR="00E93726" w:rsidRPr="00B4255B">
        <w:rPr>
          <w:rFonts w:ascii="Times New Roman" w:hAnsi="Times New Roman" w:cs="Times New Roman"/>
          <w:sz w:val="24"/>
          <w:szCs w:val="24"/>
        </w:rPr>
        <w:t>m</w:t>
      </w:r>
      <w:r w:rsidR="00E93726" w:rsidRPr="00B4255B">
        <w:rPr>
          <w:rFonts w:ascii="Times New Roman" w:hAnsi="Times New Roman" w:cs="Times New Roman"/>
          <w:sz w:val="24"/>
          <w:szCs w:val="24"/>
          <w:vertAlign w:val="superscript"/>
        </w:rPr>
        <w:t>2</w:t>
      </w:r>
      <w:r w:rsidR="00E93726" w:rsidRPr="00B4255B">
        <w:rPr>
          <w:rFonts w:ascii="Times New Roman" w:hAnsi="Times New Roman" w:cs="Times New Roman"/>
          <w:sz w:val="24"/>
          <w:szCs w:val="24"/>
        </w:rPr>
        <w:t>·h)</w:t>
      </w:r>
      <w:r w:rsidR="00E93726" w:rsidRPr="00B4255B">
        <w:rPr>
          <w:rFonts w:ascii="Times New Roman" w:hAnsi="Times New Roman" w:cs="Times New Roman"/>
          <w:sz w:val="24"/>
          <w:szCs w:val="24"/>
        </w:rPr>
        <w:t>～</w:t>
      </w:r>
      <w:r w:rsidR="00DE52CB">
        <w:rPr>
          <w:rFonts w:ascii="Times New Roman" w:hAnsi="Times New Roman" w:cs="Times New Roman" w:hint="eastAsia"/>
          <w:sz w:val="24"/>
          <w:szCs w:val="24"/>
        </w:rPr>
        <w:t>2</w:t>
      </w:r>
      <w:r w:rsidR="00D97F54">
        <w:rPr>
          <w:rFonts w:ascii="Times New Roman" w:hAnsi="Times New Roman" w:cs="Times New Roman" w:hint="eastAsia"/>
          <w:sz w:val="24"/>
          <w:szCs w:val="24"/>
        </w:rPr>
        <w:t>0</w:t>
      </w:r>
      <w:r w:rsidR="00E93726" w:rsidRPr="00B4255B">
        <w:rPr>
          <w:rFonts w:ascii="Times New Roman" w:hAnsi="Times New Roman" w:cs="Times New Roman"/>
          <w:sz w:val="24"/>
          <w:szCs w:val="24"/>
        </w:rPr>
        <w:t xml:space="preserve"> m</w:t>
      </w:r>
      <w:r w:rsidR="00E93726" w:rsidRPr="00B4255B">
        <w:rPr>
          <w:rFonts w:ascii="Times New Roman" w:hAnsi="Times New Roman" w:cs="Times New Roman" w:hint="eastAsia"/>
          <w:sz w:val="24"/>
          <w:szCs w:val="24"/>
          <w:vertAlign w:val="superscript"/>
        </w:rPr>
        <w:t>3</w:t>
      </w:r>
      <w:r w:rsidR="00E93726" w:rsidRPr="00B4255B">
        <w:rPr>
          <w:rFonts w:ascii="Times New Roman" w:hAnsi="Times New Roman" w:cs="Times New Roman"/>
          <w:sz w:val="24"/>
          <w:szCs w:val="24"/>
        </w:rPr>
        <w:t>/(m</w:t>
      </w:r>
      <w:r w:rsidR="00E93726" w:rsidRPr="00B4255B">
        <w:rPr>
          <w:rFonts w:ascii="Times New Roman" w:hAnsi="Times New Roman" w:cs="Times New Roman"/>
          <w:sz w:val="24"/>
          <w:szCs w:val="24"/>
          <w:vertAlign w:val="superscript"/>
        </w:rPr>
        <w:t>2</w:t>
      </w:r>
      <w:r w:rsidR="00E93726" w:rsidRPr="00B4255B">
        <w:rPr>
          <w:rFonts w:ascii="Times New Roman" w:hAnsi="Times New Roman" w:cs="Times New Roman"/>
          <w:sz w:val="24"/>
          <w:szCs w:val="24"/>
        </w:rPr>
        <w:t>·h</w:t>
      </w:r>
      <w:r w:rsidR="00E93726" w:rsidRPr="00B4255B">
        <w:rPr>
          <w:rFonts w:ascii="Times New Roman" w:hAnsi="Times New Roman" w:cs="Times New Roman" w:hint="eastAsia"/>
          <w:sz w:val="24"/>
          <w:szCs w:val="24"/>
        </w:rPr>
        <w:t>)</w:t>
      </w:r>
      <w:r w:rsidR="00E93726">
        <w:rPr>
          <w:rFonts w:ascii="Times New Roman" w:hAnsi="Times New Roman" w:cs="Times New Roman" w:hint="eastAsia"/>
          <w:sz w:val="24"/>
          <w:szCs w:val="24"/>
        </w:rPr>
        <w:t>。</w:t>
      </w:r>
    </w:p>
    <w:p w14:paraId="56CB8628" w14:textId="3E8BE77F" w:rsidR="00E93726" w:rsidRDefault="00E93726" w:rsidP="002B7A50">
      <w:pPr>
        <w:spacing w:line="360" w:lineRule="auto"/>
        <w:ind w:firstLineChars="200" w:firstLine="480"/>
        <w:rPr>
          <w:rFonts w:ascii="Times New Roman" w:hAnsi="Times New Roman" w:cs="Times New Roman"/>
          <w:sz w:val="24"/>
          <w:szCs w:val="24"/>
        </w:rPr>
      </w:pPr>
      <w:r>
        <w:rPr>
          <w:rFonts w:ascii="Times New Roman" w:hAnsi="Times New Roman" w:cs="Times New Roman" w:hint="eastAsia"/>
          <w:sz w:val="24"/>
          <w:szCs w:val="24"/>
        </w:rPr>
        <w:t>④污泥回流控制</w:t>
      </w:r>
    </w:p>
    <w:p w14:paraId="183CCFC0" w14:textId="07BBB029" w:rsidR="00E93726" w:rsidRDefault="006D7882" w:rsidP="002B7A50">
      <w:pPr>
        <w:spacing w:line="360" w:lineRule="auto"/>
        <w:ind w:firstLineChars="200" w:firstLine="480"/>
        <w:rPr>
          <w:rFonts w:ascii="Times New Roman"/>
          <w:sz w:val="24"/>
          <w:szCs w:val="28"/>
        </w:rPr>
      </w:pPr>
      <w:r>
        <w:rPr>
          <w:rFonts w:ascii="Times New Roman" w:hAnsi="Times New Roman" w:cs="Times New Roman" w:hint="eastAsia"/>
          <w:sz w:val="24"/>
          <w:szCs w:val="24"/>
        </w:rPr>
        <w:t>研究表明，高效沉淀池污泥回流比一般控制在</w:t>
      </w:r>
      <w:r>
        <w:rPr>
          <w:rFonts w:ascii="Times New Roman" w:hAnsi="Times New Roman" w:cs="Times New Roman" w:hint="eastAsia"/>
          <w:sz w:val="24"/>
          <w:szCs w:val="24"/>
        </w:rPr>
        <w:t>3%~5%</w:t>
      </w:r>
      <w:r>
        <w:rPr>
          <w:rFonts w:ascii="Times New Roman" w:hAnsi="Times New Roman" w:cs="Times New Roman" w:hint="eastAsia"/>
          <w:sz w:val="24"/>
          <w:szCs w:val="24"/>
        </w:rPr>
        <w:t>，需要根据絮凝区污泥浓度和污泥百分比适时调节。污泥百分比超过</w:t>
      </w:r>
      <w:r>
        <w:rPr>
          <w:rFonts w:ascii="Times New Roman" w:hAnsi="Times New Roman" w:cs="Times New Roman" w:hint="eastAsia"/>
          <w:sz w:val="24"/>
          <w:szCs w:val="24"/>
        </w:rPr>
        <w:t>15%</w:t>
      </w:r>
      <w:r>
        <w:rPr>
          <w:rFonts w:ascii="Times New Roman" w:hAnsi="Times New Roman" w:cs="Times New Roman" w:hint="eastAsia"/>
          <w:sz w:val="24"/>
          <w:szCs w:val="24"/>
        </w:rPr>
        <w:t>，应减少回流泵的流量；污泥百分比偏低时，应提高回流泵流量。当采用上部排泥管回流污泥时，可采用下部排泥管进行回流。《城镇污水再生利用工程设计规范》（</w:t>
      </w:r>
      <w:r>
        <w:rPr>
          <w:rFonts w:ascii="Times New Roman" w:hAnsi="Times New Roman" w:cs="Times New Roman" w:hint="eastAsia"/>
          <w:sz w:val="24"/>
          <w:szCs w:val="24"/>
        </w:rPr>
        <w:t>G</w:t>
      </w:r>
      <w:r>
        <w:rPr>
          <w:rFonts w:ascii="Times New Roman" w:hAnsi="Times New Roman" w:cs="Times New Roman"/>
          <w:sz w:val="24"/>
          <w:szCs w:val="24"/>
        </w:rPr>
        <w:t>B 50035-2016</w:t>
      </w:r>
      <w:r>
        <w:rPr>
          <w:rFonts w:ascii="Times New Roman" w:hAnsi="Times New Roman" w:cs="Times New Roman" w:hint="eastAsia"/>
          <w:sz w:val="24"/>
          <w:szCs w:val="24"/>
        </w:rPr>
        <w:t>）</w:t>
      </w:r>
      <w:r>
        <w:rPr>
          <w:rFonts w:ascii="Times New Roman" w:hAnsi="Times New Roman" w:cs="Times New Roman" w:hint="eastAsia"/>
          <w:sz w:val="24"/>
          <w:szCs w:val="24"/>
        </w:rPr>
        <w:lastRenderedPageBreak/>
        <w:t>建议污泥回流量宜占进水量的</w:t>
      </w:r>
      <w:r>
        <w:rPr>
          <w:rFonts w:ascii="Times New Roman" w:hAnsi="Times New Roman" w:cs="Times New Roman" w:hint="eastAsia"/>
          <w:sz w:val="24"/>
          <w:szCs w:val="24"/>
        </w:rPr>
        <w:t>3%~6%</w:t>
      </w:r>
      <w:r>
        <w:rPr>
          <w:rFonts w:ascii="Times New Roman" w:hAnsi="Times New Roman" w:cs="Times New Roman" w:hint="eastAsia"/>
          <w:sz w:val="24"/>
          <w:szCs w:val="24"/>
        </w:rPr>
        <w:t>；《室外给水设计标准》（</w:t>
      </w:r>
      <w:r>
        <w:rPr>
          <w:rFonts w:ascii="Times New Roman" w:hAnsi="Times New Roman" w:cs="Times New Roman" w:hint="eastAsia"/>
          <w:sz w:val="24"/>
          <w:szCs w:val="24"/>
        </w:rPr>
        <w:t>G</w:t>
      </w:r>
      <w:r>
        <w:rPr>
          <w:rFonts w:ascii="Times New Roman" w:hAnsi="Times New Roman" w:cs="Times New Roman"/>
          <w:sz w:val="24"/>
          <w:szCs w:val="24"/>
        </w:rPr>
        <w:t>B 50013-2018</w:t>
      </w:r>
      <w:r>
        <w:rPr>
          <w:rFonts w:ascii="Times New Roman" w:hAnsi="Times New Roman" w:cs="Times New Roman" w:hint="eastAsia"/>
          <w:sz w:val="24"/>
          <w:szCs w:val="24"/>
        </w:rPr>
        <w:t>）规定污泥回流量应可调节，宜为设计水量的</w:t>
      </w:r>
      <w:r>
        <w:rPr>
          <w:rFonts w:ascii="Times New Roman" w:hAnsi="Times New Roman" w:cs="Times New Roman" w:hint="eastAsia"/>
          <w:sz w:val="24"/>
          <w:szCs w:val="24"/>
        </w:rPr>
        <w:t>3%~5%</w:t>
      </w:r>
      <w:r>
        <w:rPr>
          <w:rFonts w:ascii="Times New Roman" w:hAnsi="Times New Roman" w:cs="Times New Roman" w:hint="eastAsia"/>
          <w:sz w:val="24"/>
          <w:szCs w:val="24"/>
        </w:rPr>
        <w:t>；</w:t>
      </w:r>
      <w:r>
        <w:rPr>
          <w:rFonts w:ascii="Times New Roman" w:hint="eastAsia"/>
          <w:sz w:val="24"/>
          <w:szCs w:val="28"/>
        </w:rPr>
        <w:t>《江苏省太湖流域城镇污水处理厂提标建设技术导则》建议</w:t>
      </w:r>
      <w:r w:rsidRPr="005E512B">
        <w:rPr>
          <w:rFonts w:ascii="Times New Roman" w:hint="eastAsia"/>
          <w:sz w:val="24"/>
          <w:szCs w:val="28"/>
        </w:rPr>
        <w:t>污泥回流量占进水量的</w:t>
      </w:r>
      <w:r w:rsidRPr="005E512B">
        <w:rPr>
          <w:rFonts w:ascii="Times New Roman" w:hint="eastAsia"/>
          <w:sz w:val="24"/>
          <w:szCs w:val="28"/>
        </w:rPr>
        <w:t>3</w:t>
      </w:r>
      <w:r>
        <w:rPr>
          <w:rFonts w:ascii="Times New Roman" w:hAnsi="Times New Roman" w:cs="Times New Roman" w:hint="eastAsia"/>
          <w:sz w:val="24"/>
          <w:szCs w:val="28"/>
        </w:rPr>
        <w:t>%</w:t>
      </w:r>
      <w:r w:rsidRPr="005E512B">
        <w:rPr>
          <w:rFonts w:ascii="Times New Roman" w:hint="eastAsia"/>
          <w:sz w:val="24"/>
          <w:szCs w:val="28"/>
        </w:rPr>
        <w:t>~6%</w:t>
      </w:r>
      <w:r>
        <w:rPr>
          <w:rFonts w:ascii="Times New Roman" w:hint="eastAsia"/>
          <w:b/>
          <w:bCs/>
          <w:sz w:val="24"/>
          <w:szCs w:val="28"/>
        </w:rPr>
        <w:t>。</w:t>
      </w:r>
      <w:r w:rsidRPr="006D7882">
        <w:rPr>
          <w:rFonts w:ascii="Times New Roman" w:hint="eastAsia"/>
          <w:sz w:val="24"/>
          <w:szCs w:val="28"/>
        </w:rPr>
        <w:t>编制组</w:t>
      </w:r>
      <w:r>
        <w:rPr>
          <w:rFonts w:ascii="Times New Roman" w:hint="eastAsia"/>
          <w:sz w:val="24"/>
          <w:szCs w:val="28"/>
        </w:rPr>
        <w:t>调研的江苏省高效沉淀池是污泥回流量在</w:t>
      </w:r>
      <w:r>
        <w:rPr>
          <w:rFonts w:ascii="Times New Roman" w:hint="eastAsia"/>
          <w:sz w:val="24"/>
          <w:szCs w:val="28"/>
        </w:rPr>
        <w:t>2%~5%</w:t>
      </w:r>
      <w:r>
        <w:rPr>
          <w:rFonts w:ascii="Times New Roman" w:hint="eastAsia"/>
          <w:sz w:val="24"/>
          <w:szCs w:val="28"/>
        </w:rPr>
        <w:t>范围内。本标准建议高效沉淀池</w:t>
      </w:r>
      <w:r w:rsidRPr="005E512B">
        <w:rPr>
          <w:rFonts w:ascii="Times New Roman" w:hint="eastAsia"/>
          <w:sz w:val="24"/>
          <w:szCs w:val="28"/>
        </w:rPr>
        <w:t>污泥回流量占进水量的</w:t>
      </w:r>
      <w:r>
        <w:rPr>
          <w:rFonts w:ascii="Times New Roman" w:hint="eastAsia"/>
          <w:sz w:val="24"/>
          <w:szCs w:val="28"/>
        </w:rPr>
        <w:t>2</w:t>
      </w:r>
      <w:r>
        <w:rPr>
          <w:rFonts w:ascii="Times New Roman" w:hAnsi="Times New Roman" w:cs="Times New Roman" w:hint="eastAsia"/>
          <w:sz w:val="24"/>
          <w:szCs w:val="28"/>
        </w:rPr>
        <w:t>%</w:t>
      </w:r>
      <w:r w:rsidRPr="005E512B">
        <w:rPr>
          <w:rFonts w:ascii="Times New Roman" w:hint="eastAsia"/>
          <w:sz w:val="24"/>
          <w:szCs w:val="28"/>
        </w:rPr>
        <w:t>~</w:t>
      </w:r>
      <w:r w:rsidR="00D97F54">
        <w:rPr>
          <w:rFonts w:ascii="Times New Roman" w:hint="eastAsia"/>
          <w:sz w:val="24"/>
          <w:szCs w:val="28"/>
        </w:rPr>
        <w:t>6</w:t>
      </w:r>
      <w:r w:rsidRPr="005E512B">
        <w:rPr>
          <w:rFonts w:ascii="Times New Roman" w:hint="eastAsia"/>
          <w:sz w:val="24"/>
          <w:szCs w:val="28"/>
        </w:rPr>
        <w:t>%</w:t>
      </w:r>
      <w:r>
        <w:rPr>
          <w:rFonts w:ascii="Times New Roman" w:hint="eastAsia"/>
          <w:sz w:val="24"/>
          <w:szCs w:val="28"/>
        </w:rPr>
        <w:t>。</w:t>
      </w:r>
    </w:p>
    <w:p w14:paraId="2E0691C0" w14:textId="77777777" w:rsidR="00CE16AC" w:rsidRDefault="00CE16AC" w:rsidP="00CE16AC">
      <w:pPr>
        <w:spacing w:line="360" w:lineRule="auto"/>
        <w:ind w:firstLineChars="200" w:firstLine="480"/>
        <w:rPr>
          <w:rFonts w:ascii="Times New Roman" w:hAnsi="Times New Roman" w:cs="Times New Roman"/>
          <w:sz w:val="24"/>
          <w:szCs w:val="24"/>
        </w:rPr>
      </w:pPr>
      <w:r>
        <w:rPr>
          <w:rFonts w:ascii="Times New Roman" w:hAnsi="Times New Roman" w:cs="Times New Roman" w:hint="eastAsia"/>
          <w:sz w:val="24"/>
          <w:szCs w:val="24"/>
        </w:rPr>
        <w:t>（</w:t>
      </w:r>
      <w:r>
        <w:rPr>
          <w:rFonts w:ascii="Times New Roman" w:hAnsi="Times New Roman" w:cs="Times New Roman" w:hint="eastAsia"/>
          <w:sz w:val="24"/>
          <w:szCs w:val="24"/>
        </w:rPr>
        <w:t>2</w:t>
      </w:r>
      <w:r>
        <w:rPr>
          <w:rFonts w:ascii="Times New Roman" w:hAnsi="Times New Roman" w:cs="Times New Roman" w:hint="eastAsia"/>
          <w:sz w:val="24"/>
          <w:szCs w:val="24"/>
        </w:rPr>
        <w:t>）</w:t>
      </w:r>
      <w:proofErr w:type="gramStart"/>
      <w:r>
        <w:rPr>
          <w:rFonts w:ascii="Times New Roman" w:hAnsi="Times New Roman" w:cs="Times New Roman" w:hint="eastAsia"/>
          <w:sz w:val="24"/>
          <w:szCs w:val="24"/>
        </w:rPr>
        <w:t>磁混凝</w:t>
      </w:r>
      <w:proofErr w:type="gramEnd"/>
      <w:r>
        <w:rPr>
          <w:rFonts w:ascii="Times New Roman" w:hAnsi="Times New Roman" w:cs="Times New Roman" w:hint="eastAsia"/>
          <w:sz w:val="24"/>
          <w:szCs w:val="24"/>
        </w:rPr>
        <w:t>沉淀池</w:t>
      </w:r>
    </w:p>
    <w:p w14:paraId="4819FA50" w14:textId="5214CAE9" w:rsidR="00CE16AC" w:rsidRDefault="00CE16AC" w:rsidP="00CE16AC">
      <w:pPr>
        <w:spacing w:line="360" w:lineRule="auto"/>
        <w:ind w:firstLineChars="200" w:firstLine="480"/>
        <w:rPr>
          <w:rFonts w:ascii="Times New Roman" w:hAnsi="Times New Roman" w:cs="Times New Roman"/>
          <w:sz w:val="24"/>
          <w:szCs w:val="24"/>
        </w:rPr>
      </w:pPr>
      <w:proofErr w:type="gramStart"/>
      <w:r w:rsidRPr="00A916FA">
        <w:rPr>
          <w:rFonts w:ascii="Times New Roman" w:hAnsi="Times New Roman" w:cs="Times New Roman" w:hint="eastAsia"/>
          <w:sz w:val="24"/>
          <w:szCs w:val="24"/>
        </w:rPr>
        <w:t>磁混凝</w:t>
      </w:r>
      <w:proofErr w:type="gramEnd"/>
      <w:r w:rsidRPr="00A916FA">
        <w:rPr>
          <w:rFonts w:ascii="Times New Roman" w:hAnsi="Times New Roman" w:cs="Times New Roman" w:hint="eastAsia"/>
          <w:sz w:val="24"/>
          <w:szCs w:val="24"/>
        </w:rPr>
        <w:t>高效沉淀技术在常规混凝、絮凝的基础上，通过投加磁粉与混凝过程中的絮体结合，形成以磁粉为凝结核的稳定絮凝体，由于磁粉的比重是水的</w:t>
      </w:r>
      <w:r w:rsidRPr="00A916FA">
        <w:rPr>
          <w:rFonts w:ascii="Times New Roman" w:hAnsi="Times New Roman" w:cs="Times New Roman" w:hint="eastAsia"/>
          <w:sz w:val="24"/>
          <w:szCs w:val="24"/>
        </w:rPr>
        <w:t>5</w:t>
      </w:r>
      <w:r w:rsidRPr="00A916FA">
        <w:rPr>
          <w:rFonts w:ascii="Times New Roman" w:hAnsi="Times New Roman" w:cs="Times New Roman" w:hint="eastAsia"/>
          <w:sz w:val="24"/>
          <w:szCs w:val="24"/>
        </w:rPr>
        <w:t>倍，使结合后的絮体比重大幅提高，此种絮体沉降速度可达每小时</w:t>
      </w:r>
      <w:r w:rsidRPr="00A916FA">
        <w:rPr>
          <w:rFonts w:ascii="Times New Roman" w:hAnsi="Times New Roman" w:cs="Times New Roman" w:hint="eastAsia"/>
          <w:sz w:val="24"/>
          <w:szCs w:val="24"/>
        </w:rPr>
        <w:t>40</w:t>
      </w:r>
      <w:r w:rsidRPr="00A916FA">
        <w:rPr>
          <w:rFonts w:ascii="Times New Roman" w:hAnsi="Times New Roman" w:cs="Times New Roman" w:hint="eastAsia"/>
          <w:sz w:val="24"/>
          <w:szCs w:val="24"/>
        </w:rPr>
        <w:t>米，自流进入沉淀池后几分钟内即可实现快速沉降，速度其是常规混凝沉淀的</w:t>
      </w:r>
      <w:r w:rsidRPr="00A916FA">
        <w:rPr>
          <w:rFonts w:ascii="Times New Roman" w:hAnsi="Times New Roman" w:cs="Times New Roman" w:hint="eastAsia"/>
          <w:sz w:val="24"/>
          <w:szCs w:val="24"/>
        </w:rPr>
        <w:t>20</w:t>
      </w:r>
      <w:r w:rsidRPr="00A916FA">
        <w:rPr>
          <w:rFonts w:ascii="Times New Roman" w:hAnsi="Times New Roman" w:cs="Times New Roman" w:hint="eastAsia"/>
          <w:sz w:val="24"/>
          <w:szCs w:val="24"/>
        </w:rPr>
        <w:t>倍，同时此过程使混凝絮凝反应的架桥、吸附、捕捉能力得到进一步提升，强化了混凝沉淀工艺的处理效果。</w:t>
      </w:r>
    </w:p>
    <w:p w14:paraId="1F01D5B6" w14:textId="601337F0" w:rsidR="00CE16AC" w:rsidRDefault="00CD3A0E" w:rsidP="00CD3A0E">
      <w:pPr>
        <w:spacing w:line="360" w:lineRule="auto"/>
        <w:ind w:firstLineChars="200" w:firstLine="480"/>
        <w:rPr>
          <w:rFonts w:ascii="Times New Roman" w:hAnsi="Times New Roman" w:cs="Times New Roman"/>
          <w:sz w:val="24"/>
          <w:szCs w:val="24"/>
        </w:rPr>
      </w:pPr>
      <w:proofErr w:type="gramStart"/>
      <w:r>
        <w:rPr>
          <w:rFonts w:ascii="Times New Roman" w:hAnsi="Times New Roman" w:cs="Times New Roman" w:hint="eastAsia"/>
          <w:sz w:val="24"/>
          <w:szCs w:val="24"/>
        </w:rPr>
        <w:t>磁混凝</w:t>
      </w:r>
      <w:proofErr w:type="gramEnd"/>
      <w:r>
        <w:rPr>
          <w:rFonts w:ascii="Times New Roman" w:hAnsi="Times New Roman" w:cs="Times New Roman" w:hint="eastAsia"/>
          <w:sz w:val="24"/>
          <w:szCs w:val="24"/>
        </w:rPr>
        <w:t>沉淀池的设计参数主要根据工程运行经验总结出来的。</w:t>
      </w:r>
      <w:r>
        <w:rPr>
          <w:rFonts w:ascii="Times New Roman" w:hAnsi="Times New Roman" w:cs="Times New Roman" w:hint="eastAsia"/>
          <w:sz w:val="24"/>
          <w:szCs w:val="24"/>
        </w:rPr>
        <w:t>S</w:t>
      </w:r>
      <w:r>
        <w:rPr>
          <w:rFonts w:ascii="Times New Roman" w:hAnsi="Times New Roman" w:cs="Times New Roman"/>
          <w:sz w:val="24"/>
          <w:szCs w:val="24"/>
        </w:rPr>
        <w:t>S</w:t>
      </w:r>
      <w:r>
        <w:rPr>
          <w:rFonts w:ascii="Times New Roman" w:hAnsi="Times New Roman" w:cs="Times New Roman" w:hint="eastAsia"/>
          <w:sz w:val="24"/>
          <w:szCs w:val="24"/>
        </w:rPr>
        <w:t>较低时，混合停留时间为</w:t>
      </w:r>
      <w:r>
        <w:rPr>
          <w:rFonts w:ascii="Times New Roman" w:hAnsi="Times New Roman" w:cs="Times New Roman" w:hint="eastAsia"/>
          <w:sz w:val="24"/>
          <w:szCs w:val="24"/>
        </w:rPr>
        <w:t>0.5</w:t>
      </w:r>
      <w:r>
        <w:rPr>
          <w:rFonts w:ascii="Times New Roman" w:hAnsi="Times New Roman" w:cs="Times New Roman"/>
          <w:sz w:val="24"/>
          <w:szCs w:val="24"/>
        </w:rPr>
        <w:t xml:space="preserve"> min~1.5 min</w:t>
      </w:r>
      <w:r>
        <w:rPr>
          <w:rFonts w:ascii="Times New Roman" w:hAnsi="Times New Roman" w:cs="Times New Roman" w:hint="eastAsia"/>
          <w:sz w:val="24"/>
          <w:szCs w:val="24"/>
        </w:rPr>
        <w:t>，</w:t>
      </w:r>
      <w:r>
        <w:rPr>
          <w:rFonts w:ascii="Times New Roman" w:hAnsi="Times New Roman" w:cs="Times New Roman" w:hint="eastAsia"/>
          <w:sz w:val="24"/>
          <w:szCs w:val="24"/>
        </w:rPr>
        <w:t>S</w:t>
      </w:r>
      <w:r>
        <w:rPr>
          <w:rFonts w:ascii="Times New Roman" w:hAnsi="Times New Roman" w:cs="Times New Roman"/>
          <w:sz w:val="24"/>
          <w:szCs w:val="24"/>
        </w:rPr>
        <w:t>S</w:t>
      </w:r>
      <w:r>
        <w:rPr>
          <w:rFonts w:ascii="Times New Roman" w:hAnsi="Times New Roman" w:cs="Times New Roman" w:hint="eastAsia"/>
          <w:sz w:val="24"/>
          <w:szCs w:val="24"/>
        </w:rPr>
        <w:t>较高时可适当延长水力停留时间。磁粉混凝时间宜为</w:t>
      </w:r>
      <w:r>
        <w:rPr>
          <w:rFonts w:ascii="Times New Roman" w:hAnsi="Times New Roman" w:cs="Times New Roman" w:hint="eastAsia"/>
          <w:sz w:val="24"/>
          <w:szCs w:val="24"/>
        </w:rPr>
        <w:t>1</w:t>
      </w:r>
      <w:r>
        <w:rPr>
          <w:rFonts w:ascii="Times New Roman" w:hAnsi="Times New Roman" w:cs="Times New Roman"/>
          <w:sz w:val="24"/>
          <w:szCs w:val="24"/>
        </w:rPr>
        <w:t xml:space="preserve"> min~</w:t>
      </w:r>
      <w:r w:rsidR="00D97F54">
        <w:rPr>
          <w:rFonts w:ascii="Times New Roman" w:hAnsi="Times New Roman" w:cs="Times New Roman" w:hint="eastAsia"/>
          <w:sz w:val="24"/>
          <w:szCs w:val="24"/>
        </w:rPr>
        <w:t>2</w:t>
      </w:r>
      <w:r>
        <w:rPr>
          <w:rFonts w:ascii="Times New Roman" w:hAnsi="Times New Roman" w:cs="Times New Roman"/>
          <w:sz w:val="24"/>
          <w:szCs w:val="24"/>
        </w:rPr>
        <w:t xml:space="preserve"> </w:t>
      </w:r>
      <w:r>
        <w:rPr>
          <w:rFonts w:ascii="Times New Roman" w:hAnsi="Times New Roman" w:cs="Times New Roman" w:hint="eastAsia"/>
          <w:sz w:val="24"/>
          <w:szCs w:val="24"/>
        </w:rPr>
        <w:t>min</w:t>
      </w:r>
      <w:r>
        <w:rPr>
          <w:rFonts w:ascii="Times New Roman" w:hAnsi="Times New Roman" w:cs="Times New Roman" w:hint="eastAsia"/>
          <w:sz w:val="24"/>
          <w:szCs w:val="24"/>
        </w:rPr>
        <w:t>，絮凝池停留时间宜为</w:t>
      </w:r>
      <w:r>
        <w:rPr>
          <w:rFonts w:ascii="Times New Roman" w:hAnsi="Times New Roman" w:cs="Times New Roman" w:hint="eastAsia"/>
          <w:sz w:val="24"/>
          <w:szCs w:val="24"/>
        </w:rPr>
        <w:t>2</w:t>
      </w:r>
      <w:r>
        <w:rPr>
          <w:rFonts w:ascii="Times New Roman" w:hAnsi="Times New Roman" w:cs="Times New Roman"/>
          <w:sz w:val="24"/>
          <w:szCs w:val="24"/>
        </w:rPr>
        <w:t xml:space="preserve"> min~5 min</w:t>
      </w:r>
      <w:r>
        <w:rPr>
          <w:rFonts w:ascii="Times New Roman" w:hAnsi="Times New Roman" w:cs="Times New Roman" w:hint="eastAsia"/>
          <w:sz w:val="24"/>
          <w:szCs w:val="24"/>
        </w:rPr>
        <w:t>。</w:t>
      </w:r>
      <w:proofErr w:type="gramStart"/>
      <w:r>
        <w:rPr>
          <w:rFonts w:ascii="Times New Roman" w:hAnsi="Times New Roman" w:cs="Times New Roman" w:hint="eastAsia"/>
          <w:sz w:val="24"/>
          <w:szCs w:val="24"/>
        </w:rPr>
        <w:t>磁混凝</w:t>
      </w:r>
      <w:proofErr w:type="gramEnd"/>
      <w:r>
        <w:rPr>
          <w:rFonts w:ascii="Times New Roman" w:hAnsi="Times New Roman" w:cs="Times New Roman" w:hint="eastAsia"/>
          <w:sz w:val="24"/>
          <w:szCs w:val="24"/>
        </w:rPr>
        <w:t>沉淀池用于污水深度处理时，应选</w:t>
      </w:r>
      <w:proofErr w:type="gramStart"/>
      <w:r>
        <w:rPr>
          <w:rFonts w:ascii="Times New Roman" w:hAnsi="Times New Roman" w:cs="Times New Roman" w:hint="eastAsia"/>
          <w:sz w:val="24"/>
          <w:szCs w:val="24"/>
        </w:rPr>
        <w:t>择较高</w:t>
      </w:r>
      <w:proofErr w:type="gramEnd"/>
      <w:r>
        <w:rPr>
          <w:rFonts w:ascii="Times New Roman" w:hAnsi="Times New Roman" w:cs="Times New Roman" w:hint="eastAsia"/>
          <w:sz w:val="24"/>
          <w:szCs w:val="24"/>
        </w:rPr>
        <w:t>的磁介质污泥回流量，但不宜高于平均处理水量的</w:t>
      </w:r>
      <w:r>
        <w:rPr>
          <w:rFonts w:ascii="Times New Roman" w:hAnsi="Times New Roman" w:cs="Times New Roman" w:hint="eastAsia"/>
          <w:sz w:val="24"/>
          <w:szCs w:val="24"/>
        </w:rPr>
        <w:t>8%</w:t>
      </w:r>
      <w:r>
        <w:rPr>
          <w:rFonts w:ascii="Times New Roman" w:hAnsi="Times New Roman" w:cs="Times New Roman" w:hint="eastAsia"/>
          <w:sz w:val="24"/>
          <w:szCs w:val="24"/>
        </w:rPr>
        <w:t>。根据运行经验，</w:t>
      </w:r>
      <w:proofErr w:type="gramStart"/>
      <w:r>
        <w:rPr>
          <w:rFonts w:ascii="Times New Roman" w:hAnsi="Times New Roman" w:cs="Times New Roman" w:hint="eastAsia"/>
          <w:sz w:val="24"/>
          <w:szCs w:val="24"/>
        </w:rPr>
        <w:t>磁混凝</w:t>
      </w:r>
      <w:proofErr w:type="gramEnd"/>
      <w:r>
        <w:rPr>
          <w:rFonts w:ascii="Times New Roman" w:hAnsi="Times New Roman" w:cs="Times New Roman" w:hint="eastAsia"/>
          <w:sz w:val="24"/>
          <w:szCs w:val="24"/>
        </w:rPr>
        <w:t>沉淀池</w:t>
      </w:r>
      <w:r w:rsidR="00D97F54">
        <w:rPr>
          <w:rFonts w:ascii="Times New Roman" w:hAnsi="Times New Roman" w:cs="Times New Roman" w:hint="eastAsia"/>
          <w:sz w:val="24"/>
          <w:szCs w:val="24"/>
        </w:rPr>
        <w:t>宜</w:t>
      </w:r>
      <w:r>
        <w:rPr>
          <w:rFonts w:ascii="Times New Roman" w:hAnsi="Times New Roman" w:cs="Times New Roman" w:hint="eastAsia"/>
          <w:sz w:val="24"/>
          <w:szCs w:val="24"/>
        </w:rPr>
        <w:t>采用上向流斜管（板）沉淀池，相关参数参考《室外排水设计规范》（</w:t>
      </w:r>
      <w:r>
        <w:rPr>
          <w:rFonts w:ascii="Times New Roman" w:hAnsi="Times New Roman" w:cs="Times New Roman" w:hint="eastAsia"/>
          <w:sz w:val="24"/>
          <w:szCs w:val="24"/>
        </w:rPr>
        <w:t>G</w:t>
      </w:r>
      <w:r>
        <w:rPr>
          <w:rFonts w:ascii="Times New Roman" w:hAnsi="Times New Roman" w:cs="Times New Roman"/>
          <w:sz w:val="24"/>
          <w:szCs w:val="24"/>
        </w:rPr>
        <w:t>B 50014-2021</w:t>
      </w:r>
      <w:r>
        <w:rPr>
          <w:rFonts w:ascii="Times New Roman" w:hAnsi="Times New Roman" w:cs="Times New Roman" w:hint="eastAsia"/>
          <w:sz w:val="24"/>
          <w:szCs w:val="24"/>
        </w:rPr>
        <w:t>）有关规定。</w:t>
      </w:r>
    </w:p>
    <w:p w14:paraId="70D236FD" w14:textId="51165C41" w:rsidR="00542D64" w:rsidRDefault="00542D64" w:rsidP="00542D64">
      <w:pPr>
        <w:spacing w:line="360" w:lineRule="auto"/>
        <w:ind w:firstLineChars="200" w:firstLine="480"/>
        <w:rPr>
          <w:rFonts w:ascii="Times New Roman" w:hAnsi="Times New Roman" w:cs="Times New Roman"/>
          <w:sz w:val="24"/>
          <w:szCs w:val="24"/>
        </w:rPr>
      </w:pPr>
      <w:r>
        <w:rPr>
          <w:rFonts w:ascii="Times New Roman" w:hAnsi="Times New Roman" w:cs="Times New Roman" w:hint="eastAsia"/>
          <w:sz w:val="24"/>
          <w:szCs w:val="24"/>
        </w:rPr>
        <w:t>（</w:t>
      </w:r>
      <w:r>
        <w:rPr>
          <w:rFonts w:ascii="Times New Roman" w:hAnsi="Times New Roman" w:cs="Times New Roman" w:hint="eastAsia"/>
          <w:sz w:val="24"/>
          <w:szCs w:val="24"/>
        </w:rPr>
        <w:t>3</w:t>
      </w:r>
      <w:r>
        <w:rPr>
          <w:rFonts w:ascii="Times New Roman" w:hAnsi="Times New Roman" w:cs="Times New Roman" w:hint="eastAsia"/>
          <w:sz w:val="24"/>
          <w:szCs w:val="24"/>
        </w:rPr>
        <w:t>）</w:t>
      </w:r>
      <w:proofErr w:type="gramStart"/>
      <w:r>
        <w:rPr>
          <w:rFonts w:ascii="Times New Roman" w:hAnsi="Times New Roman" w:cs="Times New Roman" w:hint="eastAsia"/>
          <w:sz w:val="24"/>
          <w:szCs w:val="24"/>
        </w:rPr>
        <w:t>加砂混凝</w:t>
      </w:r>
      <w:proofErr w:type="gramEnd"/>
      <w:r>
        <w:rPr>
          <w:rFonts w:ascii="Times New Roman" w:hAnsi="Times New Roman" w:cs="Times New Roman" w:hint="eastAsia"/>
          <w:sz w:val="24"/>
          <w:szCs w:val="24"/>
        </w:rPr>
        <w:t>沉淀池</w:t>
      </w:r>
    </w:p>
    <w:p w14:paraId="39D2271C" w14:textId="02B93194" w:rsidR="00542D64" w:rsidRPr="00542D64" w:rsidRDefault="00542D64" w:rsidP="00542D64">
      <w:pPr>
        <w:spacing w:line="360" w:lineRule="auto"/>
        <w:ind w:firstLineChars="200" w:firstLine="480"/>
        <w:rPr>
          <w:rFonts w:ascii="Times New Roman" w:hAnsi="Times New Roman" w:cs="Times New Roman"/>
          <w:sz w:val="24"/>
          <w:szCs w:val="24"/>
        </w:rPr>
      </w:pPr>
      <w:proofErr w:type="gramStart"/>
      <w:r>
        <w:rPr>
          <w:rFonts w:ascii="Times New Roman" w:hAnsi="Times New Roman" w:cs="Times New Roman" w:hint="eastAsia"/>
          <w:sz w:val="24"/>
          <w:szCs w:val="24"/>
        </w:rPr>
        <w:t>加砂混凝</w:t>
      </w:r>
      <w:proofErr w:type="gramEnd"/>
      <w:r>
        <w:rPr>
          <w:rFonts w:ascii="Times New Roman" w:hAnsi="Times New Roman" w:cs="Times New Roman" w:hint="eastAsia"/>
          <w:sz w:val="24"/>
          <w:szCs w:val="24"/>
        </w:rPr>
        <w:t>沉淀</w:t>
      </w:r>
      <w:r w:rsidRPr="00542D64">
        <w:rPr>
          <w:rFonts w:ascii="Times New Roman" w:hAnsi="Times New Roman" w:cs="Times New Roman" w:hint="eastAsia"/>
          <w:sz w:val="24"/>
          <w:szCs w:val="24"/>
        </w:rPr>
        <w:t>工艺主要用于去除</w:t>
      </w:r>
      <w:r>
        <w:rPr>
          <w:rFonts w:ascii="Times New Roman" w:hAnsi="Times New Roman" w:cs="Times New Roman" w:hint="eastAsia"/>
          <w:sz w:val="24"/>
          <w:szCs w:val="24"/>
        </w:rPr>
        <w:t>污</w:t>
      </w:r>
      <w:r w:rsidRPr="00542D64">
        <w:rPr>
          <w:rFonts w:ascii="Times New Roman" w:hAnsi="Times New Roman" w:cs="Times New Roman" w:hint="eastAsia"/>
          <w:sz w:val="24"/>
          <w:szCs w:val="24"/>
        </w:rPr>
        <w:t>水中的悬浮物、浊度</w:t>
      </w:r>
      <w:r w:rsidR="004C2D71">
        <w:rPr>
          <w:rFonts w:ascii="Times New Roman" w:hAnsi="Times New Roman" w:cs="Times New Roman" w:hint="eastAsia"/>
          <w:sz w:val="24"/>
          <w:szCs w:val="24"/>
        </w:rPr>
        <w:t>以及</w:t>
      </w:r>
      <w:r w:rsidRPr="00542D64">
        <w:rPr>
          <w:rFonts w:ascii="Times New Roman" w:hAnsi="Times New Roman" w:cs="Times New Roman" w:hint="eastAsia"/>
          <w:sz w:val="24"/>
          <w:szCs w:val="24"/>
        </w:rPr>
        <w:t>颗粒态有机物。与传统絮凝工艺相比，该技术具有占地面积小、工程造价低、耐冲击负荷等优点。</w:t>
      </w:r>
    </w:p>
    <w:p w14:paraId="5A444647" w14:textId="49DA6CB4" w:rsidR="00542D64" w:rsidRDefault="00542D64" w:rsidP="00542D64">
      <w:pPr>
        <w:spacing w:line="360" w:lineRule="auto"/>
        <w:ind w:firstLineChars="200" w:firstLine="480"/>
        <w:rPr>
          <w:rFonts w:ascii="Times New Roman" w:hAnsi="Times New Roman" w:cs="Times New Roman"/>
          <w:sz w:val="24"/>
          <w:szCs w:val="24"/>
        </w:rPr>
      </w:pPr>
      <w:r w:rsidRPr="00542D64">
        <w:rPr>
          <w:rFonts w:ascii="Times New Roman" w:hAnsi="Times New Roman" w:cs="Times New Roman" w:hint="eastAsia"/>
          <w:sz w:val="24"/>
          <w:szCs w:val="24"/>
        </w:rPr>
        <w:t>该工艺通过投加微砂，使污染物在高分子絮凝剂的作用下</w:t>
      </w:r>
      <w:proofErr w:type="gramStart"/>
      <w:r w:rsidRPr="00542D64">
        <w:rPr>
          <w:rFonts w:ascii="Times New Roman" w:hAnsi="Times New Roman" w:cs="Times New Roman" w:hint="eastAsia"/>
          <w:sz w:val="24"/>
          <w:szCs w:val="24"/>
        </w:rPr>
        <w:t>与微砂聚合</w:t>
      </w:r>
      <w:proofErr w:type="gramEnd"/>
      <w:r w:rsidRPr="00542D64">
        <w:rPr>
          <w:rFonts w:ascii="Times New Roman" w:hAnsi="Times New Roman" w:cs="Times New Roman" w:hint="eastAsia"/>
          <w:sz w:val="24"/>
          <w:szCs w:val="24"/>
        </w:rPr>
        <w:t>成大颗粒的易于沉淀的絮体，从而加快了污染物在沉淀池中的沉淀速度，又结合斜板沉淀的原理，大大减少了沉淀的面积及沉淀时间，并能得到良好的出水效果。</w:t>
      </w:r>
      <w:proofErr w:type="gramStart"/>
      <w:r>
        <w:rPr>
          <w:rFonts w:ascii="Times New Roman" w:hAnsi="Times New Roman" w:cs="Times New Roman" w:hint="eastAsia"/>
          <w:sz w:val="24"/>
          <w:szCs w:val="24"/>
        </w:rPr>
        <w:t>加砂混凝</w:t>
      </w:r>
      <w:proofErr w:type="gramEnd"/>
      <w:r>
        <w:rPr>
          <w:rFonts w:ascii="Times New Roman" w:hAnsi="Times New Roman" w:cs="Times New Roman" w:hint="eastAsia"/>
          <w:sz w:val="24"/>
          <w:szCs w:val="24"/>
        </w:rPr>
        <w:t>沉淀</w:t>
      </w:r>
      <w:r w:rsidRPr="00542D64">
        <w:rPr>
          <w:rFonts w:ascii="Times New Roman" w:hAnsi="Times New Roman" w:cs="Times New Roman" w:hint="eastAsia"/>
          <w:sz w:val="24"/>
          <w:szCs w:val="24"/>
        </w:rPr>
        <w:t>池工艺已经成功应用了十余年，</w:t>
      </w:r>
      <w:r>
        <w:rPr>
          <w:rFonts w:ascii="Times New Roman" w:hAnsi="Times New Roman" w:cs="Times New Roman" w:hint="eastAsia"/>
          <w:sz w:val="24"/>
          <w:szCs w:val="24"/>
        </w:rPr>
        <w:t>在江苏省</w:t>
      </w:r>
      <w:r w:rsidRPr="00542D64">
        <w:rPr>
          <w:rFonts w:ascii="Times New Roman" w:hAnsi="Times New Roman" w:cs="Times New Roman" w:hint="eastAsia"/>
          <w:sz w:val="24"/>
          <w:szCs w:val="24"/>
        </w:rPr>
        <w:t>拥有大量的工程案例，特别是对于那些处理难度大，出水水质要求高的场合，例如对低温低浊水、进水水质水量变化较大、高盐度、含藻类的原水以及含高色度、重金属的工业废水都具有很好的处理效果，能够在</w:t>
      </w:r>
      <w:r w:rsidRPr="00542D64">
        <w:rPr>
          <w:rFonts w:ascii="Times New Roman" w:hAnsi="Times New Roman" w:cs="Times New Roman" w:hint="eastAsia"/>
          <w:sz w:val="24"/>
          <w:szCs w:val="24"/>
        </w:rPr>
        <w:t>10</w:t>
      </w:r>
      <w:r w:rsidRPr="00542D64">
        <w:rPr>
          <w:rFonts w:ascii="Times New Roman" w:hAnsi="Times New Roman" w:cs="Times New Roman" w:hint="eastAsia"/>
          <w:sz w:val="24"/>
          <w:szCs w:val="24"/>
        </w:rPr>
        <w:t>分钟内完成絮凝，在</w:t>
      </w:r>
      <w:r w:rsidRPr="00542D64">
        <w:rPr>
          <w:rFonts w:ascii="Times New Roman" w:hAnsi="Times New Roman" w:cs="Times New Roman" w:hint="eastAsia"/>
          <w:sz w:val="24"/>
          <w:szCs w:val="24"/>
        </w:rPr>
        <w:t>20</w:t>
      </w:r>
      <w:r w:rsidRPr="00542D64">
        <w:rPr>
          <w:rFonts w:ascii="Times New Roman" w:hAnsi="Times New Roman" w:cs="Times New Roman" w:hint="eastAsia"/>
          <w:sz w:val="24"/>
          <w:szCs w:val="24"/>
        </w:rPr>
        <w:t>分钟左右的沉淀</w:t>
      </w:r>
      <w:r w:rsidRPr="00542D64">
        <w:rPr>
          <w:rFonts w:ascii="Times New Roman" w:hAnsi="Times New Roman" w:cs="Times New Roman" w:hint="eastAsia"/>
          <w:sz w:val="24"/>
          <w:szCs w:val="24"/>
        </w:rPr>
        <w:lastRenderedPageBreak/>
        <w:t>就可以获得良好的处理水水质，对于一些用地紧张的区域则更显其优越性。</w:t>
      </w:r>
    </w:p>
    <w:p w14:paraId="6DCD7DB8" w14:textId="1C4EBB62" w:rsidR="00542D64" w:rsidRPr="00542D64" w:rsidRDefault="00542D64" w:rsidP="00542D64">
      <w:pPr>
        <w:spacing w:line="360" w:lineRule="auto"/>
        <w:ind w:firstLineChars="200" w:firstLine="480"/>
        <w:rPr>
          <w:rFonts w:ascii="Times New Roman" w:hAnsi="Times New Roman" w:cs="Times New Roman"/>
          <w:sz w:val="24"/>
          <w:szCs w:val="24"/>
        </w:rPr>
      </w:pPr>
      <w:proofErr w:type="gramStart"/>
      <w:r>
        <w:rPr>
          <w:rFonts w:ascii="Times New Roman" w:hAnsi="Times New Roman" w:cs="Times New Roman" w:hint="eastAsia"/>
          <w:sz w:val="24"/>
          <w:szCs w:val="24"/>
        </w:rPr>
        <w:t>加砂混凝</w:t>
      </w:r>
      <w:proofErr w:type="gramEnd"/>
      <w:r>
        <w:rPr>
          <w:rFonts w:ascii="Times New Roman" w:hAnsi="Times New Roman" w:cs="Times New Roman" w:hint="eastAsia"/>
          <w:sz w:val="24"/>
          <w:szCs w:val="24"/>
        </w:rPr>
        <w:t>沉淀池的设计参数主要根据工程运行经验总结出来的。</w:t>
      </w:r>
      <w:r>
        <w:rPr>
          <w:rFonts w:ascii="Times New Roman" w:hAnsi="Times New Roman" w:cs="Times New Roman" w:hint="eastAsia"/>
          <w:sz w:val="24"/>
          <w:szCs w:val="24"/>
        </w:rPr>
        <w:t>S</w:t>
      </w:r>
      <w:r>
        <w:rPr>
          <w:rFonts w:ascii="Times New Roman" w:hAnsi="Times New Roman" w:cs="Times New Roman"/>
          <w:sz w:val="24"/>
          <w:szCs w:val="24"/>
        </w:rPr>
        <w:t>S</w:t>
      </w:r>
      <w:r>
        <w:rPr>
          <w:rFonts w:ascii="Times New Roman" w:hAnsi="Times New Roman" w:cs="Times New Roman" w:hint="eastAsia"/>
          <w:sz w:val="24"/>
          <w:szCs w:val="24"/>
        </w:rPr>
        <w:t>较低时，混合停留时间为</w:t>
      </w:r>
      <w:r>
        <w:rPr>
          <w:rFonts w:ascii="Times New Roman" w:hAnsi="Times New Roman" w:cs="Times New Roman" w:hint="eastAsia"/>
          <w:sz w:val="24"/>
          <w:szCs w:val="24"/>
        </w:rPr>
        <w:t>0.5</w:t>
      </w:r>
      <w:r>
        <w:rPr>
          <w:rFonts w:ascii="Times New Roman" w:hAnsi="Times New Roman" w:cs="Times New Roman"/>
          <w:sz w:val="24"/>
          <w:szCs w:val="24"/>
        </w:rPr>
        <w:t xml:space="preserve"> min~1.5 min</w:t>
      </w:r>
      <w:r>
        <w:rPr>
          <w:rFonts w:ascii="Times New Roman" w:hAnsi="Times New Roman" w:cs="Times New Roman" w:hint="eastAsia"/>
          <w:sz w:val="24"/>
          <w:szCs w:val="24"/>
        </w:rPr>
        <w:t>，</w:t>
      </w:r>
      <w:r>
        <w:rPr>
          <w:rFonts w:ascii="Times New Roman" w:hAnsi="Times New Roman" w:cs="Times New Roman" w:hint="eastAsia"/>
          <w:sz w:val="24"/>
          <w:szCs w:val="24"/>
        </w:rPr>
        <w:t>S</w:t>
      </w:r>
      <w:r>
        <w:rPr>
          <w:rFonts w:ascii="Times New Roman" w:hAnsi="Times New Roman" w:cs="Times New Roman"/>
          <w:sz w:val="24"/>
          <w:szCs w:val="24"/>
        </w:rPr>
        <w:t>S</w:t>
      </w:r>
      <w:r>
        <w:rPr>
          <w:rFonts w:ascii="Times New Roman" w:hAnsi="Times New Roman" w:cs="Times New Roman" w:hint="eastAsia"/>
          <w:sz w:val="24"/>
          <w:szCs w:val="24"/>
        </w:rPr>
        <w:t>较高时可适当延长水力停留时间。磁粉混凝时间宜为</w:t>
      </w:r>
      <w:r>
        <w:rPr>
          <w:rFonts w:ascii="Times New Roman" w:hAnsi="Times New Roman" w:cs="Times New Roman" w:hint="eastAsia"/>
          <w:sz w:val="24"/>
          <w:szCs w:val="24"/>
        </w:rPr>
        <w:t>1</w:t>
      </w:r>
      <w:r>
        <w:rPr>
          <w:rFonts w:ascii="Times New Roman" w:hAnsi="Times New Roman" w:cs="Times New Roman"/>
          <w:sz w:val="24"/>
          <w:szCs w:val="24"/>
        </w:rPr>
        <w:t xml:space="preserve"> min~</w:t>
      </w:r>
      <w:r>
        <w:rPr>
          <w:rFonts w:ascii="Times New Roman" w:hAnsi="Times New Roman" w:cs="Times New Roman" w:hint="eastAsia"/>
          <w:sz w:val="24"/>
          <w:szCs w:val="24"/>
        </w:rPr>
        <w:t>2</w:t>
      </w:r>
      <w:r>
        <w:rPr>
          <w:rFonts w:ascii="Times New Roman" w:hAnsi="Times New Roman" w:cs="Times New Roman"/>
          <w:sz w:val="24"/>
          <w:szCs w:val="24"/>
        </w:rPr>
        <w:t xml:space="preserve"> </w:t>
      </w:r>
      <w:r>
        <w:rPr>
          <w:rFonts w:ascii="Times New Roman" w:hAnsi="Times New Roman" w:cs="Times New Roman" w:hint="eastAsia"/>
          <w:sz w:val="24"/>
          <w:szCs w:val="24"/>
        </w:rPr>
        <w:t>min</w:t>
      </w:r>
      <w:r>
        <w:rPr>
          <w:rFonts w:ascii="Times New Roman" w:hAnsi="Times New Roman" w:cs="Times New Roman" w:hint="eastAsia"/>
          <w:sz w:val="24"/>
          <w:szCs w:val="24"/>
        </w:rPr>
        <w:t>，絮凝池停留时间宜为</w:t>
      </w:r>
      <w:r>
        <w:rPr>
          <w:rFonts w:ascii="Times New Roman" w:hAnsi="Times New Roman" w:cs="Times New Roman" w:hint="eastAsia"/>
          <w:sz w:val="24"/>
          <w:szCs w:val="24"/>
        </w:rPr>
        <w:t>2</w:t>
      </w:r>
      <w:r>
        <w:rPr>
          <w:rFonts w:ascii="Times New Roman" w:hAnsi="Times New Roman" w:cs="Times New Roman"/>
          <w:sz w:val="24"/>
          <w:szCs w:val="24"/>
        </w:rPr>
        <w:t xml:space="preserve"> min~5 min</w:t>
      </w:r>
      <w:r>
        <w:rPr>
          <w:rFonts w:ascii="Times New Roman" w:hAnsi="Times New Roman" w:cs="Times New Roman" w:hint="eastAsia"/>
          <w:sz w:val="24"/>
          <w:szCs w:val="24"/>
        </w:rPr>
        <w:t>。</w:t>
      </w:r>
      <w:proofErr w:type="gramStart"/>
      <w:r>
        <w:rPr>
          <w:rFonts w:ascii="Times New Roman" w:hAnsi="Times New Roman" w:cs="Times New Roman" w:hint="eastAsia"/>
          <w:sz w:val="24"/>
          <w:szCs w:val="24"/>
        </w:rPr>
        <w:t>磁混凝</w:t>
      </w:r>
      <w:proofErr w:type="gramEnd"/>
      <w:r>
        <w:rPr>
          <w:rFonts w:ascii="Times New Roman" w:hAnsi="Times New Roman" w:cs="Times New Roman" w:hint="eastAsia"/>
          <w:sz w:val="24"/>
          <w:szCs w:val="24"/>
        </w:rPr>
        <w:t>沉淀池用于污水深度处理时，应选</w:t>
      </w:r>
      <w:proofErr w:type="gramStart"/>
      <w:r>
        <w:rPr>
          <w:rFonts w:ascii="Times New Roman" w:hAnsi="Times New Roman" w:cs="Times New Roman" w:hint="eastAsia"/>
          <w:sz w:val="24"/>
          <w:szCs w:val="24"/>
        </w:rPr>
        <w:t>择较高</w:t>
      </w:r>
      <w:proofErr w:type="gramEnd"/>
      <w:r>
        <w:rPr>
          <w:rFonts w:ascii="Times New Roman" w:hAnsi="Times New Roman" w:cs="Times New Roman" w:hint="eastAsia"/>
          <w:sz w:val="24"/>
          <w:szCs w:val="24"/>
        </w:rPr>
        <w:t>的磁介质污泥回流量，但不宜高于平均处理水量的</w:t>
      </w:r>
      <w:r>
        <w:rPr>
          <w:rFonts w:ascii="Times New Roman" w:hAnsi="Times New Roman" w:cs="Times New Roman" w:hint="eastAsia"/>
          <w:sz w:val="24"/>
          <w:szCs w:val="24"/>
        </w:rPr>
        <w:t>8%</w:t>
      </w:r>
      <w:r>
        <w:rPr>
          <w:rFonts w:ascii="Times New Roman" w:hAnsi="Times New Roman" w:cs="Times New Roman" w:hint="eastAsia"/>
          <w:sz w:val="24"/>
          <w:szCs w:val="24"/>
        </w:rPr>
        <w:t>。根据运行经验，</w:t>
      </w:r>
      <w:proofErr w:type="gramStart"/>
      <w:r>
        <w:rPr>
          <w:rFonts w:ascii="Times New Roman" w:hAnsi="Times New Roman" w:cs="Times New Roman" w:hint="eastAsia"/>
          <w:sz w:val="24"/>
          <w:szCs w:val="24"/>
        </w:rPr>
        <w:t>磁混凝</w:t>
      </w:r>
      <w:proofErr w:type="gramEnd"/>
      <w:r>
        <w:rPr>
          <w:rFonts w:ascii="Times New Roman" w:hAnsi="Times New Roman" w:cs="Times New Roman" w:hint="eastAsia"/>
          <w:sz w:val="24"/>
          <w:szCs w:val="24"/>
        </w:rPr>
        <w:t>沉淀池宜采用上向流斜管（板）沉淀池，相关参数参考《室外排水设计规范》（</w:t>
      </w:r>
      <w:r>
        <w:rPr>
          <w:rFonts w:ascii="Times New Roman" w:hAnsi="Times New Roman" w:cs="Times New Roman" w:hint="eastAsia"/>
          <w:sz w:val="24"/>
          <w:szCs w:val="24"/>
        </w:rPr>
        <w:t>G</w:t>
      </w:r>
      <w:r>
        <w:rPr>
          <w:rFonts w:ascii="Times New Roman" w:hAnsi="Times New Roman" w:cs="Times New Roman"/>
          <w:sz w:val="24"/>
          <w:szCs w:val="24"/>
        </w:rPr>
        <w:t>B 50014-2021</w:t>
      </w:r>
      <w:r>
        <w:rPr>
          <w:rFonts w:ascii="Times New Roman" w:hAnsi="Times New Roman" w:cs="Times New Roman" w:hint="eastAsia"/>
          <w:sz w:val="24"/>
          <w:szCs w:val="24"/>
        </w:rPr>
        <w:t>）有关规定。</w:t>
      </w:r>
    </w:p>
    <w:p w14:paraId="07507BCF" w14:textId="6859EA88" w:rsidR="00BF2B05" w:rsidRPr="00425FAA" w:rsidRDefault="00E2049C" w:rsidP="00BF2B05">
      <w:pPr>
        <w:pStyle w:val="4"/>
        <w:rPr>
          <w:sz w:val="24"/>
          <w:szCs w:val="36"/>
        </w:rPr>
      </w:pPr>
      <w:r>
        <w:rPr>
          <w:rFonts w:hint="eastAsia"/>
          <w:sz w:val="24"/>
          <w:szCs w:val="36"/>
        </w:rPr>
        <w:t>6.5.1.2</w:t>
      </w:r>
      <w:r w:rsidR="00BF2B05">
        <w:rPr>
          <w:rFonts w:hint="eastAsia"/>
          <w:sz w:val="24"/>
          <w:szCs w:val="36"/>
        </w:rPr>
        <w:t>气浮</w:t>
      </w:r>
    </w:p>
    <w:p w14:paraId="4B1FC95F" w14:textId="15AFA195" w:rsidR="00BF2B05" w:rsidRDefault="00BF2B05" w:rsidP="00BF2B05">
      <w:pPr>
        <w:spacing w:line="360" w:lineRule="auto"/>
        <w:ind w:firstLineChars="200" w:firstLine="480"/>
        <w:rPr>
          <w:rFonts w:ascii="Times New Roman" w:hAnsi="Times New Roman" w:cs="Times New Roman"/>
          <w:sz w:val="24"/>
          <w:szCs w:val="24"/>
        </w:rPr>
      </w:pPr>
      <w:r w:rsidRPr="00BF2B05">
        <w:rPr>
          <w:rFonts w:ascii="Times New Roman" w:hAnsi="Times New Roman" w:cs="Times New Roman" w:hint="eastAsia"/>
          <w:sz w:val="24"/>
          <w:szCs w:val="24"/>
        </w:rPr>
        <w:t>气浮工艺是国内外正在深</w:t>
      </w:r>
      <w:r w:rsidR="00E179C7">
        <w:rPr>
          <w:rFonts w:ascii="Times New Roman" w:hAnsi="Times New Roman" w:cs="Times New Roman" w:hint="eastAsia"/>
          <w:sz w:val="24"/>
          <w:szCs w:val="24"/>
        </w:rPr>
        <w:t>入</w:t>
      </w:r>
      <w:r w:rsidRPr="00BF2B05">
        <w:rPr>
          <w:rFonts w:ascii="Times New Roman" w:hAnsi="Times New Roman" w:cs="Times New Roman" w:hint="eastAsia"/>
          <w:sz w:val="24"/>
          <w:szCs w:val="24"/>
        </w:rPr>
        <w:t>研究与不断推广的一种水处理新技术。其基本原理是通过某种方法产生大量的微小气泡</w:t>
      </w:r>
      <w:r>
        <w:rPr>
          <w:rFonts w:ascii="Times New Roman" w:hAnsi="Times New Roman" w:cs="Times New Roman" w:hint="eastAsia"/>
          <w:sz w:val="24"/>
          <w:szCs w:val="24"/>
        </w:rPr>
        <w:t>，</w:t>
      </w:r>
      <w:r w:rsidRPr="00BF2B05">
        <w:rPr>
          <w:rFonts w:ascii="Times New Roman" w:hAnsi="Times New Roman" w:cs="Times New Roman" w:hint="eastAsia"/>
          <w:sz w:val="24"/>
          <w:szCs w:val="24"/>
        </w:rPr>
        <w:t>使其与污水中污染物微粒粘附形成密度小于水的带气絮体</w:t>
      </w:r>
      <w:r>
        <w:rPr>
          <w:rFonts w:ascii="Times New Roman" w:hAnsi="Times New Roman" w:cs="Times New Roman" w:hint="eastAsia"/>
          <w:sz w:val="24"/>
          <w:szCs w:val="24"/>
        </w:rPr>
        <w:t>，</w:t>
      </w:r>
      <w:r w:rsidRPr="00BF2B05">
        <w:rPr>
          <w:rFonts w:ascii="Times New Roman" w:hAnsi="Times New Roman" w:cs="Times New Roman" w:hint="eastAsia"/>
          <w:sz w:val="24"/>
          <w:szCs w:val="24"/>
        </w:rPr>
        <w:t>在浮力的作用下</w:t>
      </w:r>
      <w:r>
        <w:rPr>
          <w:rFonts w:ascii="Times New Roman" w:hAnsi="Times New Roman" w:cs="Times New Roman" w:hint="eastAsia"/>
          <w:sz w:val="24"/>
          <w:szCs w:val="24"/>
        </w:rPr>
        <w:t>，</w:t>
      </w:r>
      <w:r w:rsidRPr="00BF2B05">
        <w:rPr>
          <w:rFonts w:ascii="Times New Roman" w:hAnsi="Times New Roman" w:cs="Times New Roman" w:hint="eastAsia"/>
          <w:sz w:val="24"/>
          <w:szCs w:val="24"/>
        </w:rPr>
        <w:t>上浮至水面</w:t>
      </w:r>
      <w:proofErr w:type="gramStart"/>
      <w:r w:rsidRPr="00BF2B05">
        <w:rPr>
          <w:rFonts w:ascii="Times New Roman" w:hAnsi="Times New Roman" w:cs="Times New Roman" w:hint="eastAsia"/>
          <w:sz w:val="24"/>
          <w:szCs w:val="24"/>
        </w:rPr>
        <w:t>完成固液或</w:t>
      </w:r>
      <w:proofErr w:type="gramEnd"/>
      <w:r w:rsidRPr="00BF2B05">
        <w:rPr>
          <w:rFonts w:ascii="Times New Roman" w:hAnsi="Times New Roman" w:cs="Times New Roman" w:hint="eastAsia"/>
          <w:sz w:val="24"/>
          <w:szCs w:val="24"/>
        </w:rPr>
        <w:t>液</w:t>
      </w:r>
      <w:proofErr w:type="gramStart"/>
      <w:r w:rsidRPr="00BF2B05">
        <w:rPr>
          <w:rFonts w:ascii="Times New Roman" w:hAnsi="Times New Roman" w:cs="Times New Roman" w:hint="eastAsia"/>
          <w:sz w:val="24"/>
          <w:szCs w:val="24"/>
        </w:rPr>
        <w:t>液</w:t>
      </w:r>
      <w:proofErr w:type="gramEnd"/>
      <w:r w:rsidRPr="00BF2B05">
        <w:rPr>
          <w:rFonts w:ascii="Times New Roman" w:hAnsi="Times New Roman" w:cs="Times New Roman" w:hint="eastAsia"/>
          <w:sz w:val="24"/>
          <w:szCs w:val="24"/>
        </w:rPr>
        <w:t>分离。与沉淀法相比</w:t>
      </w:r>
      <w:r>
        <w:rPr>
          <w:rFonts w:ascii="Times New Roman" w:hAnsi="Times New Roman" w:cs="Times New Roman" w:hint="eastAsia"/>
          <w:sz w:val="24"/>
          <w:szCs w:val="24"/>
        </w:rPr>
        <w:t>，</w:t>
      </w:r>
      <w:r w:rsidRPr="00BF2B05">
        <w:rPr>
          <w:rFonts w:ascii="Times New Roman" w:hAnsi="Times New Roman" w:cs="Times New Roman" w:hint="eastAsia"/>
          <w:sz w:val="24"/>
          <w:szCs w:val="24"/>
        </w:rPr>
        <w:t>气浮法的优点主要有</w:t>
      </w:r>
      <w:r>
        <w:rPr>
          <w:rFonts w:ascii="Times New Roman" w:hAnsi="Times New Roman" w:cs="Times New Roman" w:hint="eastAsia"/>
          <w:sz w:val="24"/>
          <w:szCs w:val="24"/>
        </w:rPr>
        <w:t>：</w:t>
      </w:r>
      <w:r w:rsidRPr="00BF2B05">
        <w:rPr>
          <w:rFonts w:ascii="Times New Roman" w:hAnsi="Times New Roman" w:cs="Times New Roman" w:hint="eastAsia"/>
          <w:sz w:val="24"/>
          <w:szCs w:val="24"/>
        </w:rPr>
        <w:t>可处理密度小、浓度高的细小悬浮物及疏水性物质</w:t>
      </w:r>
      <w:r w:rsidR="004F3D09">
        <w:rPr>
          <w:rFonts w:ascii="Times New Roman" w:hAnsi="Times New Roman" w:cs="Times New Roman" w:hint="eastAsia"/>
          <w:sz w:val="24"/>
          <w:szCs w:val="24"/>
        </w:rPr>
        <w:t>，</w:t>
      </w:r>
      <w:r w:rsidRPr="00BF2B05">
        <w:rPr>
          <w:rFonts w:ascii="Times New Roman" w:hAnsi="Times New Roman" w:cs="Times New Roman" w:hint="eastAsia"/>
          <w:sz w:val="24"/>
          <w:szCs w:val="24"/>
        </w:rPr>
        <w:t>分离效率高</w:t>
      </w:r>
      <w:r w:rsidR="004F3D09">
        <w:rPr>
          <w:rFonts w:ascii="Times New Roman" w:hAnsi="Times New Roman" w:cs="Times New Roman" w:hint="eastAsia"/>
          <w:sz w:val="24"/>
          <w:szCs w:val="24"/>
        </w:rPr>
        <w:t>、</w:t>
      </w:r>
      <w:r w:rsidRPr="00BF2B05">
        <w:rPr>
          <w:rFonts w:ascii="Times New Roman" w:hAnsi="Times New Roman" w:cs="Times New Roman" w:hint="eastAsia"/>
          <w:sz w:val="24"/>
          <w:szCs w:val="24"/>
        </w:rPr>
        <w:t>出水水质好</w:t>
      </w:r>
      <w:r w:rsidR="004F3D09">
        <w:rPr>
          <w:rFonts w:ascii="Times New Roman" w:hAnsi="Times New Roman" w:cs="Times New Roman" w:hint="eastAsia"/>
          <w:sz w:val="24"/>
          <w:szCs w:val="24"/>
        </w:rPr>
        <w:t>；</w:t>
      </w:r>
      <w:r w:rsidRPr="00BF2B05">
        <w:rPr>
          <w:rFonts w:ascii="Times New Roman" w:hAnsi="Times New Roman" w:cs="Times New Roman" w:hint="eastAsia"/>
          <w:sz w:val="24"/>
          <w:szCs w:val="24"/>
        </w:rPr>
        <w:t>表面负荷高</w:t>
      </w:r>
      <w:r w:rsidR="004F3D09">
        <w:rPr>
          <w:rFonts w:ascii="Times New Roman" w:hAnsi="Times New Roman" w:cs="Times New Roman" w:hint="eastAsia"/>
          <w:sz w:val="24"/>
          <w:szCs w:val="24"/>
        </w:rPr>
        <w:t>、</w:t>
      </w:r>
      <w:r w:rsidRPr="00BF2B05">
        <w:rPr>
          <w:rFonts w:ascii="Times New Roman" w:hAnsi="Times New Roman" w:cs="Times New Roman" w:hint="eastAsia"/>
          <w:sz w:val="24"/>
          <w:szCs w:val="24"/>
        </w:rPr>
        <w:t>占地省</w:t>
      </w:r>
      <w:r w:rsidR="004F3D09">
        <w:rPr>
          <w:rFonts w:ascii="Times New Roman" w:hAnsi="Times New Roman" w:cs="Times New Roman" w:hint="eastAsia"/>
          <w:sz w:val="24"/>
          <w:szCs w:val="24"/>
        </w:rPr>
        <w:t>；</w:t>
      </w:r>
      <w:r w:rsidRPr="00BF2B05">
        <w:rPr>
          <w:rFonts w:ascii="Times New Roman" w:hAnsi="Times New Roman" w:cs="Times New Roman" w:hint="eastAsia"/>
          <w:sz w:val="24"/>
          <w:szCs w:val="24"/>
        </w:rPr>
        <w:t>处理速度快</w:t>
      </w:r>
      <w:r w:rsidR="004F3D09">
        <w:rPr>
          <w:rFonts w:ascii="Times New Roman" w:hAnsi="Times New Roman" w:cs="Times New Roman" w:hint="eastAsia"/>
          <w:sz w:val="24"/>
          <w:szCs w:val="24"/>
        </w:rPr>
        <w:t>、</w:t>
      </w:r>
      <w:r w:rsidRPr="00BF2B05">
        <w:rPr>
          <w:rFonts w:ascii="Times New Roman" w:hAnsi="Times New Roman" w:cs="Times New Roman" w:hint="eastAsia"/>
          <w:sz w:val="24"/>
          <w:szCs w:val="24"/>
        </w:rPr>
        <w:t>停留时间短</w:t>
      </w:r>
      <w:r w:rsidR="004F3D09">
        <w:rPr>
          <w:rFonts w:ascii="Times New Roman" w:hAnsi="Times New Roman" w:cs="Times New Roman" w:hint="eastAsia"/>
          <w:sz w:val="24"/>
          <w:szCs w:val="24"/>
        </w:rPr>
        <w:t>；</w:t>
      </w:r>
      <w:r w:rsidRPr="00BF2B05">
        <w:rPr>
          <w:rFonts w:ascii="Times New Roman" w:hAnsi="Times New Roman" w:cs="Times New Roman" w:hint="eastAsia"/>
          <w:sz w:val="24"/>
          <w:szCs w:val="24"/>
        </w:rPr>
        <w:t>泥渣浓度高含水率低。</w:t>
      </w:r>
    </w:p>
    <w:p w14:paraId="1E9696CC" w14:textId="5EA9A105" w:rsidR="004F3D09" w:rsidRDefault="004F3D09" w:rsidP="004F3D09">
      <w:pPr>
        <w:spacing w:line="360" w:lineRule="auto"/>
        <w:ind w:firstLineChars="200" w:firstLine="480"/>
        <w:rPr>
          <w:rFonts w:ascii="Times New Roman" w:hAnsi="Times New Roman" w:cs="Times New Roman"/>
          <w:sz w:val="24"/>
          <w:szCs w:val="24"/>
        </w:rPr>
      </w:pPr>
      <w:r w:rsidRPr="004F3D09">
        <w:rPr>
          <w:rFonts w:ascii="Times New Roman" w:hAnsi="Times New Roman" w:cs="Times New Roman" w:hint="eastAsia"/>
          <w:sz w:val="24"/>
          <w:szCs w:val="24"/>
        </w:rPr>
        <w:t>根据气泡产生的方式不同</w:t>
      </w:r>
      <w:r>
        <w:rPr>
          <w:rFonts w:ascii="Times New Roman" w:hAnsi="Times New Roman" w:cs="Times New Roman" w:hint="eastAsia"/>
          <w:sz w:val="24"/>
          <w:szCs w:val="24"/>
        </w:rPr>
        <w:t>，</w:t>
      </w:r>
      <w:r w:rsidRPr="004F3D09">
        <w:rPr>
          <w:rFonts w:ascii="Times New Roman" w:hAnsi="Times New Roman" w:cs="Times New Roman" w:hint="eastAsia"/>
          <w:sz w:val="24"/>
          <w:szCs w:val="24"/>
        </w:rPr>
        <w:t>气浮法主要有电解气浮法、散气气浮法和</w:t>
      </w:r>
      <w:proofErr w:type="gramStart"/>
      <w:r w:rsidRPr="004F3D09">
        <w:rPr>
          <w:rFonts w:ascii="Times New Roman" w:hAnsi="Times New Roman" w:cs="Times New Roman" w:hint="eastAsia"/>
          <w:sz w:val="24"/>
          <w:szCs w:val="24"/>
        </w:rPr>
        <w:t>溶气气</w:t>
      </w:r>
      <w:proofErr w:type="gramEnd"/>
      <w:r w:rsidRPr="004F3D09">
        <w:rPr>
          <w:rFonts w:ascii="Times New Roman" w:hAnsi="Times New Roman" w:cs="Times New Roman" w:hint="eastAsia"/>
          <w:sz w:val="24"/>
          <w:szCs w:val="24"/>
        </w:rPr>
        <w:t>浮法等。其中</w:t>
      </w:r>
      <w:r>
        <w:rPr>
          <w:rFonts w:ascii="Times New Roman" w:hAnsi="Times New Roman" w:cs="Times New Roman" w:hint="eastAsia"/>
          <w:sz w:val="24"/>
          <w:szCs w:val="24"/>
        </w:rPr>
        <w:t>，</w:t>
      </w:r>
      <w:r w:rsidRPr="004F3D09">
        <w:rPr>
          <w:rFonts w:ascii="Times New Roman" w:hAnsi="Times New Roman" w:cs="Times New Roman" w:hint="eastAsia"/>
          <w:sz w:val="24"/>
          <w:szCs w:val="24"/>
        </w:rPr>
        <w:t>溶气气浮法中的加压溶气气浮法目前国内外应用最广泛。</w:t>
      </w:r>
    </w:p>
    <w:p w14:paraId="44D32FC4" w14:textId="48C2A255" w:rsidR="004F3D09" w:rsidRDefault="004F3D09" w:rsidP="004F3D09">
      <w:pPr>
        <w:spacing w:line="360" w:lineRule="auto"/>
        <w:ind w:firstLineChars="200" w:firstLine="480"/>
        <w:rPr>
          <w:rFonts w:ascii="Times New Roman" w:hAnsi="Times New Roman" w:cs="Times New Roman"/>
          <w:sz w:val="24"/>
          <w:szCs w:val="24"/>
        </w:rPr>
      </w:pPr>
      <w:r w:rsidRPr="004F3D09">
        <w:rPr>
          <w:rFonts w:ascii="Times New Roman" w:hAnsi="Times New Roman" w:cs="Times New Roman" w:hint="eastAsia"/>
          <w:sz w:val="24"/>
          <w:szCs w:val="24"/>
        </w:rPr>
        <w:t>加压溶气气浮法是使空气在加压的条件下溶解于水</w:t>
      </w:r>
      <w:r>
        <w:rPr>
          <w:rFonts w:ascii="Times New Roman" w:hAnsi="Times New Roman" w:cs="Times New Roman" w:hint="eastAsia"/>
          <w:sz w:val="24"/>
          <w:szCs w:val="24"/>
        </w:rPr>
        <w:t>，</w:t>
      </w:r>
      <w:r w:rsidRPr="004F3D09">
        <w:rPr>
          <w:rFonts w:ascii="Times New Roman" w:hAnsi="Times New Roman" w:cs="Times New Roman" w:hint="eastAsia"/>
          <w:sz w:val="24"/>
          <w:szCs w:val="24"/>
        </w:rPr>
        <w:t>然后通过急速减压而使过饱和的空气以细微气泡形式释放出来完成气浮。其基本工艺流程有全溶气流程、</w:t>
      </w:r>
      <w:proofErr w:type="gramStart"/>
      <w:r w:rsidRPr="004F3D09">
        <w:rPr>
          <w:rFonts w:ascii="Times New Roman" w:hAnsi="Times New Roman" w:cs="Times New Roman" w:hint="eastAsia"/>
          <w:sz w:val="24"/>
          <w:szCs w:val="24"/>
        </w:rPr>
        <w:t>部分溶气流程</w:t>
      </w:r>
      <w:proofErr w:type="gramEnd"/>
      <w:r w:rsidRPr="004F3D09">
        <w:rPr>
          <w:rFonts w:ascii="Times New Roman" w:hAnsi="Times New Roman" w:cs="Times New Roman" w:hint="eastAsia"/>
          <w:sz w:val="24"/>
          <w:szCs w:val="24"/>
        </w:rPr>
        <w:t>和回流加压溶气流程</w:t>
      </w:r>
      <w:r w:rsidRPr="004F3D09">
        <w:rPr>
          <w:rFonts w:ascii="Times New Roman" w:hAnsi="Times New Roman" w:cs="Times New Roman" w:hint="eastAsia"/>
          <w:sz w:val="24"/>
          <w:szCs w:val="24"/>
        </w:rPr>
        <w:t>3</w:t>
      </w:r>
      <w:r w:rsidRPr="004F3D09">
        <w:rPr>
          <w:rFonts w:ascii="Times New Roman" w:hAnsi="Times New Roman" w:cs="Times New Roman" w:hint="eastAsia"/>
          <w:sz w:val="24"/>
          <w:szCs w:val="24"/>
        </w:rPr>
        <w:t>种。根据气泡析出时所处的压力不同</w:t>
      </w:r>
      <w:r>
        <w:rPr>
          <w:rFonts w:ascii="Times New Roman" w:hAnsi="Times New Roman" w:cs="Times New Roman" w:hint="eastAsia"/>
          <w:sz w:val="24"/>
          <w:szCs w:val="24"/>
        </w:rPr>
        <w:t>，</w:t>
      </w:r>
      <w:r w:rsidRPr="004F3D09">
        <w:rPr>
          <w:rFonts w:ascii="Times New Roman" w:hAnsi="Times New Roman" w:cs="Times New Roman" w:hint="eastAsia"/>
          <w:sz w:val="24"/>
          <w:szCs w:val="24"/>
        </w:rPr>
        <w:t>溶气气浮又可分为</w:t>
      </w:r>
      <w:r>
        <w:rPr>
          <w:rFonts w:ascii="Times New Roman" w:hAnsi="Times New Roman" w:cs="Times New Roman" w:hint="eastAsia"/>
          <w:sz w:val="24"/>
          <w:szCs w:val="24"/>
        </w:rPr>
        <w:t>：</w:t>
      </w:r>
      <w:r w:rsidRPr="004F3D09">
        <w:rPr>
          <w:rFonts w:ascii="Times New Roman" w:hAnsi="Times New Roman" w:cs="Times New Roman" w:hint="eastAsia"/>
          <w:sz w:val="24"/>
          <w:szCs w:val="24"/>
        </w:rPr>
        <w:t>真空气浮和加压溶气气</w:t>
      </w:r>
      <w:proofErr w:type="gramStart"/>
      <w:r w:rsidRPr="004F3D09">
        <w:rPr>
          <w:rFonts w:ascii="Times New Roman" w:hAnsi="Times New Roman" w:cs="Times New Roman" w:hint="eastAsia"/>
          <w:sz w:val="24"/>
          <w:szCs w:val="24"/>
        </w:rPr>
        <w:t>浮</w:t>
      </w:r>
      <w:proofErr w:type="gramEnd"/>
      <w:r w:rsidRPr="004F3D09">
        <w:rPr>
          <w:rFonts w:ascii="Times New Roman" w:hAnsi="Times New Roman" w:cs="Times New Roman" w:hint="eastAsia"/>
          <w:sz w:val="24"/>
          <w:szCs w:val="24"/>
        </w:rPr>
        <w:t>两种。前者是创造负压条件使溶入水中的空气完成气浮</w:t>
      </w:r>
      <w:r>
        <w:rPr>
          <w:rFonts w:ascii="Times New Roman" w:hAnsi="Times New Roman" w:cs="Times New Roman" w:hint="eastAsia"/>
          <w:sz w:val="24"/>
          <w:szCs w:val="24"/>
        </w:rPr>
        <w:t>，</w:t>
      </w:r>
      <w:r w:rsidRPr="004F3D09">
        <w:rPr>
          <w:rFonts w:ascii="Times New Roman" w:hAnsi="Times New Roman" w:cs="Times New Roman" w:hint="eastAsia"/>
          <w:sz w:val="24"/>
          <w:szCs w:val="24"/>
        </w:rPr>
        <w:t>后者是空气在加压条件下溶入水中</w:t>
      </w:r>
      <w:r>
        <w:rPr>
          <w:rFonts w:ascii="Times New Roman" w:hAnsi="Times New Roman" w:cs="Times New Roman" w:hint="eastAsia"/>
          <w:sz w:val="24"/>
          <w:szCs w:val="24"/>
        </w:rPr>
        <w:t>，</w:t>
      </w:r>
      <w:r w:rsidRPr="004F3D09">
        <w:rPr>
          <w:rFonts w:ascii="Times New Roman" w:hAnsi="Times New Roman" w:cs="Times New Roman" w:hint="eastAsia"/>
          <w:sz w:val="24"/>
          <w:szCs w:val="24"/>
        </w:rPr>
        <w:t>急速减压释放</w:t>
      </w:r>
      <w:r>
        <w:rPr>
          <w:rFonts w:ascii="Times New Roman" w:hAnsi="Times New Roman" w:cs="Times New Roman" w:hint="eastAsia"/>
          <w:sz w:val="24"/>
          <w:szCs w:val="24"/>
        </w:rPr>
        <w:t>，</w:t>
      </w:r>
      <w:r w:rsidRPr="004F3D09">
        <w:rPr>
          <w:rFonts w:ascii="Times New Roman" w:hAnsi="Times New Roman" w:cs="Times New Roman" w:hint="eastAsia"/>
          <w:sz w:val="24"/>
          <w:szCs w:val="24"/>
        </w:rPr>
        <w:t>析出气泡而完成气浮。</w:t>
      </w:r>
    </w:p>
    <w:p w14:paraId="40AB660E" w14:textId="7CE59624" w:rsidR="004F3D09" w:rsidRDefault="004F3D09" w:rsidP="004F3D09">
      <w:pPr>
        <w:spacing w:line="360" w:lineRule="auto"/>
        <w:ind w:firstLineChars="200" w:firstLine="480"/>
        <w:rPr>
          <w:rFonts w:ascii="Times New Roman" w:hAnsi="Times New Roman" w:cs="Times New Roman"/>
          <w:sz w:val="24"/>
          <w:szCs w:val="24"/>
        </w:rPr>
      </w:pPr>
      <w:r w:rsidRPr="004F3D09">
        <w:rPr>
          <w:rFonts w:ascii="Times New Roman" w:hAnsi="Times New Roman" w:cs="Times New Roman" w:hint="eastAsia"/>
          <w:sz w:val="24"/>
          <w:szCs w:val="24"/>
        </w:rPr>
        <w:t>本</w:t>
      </w:r>
      <w:r>
        <w:rPr>
          <w:rFonts w:ascii="Times New Roman" w:hAnsi="Times New Roman" w:cs="Times New Roman" w:hint="eastAsia"/>
          <w:sz w:val="24"/>
          <w:szCs w:val="24"/>
        </w:rPr>
        <w:t>文件</w:t>
      </w:r>
      <w:r w:rsidRPr="004F3D09">
        <w:rPr>
          <w:rFonts w:ascii="Times New Roman" w:hAnsi="Times New Roman" w:cs="Times New Roman" w:hint="eastAsia"/>
          <w:sz w:val="24"/>
          <w:szCs w:val="24"/>
        </w:rPr>
        <w:t>所</w:t>
      </w:r>
      <w:r>
        <w:rPr>
          <w:rFonts w:ascii="Times New Roman" w:hAnsi="Times New Roman" w:cs="Times New Roman" w:hint="eastAsia"/>
          <w:sz w:val="24"/>
          <w:szCs w:val="24"/>
        </w:rPr>
        <w:t>推荐的加压溶气气浮法</w:t>
      </w:r>
      <w:r w:rsidRPr="004F3D09">
        <w:rPr>
          <w:rFonts w:ascii="Times New Roman" w:hAnsi="Times New Roman" w:cs="Times New Roman" w:hint="eastAsia"/>
          <w:sz w:val="24"/>
          <w:szCs w:val="24"/>
        </w:rPr>
        <w:t>中的部分</w:t>
      </w:r>
      <w:proofErr w:type="gramStart"/>
      <w:r w:rsidRPr="004F3D09">
        <w:rPr>
          <w:rFonts w:ascii="Times New Roman" w:hAnsi="Times New Roman" w:cs="Times New Roman" w:hint="eastAsia"/>
          <w:sz w:val="24"/>
          <w:szCs w:val="24"/>
        </w:rPr>
        <w:t>回流溶气工艺</w:t>
      </w:r>
      <w:proofErr w:type="gramEnd"/>
      <w:r w:rsidRPr="004F3D09">
        <w:rPr>
          <w:rFonts w:ascii="Times New Roman" w:hAnsi="Times New Roman" w:cs="Times New Roman" w:hint="eastAsia"/>
          <w:sz w:val="24"/>
          <w:szCs w:val="24"/>
        </w:rPr>
        <w:t>，至于其他类型的气浮法</w:t>
      </w:r>
      <w:r>
        <w:rPr>
          <w:rFonts w:ascii="Times New Roman" w:hAnsi="Times New Roman" w:cs="Times New Roman" w:hint="eastAsia"/>
          <w:sz w:val="24"/>
          <w:szCs w:val="24"/>
        </w:rPr>
        <w:t>（</w:t>
      </w:r>
      <w:r w:rsidRPr="004F3D09">
        <w:rPr>
          <w:rFonts w:ascii="Times New Roman" w:hAnsi="Times New Roman" w:cs="Times New Roman" w:hint="eastAsia"/>
          <w:sz w:val="24"/>
          <w:szCs w:val="24"/>
        </w:rPr>
        <w:t>如分散空气</w:t>
      </w:r>
      <w:proofErr w:type="gramStart"/>
      <w:r w:rsidRPr="004F3D09">
        <w:rPr>
          <w:rFonts w:ascii="Times New Roman" w:hAnsi="Times New Roman" w:cs="Times New Roman" w:hint="eastAsia"/>
          <w:sz w:val="24"/>
          <w:szCs w:val="24"/>
        </w:rPr>
        <w:t>气</w:t>
      </w:r>
      <w:proofErr w:type="gramEnd"/>
      <w:r w:rsidRPr="004F3D09">
        <w:rPr>
          <w:rFonts w:ascii="Times New Roman" w:hAnsi="Times New Roman" w:cs="Times New Roman" w:hint="eastAsia"/>
          <w:sz w:val="24"/>
          <w:szCs w:val="24"/>
        </w:rPr>
        <w:t>浮法、电解凝聚气浮法、</w:t>
      </w:r>
      <w:proofErr w:type="gramStart"/>
      <w:r w:rsidRPr="004F3D09">
        <w:rPr>
          <w:rFonts w:ascii="Times New Roman" w:hAnsi="Times New Roman" w:cs="Times New Roman" w:hint="eastAsia"/>
          <w:sz w:val="24"/>
          <w:szCs w:val="24"/>
        </w:rPr>
        <w:t>全部溶气的</w:t>
      </w:r>
      <w:proofErr w:type="gramEnd"/>
      <w:r w:rsidRPr="004F3D09">
        <w:rPr>
          <w:rFonts w:ascii="Times New Roman" w:hAnsi="Times New Roman" w:cs="Times New Roman" w:hint="eastAsia"/>
          <w:sz w:val="24"/>
          <w:szCs w:val="24"/>
        </w:rPr>
        <w:t>压力</w:t>
      </w:r>
      <w:proofErr w:type="gramStart"/>
      <w:r w:rsidRPr="004F3D09">
        <w:rPr>
          <w:rFonts w:ascii="Times New Roman" w:hAnsi="Times New Roman" w:cs="Times New Roman" w:hint="eastAsia"/>
          <w:sz w:val="24"/>
          <w:szCs w:val="24"/>
        </w:rPr>
        <w:t>溶</w:t>
      </w:r>
      <w:proofErr w:type="gramEnd"/>
      <w:r w:rsidRPr="004F3D09">
        <w:rPr>
          <w:rFonts w:ascii="Times New Roman" w:hAnsi="Times New Roman" w:cs="Times New Roman" w:hint="eastAsia"/>
          <w:sz w:val="24"/>
          <w:szCs w:val="24"/>
        </w:rPr>
        <w:t>气气浮法、全自动内循环射流气浮法等</w:t>
      </w:r>
      <w:r>
        <w:rPr>
          <w:rFonts w:ascii="Times New Roman" w:hAnsi="Times New Roman" w:cs="Times New Roman" w:hint="eastAsia"/>
          <w:sz w:val="24"/>
          <w:szCs w:val="24"/>
        </w:rPr>
        <w:t>）</w:t>
      </w:r>
      <w:r w:rsidRPr="004F3D09">
        <w:rPr>
          <w:rFonts w:ascii="Times New Roman" w:hAnsi="Times New Roman" w:cs="Times New Roman" w:hint="eastAsia"/>
          <w:sz w:val="24"/>
          <w:szCs w:val="24"/>
        </w:rPr>
        <w:t>由于</w:t>
      </w:r>
      <w:r>
        <w:rPr>
          <w:rFonts w:ascii="Times New Roman" w:hAnsi="Times New Roman" w:cs="Times New Roman" w:hint="eastAsia"/>
          <w:sz w:val="24"/>
          <w:szCs w:val="24"/>
        </w:rPr>
        <w:t>一</w:t>
      </w:r>
      <w:r w:rsidRPr="004F3D09">
        <w:rPr>
          <w:rFonts w:ascii="Times New Roman" w:hAnsi="Times New Roman" w:cs="Times New Roman" w:hint="eastAsia"/>
          <w:sz w:val="24"/>
          <w:szCs w:val="24"/>
        </w:rPr>
        <w:t>般不适用于城镇</w:t>
      </w:r>
      <w:r>
        <w:rPr>
          <w:rFonts w:ascii="Times New Roman" w:hAnsi="Times New Roman" w:cs="Times New Roman" w:hint="eastAsia"/>
          <w:sz w:val="24"/>
          <w:szCs w:val="24"/>
        </w:rPr>
        <w:t>污</w:t>
      </w:r>
      <w:r w:rsidRPr="004F3D09">
        <w:rPr>
          <w:rFonts w:ascii="Times New Roman" w:hAnsi="Times New Roman" w:cs="Times New Roman" w:hint="eastAsia"/>
          <w:sz w:val="24"/>
          <w:szCs w:val="24"/>
        </w:rPr>
        <w:t>水，故不作</w:t>
      </w:r>
      <w:r>
        <w:rPr>
          <w:rFonts w:ascii="Times New Roman" w:hAnsi="Times New Roman" w:cs="Times New Roman" w:hint="eastAsia"/>
          <w:sz w:val="24"/>
          <w:szCs w:val="24"/>
        </w:rPr>
        <w:t>推荐</w:t>
      </w:r>
      <w:r w:rsidRPr="004F3D09">
        <w:rPr>
          <w:rFonts w:ascii="Times New Roman" w:hAnsi="Times New Roman" w:cs="Times New Roman" w:hint="eastAsia"/>
          <w:sz w:val="24"/>
          <w:szCs w:val="24"/>
        </w:rPr>
        <w:t>。</w:t>
      </w:r>
    </w:p>
    <w:p w14:paraId="3111F00B" w14:textId="32085085" w:rsidR="004F3D09" w:rsidRDefault="004F3D09" w:rsidP="004F3D09">
      <w:pPr>
        <w:spacing w:line="360" w:lineRule="auto"/>
        <w:ind w:firstLineChars="200" w:firstLine="480"/>
        <w:rPr>
          <w:rFonts w:ascii="Times New Roman" w:hAnsi="Times New Roman" w:cs="Times New Roman"/>
          <w:sz w:val="24"/>
          <w:szCs w:val="24"/>
        </w:rPr>
      </w:pPr>
      <w:r>
        <w:rPr>
          <w:rFonts w:ascii="Times New Roman" w:hAnsi="Times New Roman" w:cs="Times New Roman" w:hint="eastAsia"/>
          <w:sz w:val="24"/>
          <w:szCs w:val="24"/>
        </w:rPr>
        <w:t>加压溶气气</w:t>
      </w:r>
      <w:proofErr w:type="gramStart"/>
      <w:r>
        <w:rPr>
          <w:rFonts w:ascii="Times New Roman" w:hAnsi="Times New Roman" w:cs="Times New Roman" w:hint="eastAsia"/>
          <w:sz w:val="24"/>
          <w:szCs w:val="24"/>
        </w:rPr>
        <w:t>浮</w:t>
      </w:r>
      <w:proofErr w:type="gramEnd"/>
      <w:r w:rsidRPr="004F3D09">
        <w:rPr>
          <w:rFonts w:ascii="Times New Roman" w:hAnsi="Times New Roman" w:cs="Times New Roman" w:hint="eastAsia"/>
          <w:sz w:val="24"/>
          <w:szCs w:val="24"/>
        </w:rPr>
        <w:t>主要</w:t>
      </w:r>
      <w:proofErr w:type="gramStart"/>
      <w:r w:rsidRPr="004F3D09">
        <w:rPr>
          <w:rFonts w:ascii="Times New Roman" w:hAnsi="Times New Roman" w:cs="Times New Roman" w:hint="eastAsia"/>
          <w:sz w:val="24"/>
          <w:szCs w:val="24"/>
        </w:rPr>
        <w:t>由溶气系统</w:t>
      </w:r>
      <w:proofErr w:type="gramEnd"/>
      <w:r w:rsidRPr="004F3D09">
        <w:rPr>
          <w:rFonts w:ascii="Times New Roman" w:hAnsi="Times New Roman" w:cs="Times New Roman" w:hint="eastAsia"/>
          <w:sz w:val="24"/>
          <w:szCs w:val="24"/>
        </w:rPr>
        <w:t>、</w:t>
      </w:r>
      <w:proofErr w:type="gramStart"/>
      <w:r w:rsidRPr="004F3D09">
        <w:rPr>
          <w:rFonts w:ascii="Times New Roman" w:hAnsi="Times New Roman" w:cs="Times New Roman" w:hint="eastAsia"/>
          <w:sz w:val="24"/>
          <w:szCs w:val="24"/>
        </w:rPr>
        <w:t>溶气释放</w:t>
      </w:r>
      <w:proofErr w:type="gramEnd"/>
      <w:r w:rsidR="00190ED5">
        <w:rPr>
          <w:rFonts w:ascii="Times New Roman" w:hAnsi="Times New Roman" w:cs="Times New Roman" w:hint="eastAsia"/>
          <w:sz w:val="24"/>
          <w:szCs w:val="24"/>
        </w:rPr>
        <w:t>系统</w:t>
      </w:r>
      <w:r w:rsidRPr="004F3D09">
        <w:rPr>
          <w:rFonts w:ascii="Times New Roman" w:hAnsi="Times New Roman" w:cs="Times New Roman" w:hint="eastAsia"/>
          <w:sz w:val="24"/>
          <w:szCs w:val="24"/>
        </w:rPr>
        <w:t>、气浮池等三个部分组成。</w:t>
      </w:r>
    </w:p>
    <w:p w14:paraId="05DA0E1C" w14:textId="5B30B9A5" w:rsidR="00190ED5" w:rsidRDefault="00190ED5" w:rsidP="004F3D09">
      <w:pPr>
        <w:spacing w:line="360" w:lineRule="auto"/>
        <w:ind w:firstLineChars="200" w:firstLine="480"/>
        <w:rPr>
          <w:rFonts w:ascii="Times New Roman" w:hAnsi="Times New Roman" w:cs="Times New Roman"/>
          <w:sz w:val="24"/>
          <w:szCs w:val="24"/>
        </w:rPr>
      </w:pPr>
      <w:r>
        <w:rPr>
          <w:rFonts w:ascii="Times New Roman" w:hAnsi="Times New Roman" w:cs="Times New Roman" w:hint="eastAsia"/>
          <w:sz w:val="24"/>
          <w:szCs w:val="24"/>
        </w:rPr>
        <w:t>1</w:t>
      </w:r>
      <w:r>
        <w:rPr>
          <w:rFonts w:ascii="Times New Roman" w:hAnsi="Times New Roman" w:cs="Times New Roman" w:hint="eastAsia"/>
          <w:sz w:val="24"/>
          <w:szCs w:val="24"/>
        </w:rPr>
        <w:t>）</w:t>
      </w:r>
      <w:proofErr w:type="gramStart"/>
      <w:r>
        <w:rPr>
          <w:rFonts w:ascii="Times New Roman" w:hAnsi="Times New Roman" w:cs="Times New Roman" w:hint="eastAsia"/>
          <w:sz w:val="24"/>
          <w:szCs w:val="24"/>
        </w:rPr>
        <w:t>溶气系统</w:t>
      </w:r>
      <w:proofErr w:type="gramEnd"/>
    </w:p>
    <w:p w14:paraId="6FB0F2E1" w14:textId="0F08A2EE" w:rsidR="00190ED5" w:rsidRDefault="00190ED5" w:rsidP="004F3D09">
      <w:pPr>
        <w:spacing w:line="360" w:lineRule="auto"/>
        <w:ind w:firstLineChars="200" w:firstLine="480"/>
        <w:rPr>
          <w:rFonts w:ascii="Times New Roman" w:hAnsi="Times New Roman" w:cs="Times New Roman"/>
          <w:sz w:val="24"/>
          <w:szCs w:val="24"/>
        </w:rPr>
      </w:pPr>
      <w:r w:rsidRPr="00190ED5">
        <w:rPr>
          <w:rFonts w:ascii="Times New Roman" w:hAnsi="Times New Roman" w:cs="Times New Roman" w:hint="eastAsia"/>
          <w:sz w:val="24"/>
          <w:szCs w:val="24"/>
        </w:rPr>
        <w:t>对于气</w:t>
      </w:r>
      <w:proofErr w:type="gramStart"/>
      <w:r w:rsidRPr="00190ED5">
        <w:rPr>
          <w:rFonts w:ascii="Times New Roman" w:hAnsi="Times New Roman" w:cs="Times New Roman" w:hint="eastAsia"/>
          <w:sz w:val="24"/>
          <w:szCs w:val="24"/>
        </w:rPr>
        <w:t>浮设备</w:t>
      </w:r>
      <w:proofErr w:type="gramEnd"/>
      <w:r w:rsidRPr="00190ED5">
        <w:rPr>
          <w:rFonts w:ascii="Times New Roman" w:hAnsi="Times New Roman" w:cs="Times New Roman" w:hint="eastAsia"/>
          <w:sz w:val="24"/>
          <w:szCs w:val="24"/>
        </w:rPr>
        <w:t>来说，</w:t>
      </w:r>
      <w:proofErr w:type="gramStart"/>
      <w:r w:rsidRPr="00190ED5">
        <w:rPr>
          <w:rFonts w:ascii="Times New Roman" w:hAnsi="Times New Roman" w:cs="Times New Roman" w:hint="eastAsia"/>
          <w:sz w:val="24"/>
          <w:szCs w:val="24"/>
        </w:rPr>
        <w:t>溶气系统</w:t>
      </w:r>
      <w:proofErr w:type="gramEnd"/>
      <w:r w:rsidRPr="00190ED5">
        <w:rPr>
          <w:rFonts w:ascii="Times New Roman" w:hAnsi="Times New Roman" w:cs="Times New Roman" w:hint="eastAsia"/>
          <w:sz w:val="24"/>
          <w:szCs w:val="24"/>
        </w:rPr>
        <w:t>气</w:t>
      </w:r>
      <w:proofErr w:type="gramStart"/>
      <w:r w:rsidRPr="00190ED5">
        <w:rPr>
          <w:rFonts w:ascii="Times New Roman" w:hAnsi="Times New Roman" w:cs="Times New Roman" w:hint="eastAsia"/>
          <w:sz w:val="24"/>
          <w:szCs w:val="24"/>
        </w:rPr>
        <w:t>浮设备</w:t>
      </w:r>
      <w:proofErr w:type="gramEnd"/>
      <w:r w:rsidRPr="00190ED5">
        <w:rPr>
          <w:rFonts w:ascii="Times New Roman" w:hAnsi="Times New Roman" w:cs="Times New Roman" w:hint="eastAsia"/>
          <w:sz w:val="24"/>
          <w:szCs w:val="24"/>
        </w:rPr>
        <w:t>是最主要的组成部分。用空压机供气方式</w:t>
      </w:r>
      <w:proofErr w:type="gramStart"/>
      <w:r w:rsidRPr="00190ED5">
        <w:rPr>
          <w:rFonts w:ascii="Times New Roman" w:hAnsi="Times New Roman" w:cs="Times New Roman" w:hint="eastAsia"/>
          <w:sz w:val="24"/>
          <w:szCs w:val="24"/>
        </w:rPr>
        <w:t>的溶气系统</w:t>
      </w:r>
      <w:proofErr w:type="gramEnd"/>
      <w:r w:rsidRPr="00190ED5">
        <w:rPr>
          <w:rFonts w:ascii="Times New Roman" w:hAnsi="Times New Roman" w:cs="Times New Roman" w:hint="eastAsia"/>
          <w:sz w:val="24"/>
          <w:szCs w:val="24"/>
        </w:rPr>
        <w:t>是目前应用最广泛的</w:t>
      </w:r>
      <w:proofErr w:type="gramStart"/>
      <w:r w:rsidRPr="00190ED5">
        <w:rPr>
          <w:rFonts w:ascii="Times New Roman" w:hAnsi="Times New Roman" w:cs="Times New Roman" w:hint="eastAsia"/>
          <w:sz w:val="24"/>
          <w:szCs w:val="24"/>
        </w:rPr>
        <w:t>压力溶气系统</w:t>
      </w:r>
      <w:proofErr w:type="gramEnd"/>
      <w:r w:rsidRPr="00190ED5">
        <w:rPr>
          <w:rFonts w:ascii="Times New Roman" w:hAnsi="Times New Roman" w:cs="Times New Roman" w:hint="eastAsia"/>
          <w:sz w:val="24"/>
          <w:szCs w:val="24"/>
        </w:rPr>
        <w:t>，加压溶气气</w:t>
      </w:r>
      <w:proofErr w:type="gramStart"/>
      <w:r w:rsidRPr="00190ED5">
        <w:rPr>
          <w:rFonts w:ascii="Times New Roman" w:hAnsi="Times New Roman" w:cs="Times New Roman" w:hint="eastAsia"/>
          <w:sz w:val="24"/>
          <w:szCs w:val="24"/>
        </w:rPr>
        <w:t>浮</w:t>
      </w:r>
      <w:proofErr w:type="gramEnd"/>
      <w:r w:rsidRPr="00190ED5">
        <w:rPr>
          <w:rFonts w:ascii="Times New Roman" w:hAnsi="Times New Roman" w:cs="Times New Roman" w:hint="eastAsia"/>
          <w:sz w:val="24"/>
          <w:szCs w:val="24"/>
        </w:rPr>
        <w:t>系统一般</w:t>
      </w:r>
      <w:r w:rsidRPr="00190ED5">
        <w:rPr>
          <w:rFonts w:ascii="Times New Roman" w:hAnsi="Times New Roman" w:cs="Times New Roman" w:hint="eastAsia"/>
          <w:sz w:val="24"/>
          <w:szCs w:val="24"/>
        </w:rPr>
        <w:lastRenderedPageBreak/>
        <w:t>包括了加压溶气泵、空压机、溶气罐及其他附属设备等。</w:t>
      </w:r>
    </w:p>
    <w:p w14:paraId="74D594AF" w14:textId="2647B36E" w:rsidR="00190ED5" w:rsidRDefault="00190ED5" w:rsidP="004F3D09">
      <w:pPr>
        <w:spacing w:line="360" w:lineRule="auto"/>
        <w:ind w:firstLineChars="200" w:firstLine="480"/>
        <w:rPr>
          <w:rFonts w:ascii="Times New Roman" w:hAnsi="Times New Roman" w:cs="Times New Roman"/>
          <w:sz w:val="24"/>
          <w:szCs w:val="24"/>
        </w:rPr>
      </w:pPr>
      <w:r>
        <w:rPr>
          <w:rFonts w:ascii="Times New Roman" w:hAnsi="Times New Roman" w:cs="Times New Roman" w:hint="eastAsia"/>
          <w:sz w:val="24"/>
          <w:szCs w:val="24"/>
        </w:rPr>
        <w:t>2</w:t>
      </w:r>
      <w:r>
        <w:rPr>
          <w:rFonts w:ascii="Times New Roman" w:hAnsi="Times New Roman" w:cs="Times New Roman" w:hint="eastAsia"/>
          <w:sz w:val="24"/>
          <w:szCs w:val="24"/>
        </w:rPr>
        <w:t>）</w:t>
      </w:r>
      <w:proofErr w:type="gramStart"/>
      <w:r w:rsidRPr="004F3D09">
        <w:rPr>
          <w:rFonts w:ascii="Times New Roman" w:hAnsi="Times New Roman" w:cs="Times New Roman" w:hint="eastAsia"/>
          <w:sz w:val="24"/>
          <w:szCs w:val="24"/>
        </w:rPr>
        <w:t>溶气释放</w:t>
      </w:r>
      <w:proofErr w:type="gramEnd"/>
      <w:r>
        <w:rPr>
          <w:rFonts w:ascii="Times New Roman" w:hAnsi="Times New Roman" w:cs="Times New Roman" w:hint="eastAsia"/>
          <w:sz w:val="24"/>
          <w:szCs w:val="24"/>
        </w:rPr>
        <w:t>系统</w:t>
      </w:r>
    </w:p>
    <w:p w14:paraId="6A086EB6" w14:textId="77836FDD" w:rsidR="00190ED5" w:rsidRDefault="00190ED5" w:rsidP="004F3D09">
      <w:pPr>
        <w:spacing w:line="360" w:lineRule="auto"/>
        <w:ind w:firstLineChars="200" w:firstLine="480"/>
        <w:rPr>
          <w:rFonts w:ascii="Times New Roman" w:hAnsi="Times New Roman" w:cs="Times New Roman"/>
          <w:sz w:val="24"/>
          <w:szCs w:val="24"/>
        </w:rPr>
      </w:pPr>
      <w:r w:rsidRPr="00190ED5">
        <w:rPr>
          <w:rFonts w:ascii="Times New Roman" w:hAnsi="Times New Roman" w:cs="Times New Roman" w:hint="eastAsia"/>
          <w:sz w:val="24"/>
          <w:szCs w:val="24"/>
        </w:rPr>
        <w:t>释放系统是</w:t>
      </w:r>
      <w:proofErr w:type="gramStart"/>
      <w:r w:rsidRPr="00190ED5">
        <w:rPr>
          <w:rFonts w:ascii="Times New Roman" w:hAnsi="Times New Roman" w:cs="Times New Roman" w:hint="eastAsia"/>
          <w:sz w:val="24"/>
          <w:szCs w:val="24"/>
        </w:rPr>
        <w:t>由溶气释放</w:t>
      </w:r>
      <w:proofErr w:type="gramEnd"/>
      <w:r w:rsidRPr="00190ED5">
        <w:rPr>
          <w:rFonts w:ascii="Times New Roman" w:hAnsi="Times New Roman" w:cs="Times New Roman" w:hint="eastAsia"/>
          <w:sz w:val="24"/>
          <w:szCs w:val="24"/>
        </w:rPr>
        <w:t>装置和</w:t>
      </w:r>
      <w:proofErr w:type="gramStart"/>
      <w:r w:rsidRPr="00190ED5">
        <w:rPr>
          <w:rFonts w:ascii="Times New Roman" w:hAnsi="Times New Roman" w:cs="Times New Roman" w:hint="eastAsia"/>
          <w:sz w:val="24"/>
          <w:szCs w:val="24"/>
        </w:rPr>
        <w:t>溶气水</w:t>
      </w:r>
      <w:proofErr w:type="gramEnd"/>
      <w:r w:rsidRPr="00190ED5">
        <w:rPr>
          <w:rFonts w:ascii="Times New Roman" w:hAnsi="Times New Roman" w:cs="Times New Roman" w:hint="eastAsia"/>
          <w:sz w:val="24"/>
          <w:szCs w:val="24"/>
        </w:rPr>
        <w:t>管路组成。</w:t>
      </w:r>
      <w:proofErr w:type="gramStart"/>
      <w:r w:rsidRPr="00190ED5">
        <w:rPr>
          <w:rFonts w:ascii="Times New Roman" w:hAnsi="Times New Roman" w:cs="Times New Roman" w:hint="eastAsia"/>
          <w:sz w:val="24"/>
          <w:szCs w:val="24"/>
        </w:rPr>
        <w:t>溶气水</w:t>
      </w:r>
      <w:proofErr w:type="gramEnd"/>
      <w:r w:rsidRPr="00190ED5">
        <w:rPr>
          <w:rFonts w:ascii="Times New Roman" w:hAnsi="Times New Roman" w:cs="Times New Roman" w:hint="eastAsia"/>
          <w:sz w:val="24"/>
          <w:szCs w:val="24"/>
        </w:rPr>
        <w:t>的减压释放设备一般要求微气泡的直径</w:t>
      </w:r>
      <w:r w:rsidRPr="00190ED5">
        <w:rPr>
          <w:rFonts w:ascii="Times New Roman" w:hAnsi="Times New Roman" w:cs="Times New Roman" w:hint="eastAsia"/>
          <w:sz w:val="24"/>
          <w:szCs w:val="24"/>
        </w:rPr>
        <w:t>20</w:t>
      </w:r>
      <w:r w:rsidR="005D4DA7">
        <w:rPr>
          <w:rFonts w:ascii="Times New Roman" w:hAnsi="Times New Roman" w:cs="Times New Roman"/>
          <w:sz w:val="24"/>
          <w:szCs w:val="24"/>
        </w:rPr>
        <w:t xml:space="preserve"> </w:t>
      </w:r>
      <w:r w:rsidRPr="00190ED5">
        <w:rPr>
          <w:rFonts w:ascii="Times New Roman" w:hAnsi="Times New Roman" w:cs="Times New Roman" w:hint="eastAsia"/>
          <w:sz w:val="24"/>
          <w:szCs w:val="24"/>
        </w:rPr>
        <w:t>µm~100</w:t>
      </w:r>
      <w:r>
        <w:rPr>
          <w:rFonts w:ascii="Times New Roman" w:hAnsi="Times New Roman" w:cs="Times New Roman"/>
          <w:sz w:val="24"/>
          <w:szCs w:val="24"/>
        </w:rPr>
        <w:t xml:space="preserve"> </w:t>
      </w:r>
      <w:r w:rsidRPr="00190ED5">
        <w:rPr>
          <w:rFonts w:ascii="Times New Roman" w:hAnsi="Times New Roman" w:cs="Times New Roman" w:hint="eastAsia"/>
          <w:sz w:val="24"/>
          <w:szCs w:val="24"/>
        </w:rPr>
        <w:t>µm</w:t>
      </w:r>
      <w:r w:rsidRPr="00190ED5">
        <w:rPr>
          <w:rFonts w:ascii="Times New Roman" w:hAnsi="Times New Roman" w:cs="Times New Roman" w:hint="eastAsia"/>
          <w:sz w:val="24"/>
          <w:szCs w:val="24"/>
        </w:rPr>
        <w:t>。</w:t>
      </w:r>
      <w:proofErr w:type="gramStart"/>
      <w:r w:rsidRPr="00190ED5">
        <w:rPr>
          <w:rFonts w:ascii="Times New Roman" w:hAnsi="Times New Roman" w:cs="Times New Roman" w:hint="eastAsia"/>
          <w:sz w:val="24"/>
          <w:szCs w:val="24"/>
        </w:rPr>
        <w:t>溶气释放</w:t>
      </w:r>
      <w:proofErr w:type="gramEnd"/>
      <w:r w:rsidRPr="00190ED5">
        <w:rPr>
          <w:rFonts w:ascii="Times New Roman" w:hAnsi="Times New Roman" w:cs="Times New Roman" w:hint="eastAsia"/>
          <w:sz w:val="24"/>
          <w:szCs w:val="24"/>
        </w:rPr>
        <w:t>装置的功能是将压力</w:t>
      </w:r>
      <w:proofErr w:type="gramStart"/>
      <w:r w:rsidRPr="00190ED5">
        <w:rPr>
          <w:rFonts w:ascii="Times New Roman" w:hAnsi="Times New Roman" w:cs="Times New Roman" w:hint="eastAsia"/>
          <w:sz w:val="24"/>
          <w:szCs w:val="24"/>
        </w:rPr>
        <w:t>溶气水</w:t>
      </w:r>
      <w:proofErr w:type="gramEnd"/>
      <w:r w:rsidRPr="00190ED5">
        <w:rPr>
          <w:rFonts w:ascii="Times New Roman" w:hAnsi="Times New Roman" w:cs="Times New Roman" w:hint="eastAsia"/>
          <w:sz w:val="24"/>
          <w:szCs w:val="24"/>
        </w:rPr>
        <w:t>减压，使溶</w:t>
      </w:r>
      <w:proofErr w:type="gramStart"/>
      <w:r w:rsidRPr="00190ED5">
        <w:rPr>
          <w:rFonts w:ascii="Times New Roman" w:hAnsi="Times New Roman" w:cs="Times New Roman" w:hint="eastAsia"/>
          <w:sz w:val="24"/>
          <w:szCs w:val="24"/>
        </w:rPr>
        <w:t>气水</w:t>
      </w:r>
      <w:proofErr w:type="gramEnd"/>
      <w:r w:rsidRPr="00190ED5">
        <w:rPr>
          <w:rFonts w:ascii="Times New Roman" w:hAnsi="Times New Roman" w:cs="Times New Roman" w:hint="eastAsia"/>
          <w:sz w:val="24"/>
          <w:szCs w:val="24"/>
        </w:rPr>
        <w:t>中的气体以微气泡的形式释放出来，并能迅速、均匀地与水中的颗粒物质黏附。常用</w:t>
      </w:r>
      <w:proofErr w:type="gramStart"/>
      <w:r w:rsidRPr="00190ED5">
        <w:rPr>
          <w:rFonts w:ascii="Times New Roman" w:hAnsi="Times New Roman" w:cs="Times New Roman" w:hint="eastAsia"/>
          <w:sz w:val="24"/>
          <w:szCs w:val="24"/>
        </w:rPr>
        <w:t>的溶气释放</w:t>
      </w:r>
      <w:proofErr w:type="gramEnd"/>
      <w:r w:rsidRPr="00190ED5">
        <w:rPr>
          <w:rFonts w:ascii="Times New Roman" w:hAnsi="Times New Roman" w:cs="Times New Roman" w:hint="eastAsia"/>
          <w:sz w:val="24"/>
          <w:szCs w:val="24"/>
        </w:rPr>
        <w:t>装置有减压阀、释放器。</w:t>
      </w:r>
    </w:p>
    <w:p w14:paraId="44BA1A73" w14:textId="272E62CF" w:rsidR="00190ED5" w:rsidRDefault="00190ED5" w:rsidP="004F3D09">
      <w:pPr>
        <w:spacing w:line="360" w:lineRule="auto"/>
        <w:ind w:firstLineChars="200" w:firstLine="480"/>
        <w:rPr>
          <w:rFonts w:ascii="Times New Roman" w:hAnsi="Times New Roman" w:cs="Times New Roman"/>
          <w:sz w:val="24"/>
          <w:szCs w:val="24"/>
        </w:rPr>
      </w:pPr>
      <w:r>
        <w:rPr>
          <w:rFonts w:ascii="Times New Roman" w:hAnsi="Times New Roman" w:cs="Times New Roman" w:hint="eastAsia"/>
          <w:sz w:val="24"/>
          <w:szCs w:val="24"/>
        </w:rPr>
        <w:t>3</w:t>
      </w:r>
      <w:r>
        <w:rPr>
          <w:rFonts w:ascii="Times New Roman" w:hAnsi="Times New Roman" w:cs="Times New Roman" w:hint="eastAsia"/>
          <w:sz w:val="24"/>
          <w:szCs w:val="24"/>
        </w:rPr>
        <w:t>）</w:t>
      </w:r>
      <w:r w:rsidRPr="004F3D09">
        <w:rPr>
          <w:rFonts w:ascii="Times New Roman" w:hAnsi="Times New Roman" w:cs="Times New Roman" w:hint="eastAsia"/>
          <w:sz w:val="24"/>
          <w:szCs w:val="24"/>
        </w:rPr>
        <w:t>气浮池</w:t>
      </w:r>
    </w:p>
    <w:p w14:paraId="6FD31364" w14:textId="7D811BF2" w:rsidR="00361047" w:rsidRDefault="00361047" w:rsidP="00361047">
      <w:pPr>
        <w:spacing w:line="360" w:lineRule="auto"/>
        <w:ind w:firstLineChars="200" w:firstLine="480"/>
        <w:rPr>
          <w:rFonts w:ascii="Times New Roman" w:hAnsi="Times New Roman" w:cs="Times New Roman"/>
          <w:sz w:val="24"/>
          <w:szCs w:val="24"/>
        </w:rPr>
      </w:pPr>
      <w:r w:rsidRPr="00361047">
        <w:rPr>
          <w:rFonts w:ascii="Times New Roman" w:hAnsi="Times New Roman" w:cs="Times New Roman" w:hint="eastAsia"/>
          <w:sz w:val="24"/>
          <w:szCs w:val="24"/>
        </w:rPr>
        <w:t>气浮池有平流式和竖流式两种形式</w:t>
      </w:r>
      <w:r>
        <w:rPr>
          <w:rFonts w:ascii="Times New Roman" w:hAnsi="Times New Roman" w:cs="Times New Roman" w:hint="eastAsia"/>
          <w:sz w:val="24"/>
          <w:szCs w:val="24"/>
        </w:rPr>
        <w:t>。</w:t>
      </w:r>
      <w:r w:rsidRPr="00361047">
        <w:rPr>
          <w:rFonts w:ascii="Times New Roman" w:hAnsi="Times New Roman" w:cs="Times New Roman" w:hint="eastAsia"/>
          <w:sz w:val="24"/>
          <w:szCs w:val="24"/>
        </w:rPr>
        <w:t>平流式气浮池优点是</w:t>
      </w:r>
      <w:proofErr w:type="gramStart"/>
      <w:r w:rsidRPr="00361047">
        <w:rPr>
          <w:rFonts w:ascii="Times New Roman" w:hAnsi="Times New Roman" w:cs="Times New Roman" w:hint="eastAsia"/>
          <w:sz w:val="24"/>
          <w:szCs w:val="24"/>
        </w:rPr>
        <w:t>池身浅</w:t>
      </w:r>
      <w:proofErr w:type="gramEnd"/>
      <w:r w:rsidRPr="00361047">
        <w:rPr>
          <w:rFonts w:ascii="Times New Roman" w:hAnsi="Times New Roman" w:cs="Times New Roman" w:hint="eastAsia"/>
          <w:sz w:val="24"/>
          <w:szCs w:val="24"/>
        </w:rPr>
        <w:t>、造价低、构造简单、运行方便</w:t>
      </w:r>
      <w:r>
        <w:rPr>
          <w:rFonts w:ascii="Times New Roman" w:hAnsi="Times New Roman" w:cs="Times New Roman" w:hint="eastAsia"/>
          <w:sz w:val="24"/>
          <w:szCs w:val="24"/>
        </w:rPr>
        <w:t>，是目前应用较广的气浮池类型。</w:t>
      </w:r>
    </w:p>
    <w:p w14:paraId="2A2A489C" w14:textId="015B5979" w:rsidR="00361047" w:rsidRPr="00361047" w:rsidRDefault="00361047" w:rsidP="00361047">
      <w:pPr>
        <w:spacing w:line="360" w:lineRule="auto"/>
        <w:ind w:firstLineChars="200" w:firstLine="480"/>
        <w:rPr>
          <w:rFonts w:ascii="Times New Roman" w:hAnsi="Times New Roman" w:cs="Times New Roman"/>
          <w:sz w:val="24"/>
          <w:szCs w:val="24"/>
        </w:rPr>
      </w:pPr>
      <w:r w:rsidRPr="00361047">
        <w:rPr>
          <w:rFonts w:ascii="Times New Roman" w:hAnsi="Times New Roman" w:cs="Times New Roman" w:hint="eastAsia"/>
          <w:sz w:val="24"/>
          <w:szCs w:val="24"/>
        </w:rPr>
        <w:t>平流式</w:t>
      </w:r>
      <w:r>
        <w:rPr>
          <w:rFonts w:ascii="Times New Roman" w:hAnsi="Times New Roman" w:cs="Times New Roman" w:hint="eastAsia"/>
          <w:sz w:val="24"/>
          <w:szCs w:val="24"/>
        </w:rPr>
        <w:t>气浮池的</w:t>
      </w:r>
      <w:r w:rsidRPr="00361047">
        <w:rPr>
          <w:rFonts w:ascii="Times New Roman" w:hAnsi="Times New Roman" w:cs="Times New Roman" w:hint="eastAsia"/>
          <w:sz w:val="24"/>
          <w:szCs w:val="24"/>
        </w:rPr>
        <w:t>废水从池下部进入气浮接触区，保证气泡与废水有一定的接触时间，废水经隔板进入</w:t>
      </w:r>
      <w:proofErr w:type="gramStart"/>
      <w:r w:rsidRPr="00361047">
        <w:rPr>
          <w:rFonts w:ascii="Times New Roman" w:hAnsi="Times New Roman" w:cs="Times New Roman" w:hint="eastAsia"/>
          <w:sz w:val="24"/>
          <w:szCs w:val="24"/>
        </w:rPr>
        <w:t>气浮分离区</w:t>
      </w:r>
      <w:proofErr w:type="gramEnd"/>
      <w:r w:rsidRPr="00361047">
        <w:rPr>
          <w:rFonts w:ascii="Times New Roman" w:hAnsi="Times New Roman" w:cs="Times New Roman" w:hint="eastAsia"/>
          <w:sz w:val="24"/>
          <w:szCs w:val="24"/>
        </w:rPr>
        <w:t>进行分离后，从池底集水管排出。浮在水面上的浮渣用刮渣设备刮入集渣槽后排出。优点是</w:t>
      </w:r>
      <w:proofErr w:type="gramStart"/>
      <w:r w:rsidRPr="00361047">
        <w:rPr>
          <w:rFonts w:ascii="Times New Roman" w:hAnsi="Times New Roman" w:cs="Times New Roman" w:hint="eastAsia"/>
          <w:sz w:val="24"/>
          <w:szCs w:val="24"/>
        </w:rPr>
        <w:t>池身浅</w:t>
      </w:r>
      <w:proofErr w:type="gramEnd"/>
      <w:r w:rsidRPr="00361047">
        <w:rPr>
          <w:rFonts w:ascii="Times New Roman" w:hAnsi="Times New Roman" w:cs="Times New Roman" w:hint="eastAsia"/>
          <w:sz w:val="24"/>
          <w:szCs w:val="24"/>
        </w:rPr>
        <w:t>，造价低廉，构造简单，管理方便。缺点是分离区容积利用率不高。其基本参数如下：</w:t>
      </w:r>
    </w:p>
    <w:p w14:paraId="62936982" w14:textId="0DD6880F" w:rsidR="00361047" w:rsidRPr="00361047" w:rsidRDefault="00361047" w:rsidP="00361047">
      <w:pPr>
        <w:spacing w:line="360" w:lineRule="auto"/>
        <w:ind w:firstLineChars="200" w:firstLine="480"/>
        <w:rPr>
          <w:rFonts w:ascii="Times New Roman" w:hAnsi="Times New Roman" w:cs="Times New Roman"/>
          <w:sz w:val="24"/>
          <w:szCs w:val="24"/>
        </w:rPr>
      </w:pPr>
      <w:r>
        <w:rPr>
          <w:rFonts w:ascii="Times New Roman" w:hAnsi="Times New Roman" w:cs="Times New Roman" w:hint="eastAsia"/>
          <w:sz w:val="24"/>
          <w:szCs w:val="24"/>
        </w:rPr>
        <w:t>①</w:t>
      </w:r>
      <w:r w:rsidRPr="00361047">
        <w:rPr>
          <w:rFonts w:ascii="Times New Roman" w:hAnsi="Times New Roman" w:cs="Times New Roman" w:hint="eastAsia"/>
          <w:sz w:val="24"/>
          <w:szCs w:val="24"/>
        </w:rPr>
        <w:t>平流式气浮池的有效水</w:t>
      </w:r>
      <w:proofErr w:type="gramStart"/>
      <w:r w:rsidRPr="00361047">
        <w:rPr>
          <w:rFonts w:ascii="Times New Roman" w:hAnsi="Times New Roman" w:cs="Times New Roman" w:hint="eastAsia"/>
          <w:sz w:val="24"/>
          <w:szCs w:val="24"/>
        </w:rPr>
        <w:t>深通常</w:t>
      </w:r>
      <w:proofErr w:type="gramEnd"/>
      <w:r w:rsidRPr="00361047">
        <w:rPr>
          <w:rFonts w:ascii="Times New Roman" w:hAnsi="Times New Roman" w:cs="Times New Roman" w:hint="eastAsia"/>
          <w:sz w:val="24"/>
          <w:szCs w:val="24"/>
        </w:rPr>
        <w:t>为</w:t>
      </w:r>
      <w:r w:rsidRPr="00361047">
        <w:rPr>
          <w:rFonts w:ascii="Times New Roman" w:hAnsi="Times New Roman" w:cs="Times New Roman" w:hint="eastAsia"/>
          <w:sz w:val="24"/>
          <w:szCs w:val="24"/>
        </w:rPr>
        <w:t>2</w:t>
      </w:r>
      <w:r>
        <w:rPr>
          <w:rFonts w:ascii="Times New Roman" w:hAnsi="Times New Roman" w:cs="Times New Roman"/>
          <w:sz w:val="24"/>
          <w:szCs w:val="24"/>
        </w:rPr>
        <w:t xml:space="preserve"> </w:t>
      </w:r>
      <w:r w:rsidRPr="00361047">
        <w:rPr>
          <w:rFonts w:ascii="Times New Roman" w:hAnsi="Times New Roman" w:cs="Times New Roman" w:hint="eastAsia"/>
          <w:sz w:val="24"/>
          <w:szCs w:val="24"/>
        </w:rPr>
        <w:t>m ~</w:t>
      </w:r>
      <w:r w:rsidR="005D4DA7">
        <w:rPr>
          <w:rFonts w:ascii="Times New Roman" w:hAnsi="Times New Roman" w:cs="Times New Roman"/>
          <w:sz w:val="24"/>
          <w:szCs w:val="24"/>
        </w:rPr>
        <w:t>3</w:t>
      </w:r>
      <w:r>
        <w:rPr>
          <w:rFonts w:ascii="Times New Roman" w:hAnsi="Times New Roman" w:cs="Times New Roman"/>
          <w:sz w:val="24"/>
          <w:szCs w:val="24"/>
        </w:rPr>
        <w:t xml:space="preserve"> </w:t>
      </w:r>
      <w:r w:rsidRPr="00361047">
        <w:rPr>
          <w:rFonts w:ascii="Times New Roman" w:hAnsi="Times New Roman" w:cs="Times New Roman" w:hint="eastAsia"/>
          <w:sz w:val="24"/>
          <w:szCs w:val="24"/>
        </w:rPr>
        <w:t>m,</w:t>
      </w:r>
      <w:r w:rsidRPr="00361047">
        <w:rPr>
          <w:rFonts w:ascii="Times New Roman" w:hAnsi="Times New Roman" w:cs="Times New Roman" w:hint="eastAsia"/>
          <w:sz w:val="24"/>
          <w:szCs w:val="24"/>
        </w:rPr>
        <w:t>一般以单格宽度不超过</w:t>
      </w:r>
      <w:r w:rsidRPr="00361047">
        <w:rPr>
          <w:rFonts w:ascii="Times New Roman" w:hAnsi="Times New Roman" w:cs="Times New Roman" w:hint="eastAsia"/>
          <w:sz w:val="24"/>
          <w:szCs w:val="24"/>
        </w:rPr>
        <w:t>10</w:t>
      </w:r>
      <w:r w:rsidR="005D4DA7">
        <w:rPr>
          <w:rFonts w:ascii="Times New Roman" w:hAnsi="Times New Roman" w:cs="Times New Roman"/>
          <w:sz w:val="24"/>
          <w:szCs w:val="24"/>
        </w:rPr>
        <w:t xml:space="preserve"> </w:t>
      </w:r>
      <w:r w:rsidRPr="00361047">
        <w:rPr>
          <w:rFonts w:ascii="Times New Roman" w:hAnsi="Times New Roman" w:cs="Times New Roman" w:hint="eastAsia"/>
          <w:sz w:val="24"/>
          <w:szCs w:val="24"/>
        </w:rPr>
        <w:t>m</w:t>
      </w:r>
      <w:r w:rsidR="005D4DA7">
        <w:rPr>
          <w:rFonts w:asciiTheme="minorEastAsia" w:hAnsiTheme="minorEastAsia" w:cs="Times New Roman" w:hint="eastAsia"/>
          <w:sz w:val="24"/>
          <w:szCs w:val="24"/>
        </w:rPr>
        <w:t>，</w:t>
      </w:r>
      <w:r w:rsidRPr="00361047">
        <w:rPr>
          <w:rFonts w:ascii="Times New Roman" w:hAnsi="Times New Roman" w:cs="Times New Roman" w:hint="eastAsia"/>
          <w:sz w:val="24"/>
          <w:szCs w:val="24"/>
        </w:rPr>
        <w:t>长度不超过</w:t>
      </w:r>
      <w:r w:rsidRPr="00361047">
        <w:rPr>
          <w:rFonts w:ascii="Times New Roman" w:hAnsi="Times New Roman" w:cs="Times New Roman" w:hint="eastAsia"/>
          <w:sz w:val="24"/>
          <w:szCs w:val="24"/>
        </w:rPr>
        <w:t>15</w:t>
      </w:r>
      <w:r w:rsidR="005D4DA7">
        <w:rPr>
          <w:rFonts w:ascii="Times New Roman" w:hAnsi="Times New Roman" w:cs="Times New Roman"/>
          <w:sz w:val="24"/>
          <w:szCs w:val="24"/>
        </w:rPr>
        <w:t xml:space="preserve"> </w:t>
      </w:r>
      <w:r w:rsidRPr="00361047">
        <w:rPr>
          <w:rFonts w:ascii="Times New Roman" w:hAnsi="Times New Roman" w:cs="Times New Roman" w:hint="eastAsia"/>
          <w:sz w:val="24"/>
          <w:szCs w:val="24"/>
        </w:rPr>
        <w:t>m</w:t>
      </w:r>
      <w:r w:rsidRPr="00361047">
        <w:rPr>
          <w:rFonts w:ascii="Times New Roman" w:hAnsi="Times New Roman" w:cs="Times New Roman" w:hint="eastAsia"/>
          <w:sz w:val="24"/>
          <w:szCs w:val="24"/>
        </w:rPr>
        <w:t>为宜。</w:t>
      </w:r>
    </w:p>
    <w:p w14:paraId="58B3960A" w14:textId="1720E83D" w:rsidR="00361047" w:rsidRPr="00361047" w:rsidRDefault="00361047" w:rsidP="00361047">
      <w:pPr>
        <w:spacing w:line="360" w:lineRule="auto"/>
        <w:ind w:firstLineChars="200" w:firstLine="480"/>
        <w:rPr>
          <w:rFonts w:ascii="Times New Roman" w:hAnsi="Times New Roman" w:cs="Times New Roman"/>
          <w:sz w:val="24"/>
          <w:szCs w:val="24"/>
        </w:rPr>
      </w:pPr>
      <w:r>
        <w:rPr>
          <w:rFonts w:ascii="Times New Roman" w:hAnsi="Times New Roman" w:cs="Times New Roman" w:hint="eastAsia"/>
          <w:sz w:val="24"/>
          <w:szCs w:val="24"/>
        </w:rPr>
        <w:t>②污</w:t>
      </w:r>
      <w:r w:rsidRPr="00361047">
        <w:rPr>
          <w:rFonts w:ascii="Times New Roman" w:hAnsi="Times New Roman" w:cs="Times New Roman" w:hint="eastAsia"/>
          <w:sz w:val="24"/>
          <w:szCs w:val="24"/>
        </w:rPr>
        <w:t>水在反应池中的停留时间与混凝剂种类、投加量、反应形式等因素有关，一般为</w:t>
      </w:r>
      <w:r w:rsidRPr="00361047">
        <w:rPr>
          <w:rFonts w:ascii="Times New Roman" w:hAnsi="Times New Roman" w:cs="Times New Roman" w:hint="eastAsia"/>
          <w:sz w:val="24"/>
          <w:szCs w:val="24"/>
        </w:rPr>
        <w:t>5</w:t>
      </w:r>
      <w:r>
        <w:rPr>
          <w:rFonts w:ascii="Times New Roman" w:hAnsi="Times New Roman" w:cs="Times New Roman"/>
          <w:sz w:val="24"/>
          <w:szCs w:val="24"/>
        </w:rPr>
        <w:t xml:space="preserve"> </w:t>
      </w:r>
      <w:r w:rsidRPr="00361047">
        <w:rPr>
          <w:rFonts w:ascii="Times New Roman" w:hAnsi="Times New Roman" w:cs="Times New Roman" w:hint="eastAsia"/>
          <w:sz w:val="24"/>
          <w:szCs w:val="24"/>
        </w:rPr>
        <w:t>min~15</w:t>
      </w:r>
      <w:r>
        <w:rPr>
          <w:rFonts w:ascii="Times New Roman" w:hAnsi="Times New Roman" w:cs="Times New Roman"/>
          <w:sz w:val="24"/>
          <w:szCs w:val="24"/>
        </w:rPr>
        <w:t xml:space="preserve"> </w:t>
      </w:r>
      <w:r w:rsidRPr="00361047">
        <w:rPr>
          <w:rFonts w:ascii="Times New Roman" w:hAnsi="Times New Roman" w:cs="Times New Roman" w:hint="eastAsia"/>
          <w:sz w:val="24"/>
          <w:szCs w:val="24"/>
        </w:rPr>
        <w:t>min</w:t>
      </w:r>
      <w:r w:rsidRPr="00361047">
        <w:rPr>
          <w:rFonts w:ascii="Times New Roman" w:hAnsi="Times New Roman" w:cs="Times New Roman" w:hint="eastAsia"/>
          <w:sz w:val="24"/>
          <w:szCs w:val="24"/>
        </w:rPr>
        <w:t>。为避免打碎絮体，废水经挡板底部进入气</w:t>
      </w:r>
      <w:proofErr w:type="gramStart"/>
      <w:r w:rsidRPr="00361047">
        <w:rPr>
          <w:rFonts w:ascii="Times New Roman" w:hAnsi="Times New Roman" w:cs="Times New Roman" w:hint="eastAsia"/>
          <w:sz w:val="24"/>
          <w:szCs w:val="24"/>
        </w:rPr>
        <w:t>浮接触</w:t>
      </w:r>
      <w:proofErr w:type="gramEnd"/>
      <w:r w:rsidRPr="00361047">
        <w:rPr>
          <w:rFonts w:ascii="Times New Roman" w:hAnsi="Times New Roman" w:cs="Times New Roman" w:hint="eastAsia"/>
          <w:sz w:val="24"/>
          <w:szCs w:val="24"/>
        </w:rPr>
        <w:t>室时的流速应小于</w:t>
      </w:r>
      <w:r w:rsidRPr="00361047">
        <w:rPr>
          <w:rFonts w:ascii="Times New Roman" w:hAnsi="Times New Roman" w:cs="Times New Roman" w:hint="eastAsia"/>
          <w:sz w:val="24"/>
          <w:szCs w:val="24"/>
        </w:rPr>
        <w:t>0.11 m/s</w:t>
      </w:r>
      <w:r w:rsidRPr="00361047">
        <w:rPr>
          <w:rFonts w:ascii="Times New Roman" w:hAnsi="Times New Roman" w:cs="Times New Roman" w:hint="eastAsia"/>
          <w:sz w:val="24"/>
          <w:szCs w:val="24"/>
        </w:rPr>
        <w:t>。</w:t>
      </w:r>
      <w:r w:rsidR="005D4DA7">
        <w:rPr>
          <w:rFonts w:ascii="Times New Roman" w:hAnsi="Times New Roman" w:cs="Times New Roman" w:hint="eastAsia"/>
          <w:sz w:val="24"/>
          <w:szCs w:val="24"/>
        </w:rPr>
        <w:t>污</w:t>
      </w:r>
      <w:r w:rsidRPr="00361047">
        <w:rPr>
          <w:rFonts w:ascii="Times New Roman" w:hAnsi="Times New Roman" w:cs="Times New Roman" w:hint="eastAsia"/>
          <w:sz w:val="24"/>
          <w:szCs w:val="24"/>
        </w:rPr>
        <w:t>水在接触室中的上升流速一般为</w:t>
      </w:r>
      <w:r w:rsidRPr="00361047">
        <w:rPr>
          <w:rFonts w:ascii="Times New Roman" w:hAnsi="Times New Roman" w:cs="Times New Roman" w:hint="eastAsia"/>
          <w:sz w:val="24"/>
          <w:szCs w:val="24"/>
        </w:rPr>
        <w:t>10</w:t>
      </w:r>
      <w:r>
        <w:rPr>
          <w:rFonts w:ascii="Times New Roman" w:hAnsi="Times New Roman" w:cs="Times New Roman"/>
          <w:sz w:val="24"/>
          <w:szCs w:val="24"/>
        </w:rPr>
        <w:t xml:space="preserve"> </w:t>
      </w:r>
      <w:r w:rsidRPr="00361047">
        <w:rPr>
          <w:rFonts w:ascii="Times New Roman" w:hAnsi="Times New Roman" w:cs="Times New Roman" w:hint="eastAsia"/>
          <w:sz w:val="24"/>
          <w:szCs w:val="24"/>
        </w:rPr>
        <w:t>mm/s ~20</w:t>
      </w:r>
      <w:r>
        <w:rPr>
          <w:rFonts w:ascii="Times New Roman" w:hAnsi="Times New Roman" w:cs="Times New Roman"/>
          <w:sz w:val="24"/>
          <w:szCs w:val="24"/>
        </w:rPr>
        <w:t xml:space="preserve"> </w:t>
      </w:r>
      <w:r w:rsidRPr="00361047">
        <w:rPr>
          <w:rFonts w:ascii="Times New Roman" w:hAnsi="Times New Roman" w:cs="Times New Roman" w:hint="eastAsia"/>
          <w:sz w:val="24"/>
          <w:szCs w:val="24"/>
        </w:rPr>
        <w:t>mm/s,</w:t>
      </w:r>
      <w:r w:rsidRPr="00361047">
        <w:rPr>
          <w:rFonts w:ascii="Times New Roman" w:hAnsi="Times New Roman" w:cs="Times New Roman" w:hint="eastAsia"/>
          <w:sz w:val="24"/>
          <w:szCs w:val="24"/>
        </w:rPr>
        <w:t>停留时间应大于</w:t>
      </w:r>
      <w:r w:rsidRPr="00361047">
        <w:rPr>
          <w:rFonts w:ascii="Times New Roman" w:hAnsi="Times New Roman" w:cs="Times New Roman" w:hint="eastAsia"/>
          <w:sz w:val="24"/>
          <w:szCs w:val="24"/>
        </w:rPr>
        <w:t>60</w:t>
      </w:r>
      <w:r>
        <w:rPr>
          <w:rFonts w:ascii="Times New Roman" w:hAnsi="Times New Roman" w:cs="Times New Roman"/>
          <w:sz w:val="24"/>
          <w:szCs w:val="24"/>
        </w:rPr>
        <w:t xml:space="preserve"> </w:t>
      </w:r>
      <w:r w:rsidRPr="00361047">
        <w:rPr>
          <w:rFonts w:ascii="Times New Roman" w:hAnsi="Times New Roman" w:cs="Times New Roman" w:hint="eastAsia"/>
          <w:sz w:val="24"/>
          <w:szCs w:val="24"/>
        </w:rPr>
        <w:t>s</w:t>
      </w:r>
      <w:r w:rsidRPr="00361047">
        <w:rPr>
          <w:rFonts w:ascii="Times New Roman" w:hAnsi="Times New Roman" w:cs="Times New Roman" w:hint="eastAsia"/>
          <w:sz w:val="24"/>
          <w:szCs w:val="24"/>
        </w:rPr>
        <w:t>。</w:t>
      </w:r>
    </w:p>
    <w:p w14:paraId="20861AAF" w14:textId="2C84EB1D" w:rsidR="00190ED5" w:rsidRPr="00361047" w:rsidRDefault="00361047" w:rsidP="00361047">
      <w:pPr>
        <w:spacing w:line="360" w:lineRule="auto"/>
        <w:ind w:firstLineChars="200" w:firstLine="480"/>
        <w:rPr>
          <w:rFonts w:ascii="Times New Roman" w:hAnsi="Times New Roman" w:cs="Times New Roman"/>
          <w:sz w:val="24"/>
          <w:szCs w:val="24"/>
        </w:rPr>
      </w:pPr>
      <w:r w:rsidRPr="00361047">
        <w:rPr>
          <w:rFonts w:ascii="Times New Roman" w:hAnsi="Times New Roman" w:cs="Times New Roman" w:hint="eastAsia"/>
          <w:sz w:val="24"/>
          <w:szCs w:val="24"/>
        </w:rPr>
        <w:t>③污水在气浮分离室的停留时间一般为</w:t>
      </w:r>
      <w:r w:rsidRPr="00361047">
        <w:rPr>
          <w:rFonts w:ascii="Times New Roman" w:hAnsi="Times New Roman" w:cs="Times New Roman" w:hint="eastAsia"/>
          <w:sz w:val="24"/>
          <w:szCs w:val="24"/>
        </w:rPr>
        <w:t>10 min~20</w:t>
      </w:r>
      <w:r w:rsidRPr="00361047">
        <w:rPr>
          <w:rFonts w:ascii="Times New Roman" w:hAnsi="Times New Roman" w:cs="Times New Roman"/>
          <w:sz w:val="24"/>
          <w:szCs w:val="24"/>
        </w:rPr>
        <w:t xml:space="preserve"> </w:t>
      </w:r>
      <w:r w:rsidRPr="00361047">
        <w:rPr>
          <w:rFonts w:ascii="Times New Roman" w:hAnsi="Times New Roman" w:cs="Times New Roman" w:hint="eastAsia"/>
          <w:sz w:val="24"/>
          <w:szCs w:val="24"/>
        </w:rPr>
        <w:t>min</w:t>
      </w:r>
      <w:r w:rsidRPr="00361047">
        <w:rPr>
          <w:rFonts w:ascii="Times New Roman" w:hAnsi="Times New Roman" w:cs="Times New Roman" w:hint="eastAsia"/>
          <w:sz w:val="24"/>
          <w:szCs w:val="24"/>
        </w:rPr>
        <w:t>，</w:t>
      </w:r>
      <w:r w:rsidR="00D53333">
        <w:rPr>
          <w:rFonts w:ascii="Times New Roman" w:hAnsi="Times New Roman" w:cs="Times New Roman" w:hint="eastAsia"/>
          <w:sz w:val="24"/>
          <w:szCs w:val="24"/>
        </w:rPr>
        <w:t>向下流速为</w:t>
      </w:r>
      <w:r w:rsidR="00D53333" w:rsidRPr="00D53333">
        <w:rPr>
          <w:rFonts w:ascii="Times New Roman" w:hAnsi="Times New Roman" w:cs="Times New Roman"/>
          <w:sz w:val="24"/>
          <w:szCs w:val="24"/>
        </w:rPr>
        <w:t>1.5 mm/s</w:t>
      </w:r>
      <w:r w:rsidR="00D53333">
        <w:rPr>
          <w:rFonts w:ascii="微软雅黑" w:eastAsia="微软雅黑" w:hAnsi="微软雅黑" w:cs="微软雅黑" w:hint="eastAsia"/>
          <w:sz w:val="24"/>
          <w:szCs w:val="24"/>
        </w:rPr>
        <w:t>~</w:t>
      </w:r>
      <w:r w:rsidR="00D53333" w:rsidRPr="00D53333">
        <w:rPr>
          <w:rFonts w:ascii="Times New Roman" w:hAnsi="Times New Roman" w:cs="Times New Roman"/>
          <w:sz w:val="24"/>
          <w:szCs w:val="24"/>
        </w:rPr>
        <w:t>2.</w:t>
      </w:r>
      <w:r w:rsidR="00D53333">
        <w:rPr>
          <w:rFonts w:ascii="Times New Roman" w:hAnsi="Times New Roman" w:cs="Times New Roman" w:hint="eastAsia"/>
          <w:sz w:val="24"/>
          <w:szCs w:val="24"/>
        </w:rPr>
        <w:t>0</w:t>
      </w:r>
      <w:r w:rsidR="00D53333">
        <w:rPr>
          <w:rFonts w:ascii="Times New Roman" w:hAnsi="Times New Roman" w:cs="Times New Roman"/>
          <w:sz w:val="24"/>
          <w:szCs w:val="24"/>
        </w:rPr>
        <w:t xml:space="preserve"> </w:t>
      </w:r>
      <w:r w:rsidR="00D53333" w:rsidRPr="00D53333">
        <w:rPr>
          <w:rFonts w:ascii="Times New Roman" w:hAnsi="Times New Roman" w:cs="Times New Roman"/>
          <w:sz w:val="24"/>
          <w:szCs w:val="24"/>
        </w:rPr>
        <w:t>mm/s</w:t>
      </w:r>
      <w:r w:rsidR="00D53333">
        <w:rPr>
          <w:rFonts w:ascii="Times New Roman" w:hAnsi="Times New Roman" w:cs="Times New Roman" w:hint="eastAsia"/>
          <w:sz w:val="24"/>
          <w:szCs w:val="24"/>
        </w:rPr>
        <w:t>，</w:t>
      </w:r>
      <w:r w:rsidRPr="00361047">
        <w:rPr>
          <w:rFonts w:ascii="Times New Roman" w:hAnsi="Times New Roman" w:cs="Times New Roman" w:hint="eastAsia"/>
          <w:sz w:val="24"/>
          <w:szCs w:val="24"/>
        </w:rPr>
        <w:t>其表面负荷率约为</w:t>
      </w:r>
      <w:r w:rsidR="00D53333">
        <w:rPr>
          <w:rFonts w:ascii="Times New Roman" w:hAnsi="Times New Roman" w:cs="Times New Roman" w:hint="eastAsia"/>
          <w:sz w:val="24"/>
          <w:szCs w:val="24"/>
        </w:rPr>
        <w:t>5.4</w:t>
      </w:r>
      <w:r w:rsidRPr="003C0142">
        <w:rPr>
          <w:rFonts w:ascii="Times New Roman"/>
          <w:sz w:val="24"/>
          <w:szCs w:val="24"/>
        </w:rPr>
        <w:t xml:space="preserve"> m</w:t>
      </w:r>
      <w:r w:rsidRPr="003C0142">
        <w:rPr>
          <w:rFonts w:ascii="Times New Roman"/>
          <w:sz w:val="24"/>
          <w:szCs w:val="24"/>
          <w:vertAlign w:val="superscript"/>
        </w:rPr>
        <w:t>3</w:t>
      </w:r>
      <w:r w:rsidRPr="003C0142">
        <w:rPr>
          <w:rFonts w:ascii="Times New Roman"/>
          <w:sz w:val="24"/>
          <w:szCs w:val="24"/>
        </w:rPr>
        <w:t>/(m</w:t>
      </w:r>
      <w:r w:rsidRPr="003C0142">
        <w:rPr>
          <w:rFonts w:ascii="Times New Roman"/>
          <w:sz w:val="24"/>
          <w:szCs w:val="24"/>
          <w:vertAlign w:val="superscript"/>
        </w:rPr>
        <w:t>2</w:t>
      </w:r>
      <w:r w:rsidRPr="003C0142">
        <w:rPr>
          <w:rFonts w:ascii="Times New Roman"/>
          <w:sz w:val="24"/>
          <w:szCs w:val="24"/>
        </w:rPr>
        <w:t>·</w:t>
      </w:r>
      <w:r w:rsidRPr="003C0142">
        <w:rPr>
          <w:rFonts w:ascii="Times New Roman"/>
          <w:sz w:val="24"/>
          <w:szCs w:val="24"/>
        </w:rPr>
        <w:t>h)</w:t>
      </w:r>
      <w:r w:rsidRPr="00361047">
        <w:rPr>
          <w:rFonts w:ascii="Times New Roman" w:hAnsi="Times New Roman" w:cs="Times New Roman" w:hint="eastAsia"/>
          <w:sz w:val="24"/>
          <w:szCs w:val="24"/>
        </w:rPr>
        <w:t>~</w:t>
      </w:r>
      <w:r w:rsidR="00D53333">
        <w:rPr>
          <w:rFonts w:ascii="Times New Roman" w:hAnsi="Times New Roman" w:cs="Times New Roman" w:hint="eastAsia"/>
          <w:sz w:val="24"/>
          <w:szCs w:val="24"/>
        </w:rPr>
        <w:t>7.2</w:t>
      </w:r>
      <w:r w:rsidRPr="003C0142">
        <w:rPr>
          <w:rFonts w:ascii="Times New Roman"/>
          <w:sz w:val="24"/>
          <w:szCs w:val="24"/>
        </w:rPr>
        <w:t xml:space="preserve"> m</w:t>
      </w:r>
      <w:r w:rsidRPr="003C0142">
        <w:rPr>
          <w:rFonts w:ascii="Times New Roman"/>
          <w:sz w:val="24"/>
          <w:szCs w:val="24"/>
          <w:vertAlign w:val="superscript"/>
        </w:rPr>
        <w:t>3</w:t>
      </w:r>
      <w:r w:rsidRPr="003C0142">
        <w:rPr>
          <w:rFonts w:ascii="Times New Roman"/>
          <w:sz w:val="24"/>
          <w:szCs w:val="24"/>
        </w:rPr>
        <w:t>/(m</w:t>
      </w:r>
      <w:r w:rsidRPr="003C0142">
        <w:rPr>
          <w:rFonts w:ascii="Times New Roman"/>
          <w:sz w:val="24"/>
          <w:szCs w:val="24"/>
          <w:vertAlign w:val="superscript"/>
        </w:rPr>
        <w:t>2</w:t>
      </w:r>
      <w:r w:rsidRPr="003C0142">
        <w:rPr>
          <w:rFonts w:ascii="Times New Roman"/>
          <w:sz w:val="24"/>
          <w:szCs w:val="24"/>
        </w:rPr>
        <w:t>·</w:t>
      </w:r>
      <w:r w:rsidRPr="003C0142">
        <w:rPr>
          <w:rFonts w:ascii="Times New Roman"/>
          <w:sz w:val="24"/>
          <w:szCs w:val="24"/>
        </w:rPr>
        <w:t>h)</w:t>
      </w:r>
      <w:r w:rsidR="005D4DA7">
        <w:rPr>
          <w:rFonts w:ascii="Times New Roman" w:hAnsi="Times New Roman" w:cs="Times New Roman" w:hint="eastAsia"/>
          <w:sz w:val="24"/>
          <w:szCs w:val="24"/>
        </w:rPr>
        <w:t>，</w:t>
      </w:r>
      <w:r w:rsidRPr="00361047">
        <w:rPr>
          <w:rFonts w:ascii="Times New Roman" w:hAnsi="Times New Roman" w:cs="Times New Roman" w:hint="eastAsia"/>
          <w:sz w:val="24"/>
          <w:szCs w:val="24"/>
        </w:rPr>
        <w:t>最大不超过</w:t>
      </w:r>
      <w:r w:rsidRPr="00361047">
        <w:rPr>
          <w:rFonts w:ascii="Times New Roman" w:hAnsi="Times New Roman" w:cs="Times New Roman" w:hint="eastAsia"/>
          <w:sz w:val="24"/>
          <w:szCs w:val="24"/>
        </w:rPr>
        <w:t>10</w:t>
      </w:r>
      <w:r w:rsidRPr="003C0142">
        <w:rPr>
          <w:rFonts w:ascii="Times New Roman"/>
          <w:sz w:val="24"/>
          <w:szCs w:val="24"/>
        </w:rPr>
        <w:t xml:space="preserve"> m</w:t>
      </w:r>
      <w:r w:rsidRPr="003C0142">
        <w:rPr>
          <w:rFonts w:ascii="Times New Roman"/>
          <w:sz w:val="24"/>
          <w:szCs w:val="24"/>
          <w:vertAlign w:val="superscript"/>
        </w:rPr>
        <w:t>3</w:t>
      </w:r>
      <w:r w:rsidRPr="003C0142">
        <w:rPr>
          <w:rFonts w:ascii="Times New Roman"/>
          <w:sz w:val="24"/>
          <w:szCs w:val="24"/>
        </w:rPr>
        <w:t>/(m</w:t>
      </w:r>
      <w:r w:rsidRPr="003C0142">
        <w:rPr>
          <w:rFonts w:ascii="Times New Roman"/>
          <w:sz w:val="24"/>
          <w:szCs w:val="24"/>
          <w:vertAlign w:val="superscript"/>
        </w:rPr>
        <w:t>2</w:t>
      </w:r>
      <w:r w:rsidRPr="003C0142">
        <w:rPr>
          <w:rFonts w:ascii="Times New Roman"/>
          <w:sz w:val="24"/>
          <w:szCs w:val="24"/>
        </w:rPr>
        <w:t>·</w:t>
      </w:r>
      <w:r w:rsidRPr="003C0142">
        <w:rPr>
          <w:rFonts w:ascii="Times New Roman"/>
          <w:sz w:val="24"/>
          <w:szCs w:val="24"/>
        </w:rPr>
        <w:t>h)</w:t>
      </w:r>
      <w:r w:rsidRPr="00361047">
        <w:rPr>
          <w:rFonts w:ascii="Times New Roman" w:hAnsi="Times New Roman" w:cs="Times New Roman" w:hint="eastAsia"/>
          <w:sz w:val="24"/>
          <w:szCs w:val="24"/>
        </w:rPr>
        <w:t>。</w:t>
      </w:r>
    </w:p>
    <w:p w14:paraId="23D38639" w14:textId="136C8A4F" w:rsidR="00D13D96" w:rsidRPr="00425FAA" w:rsidRDefault="00E2049C" w:rsidP="00425FAA">
      <w:pPr>
        <w:pStyle w:val="4"/>
        <w:rPr>
          <w:sz w:val="24"/>
          <w:szCs w:val="36"/>
        </w:rPr>
      </w:pPr>
      <w:r>
        <w:rPr>
          <w:rFonts w:hint="eastAsia"/>
          <w:sz w:val="24"/>
          <w:szCs w:val="36"/>
        </w:rPr>
        <w:t>6.5.1.3</w:t>
      </w:r>
      <w:r w:rsidR="00314C9A">
        <w:rPr>
          <w:rFonts w:hint="eastAsia"/>
          <w:sz w:val="24"/>
          <w:szCs w:val="36"/>
        </w:rPr>
        <w:t>介质</w:t>
      </w:r>
      <w:r w:rsidR="00D13D96" w:rsidRPr="00425FAA">
        <w:rPr>
          <w:rFonts w:hint="eastAsia"/>
          <w:sz w:val="24"/>
          <w:szCs w:val="36"/>
        </w:rPr>
        <w:t>过滤</w:t>
      </w:r>
    </w:p>
    <w:p w14:paraId="2478C447" w14:textId="19244BD9" w:rsidR="00425FAA" w:rsidRDefault="00314C9A" w:rsidP="00A64826">
      <w:pPr>
        <w:spacing w:line="360" w:lineRule="auto"/>
        <w:ind w:firstLineChars="200" w:firstLine="480"/>
        <w:rPr>
          <w:rFonts w:ascii="Times New Roman" w:hAnsi="Times New Roman" w:cs="Times New Roman"/>
          <w:sz w:val="24"/>
          <w:szCs w:val="24"/>
        </w:rPr>
      </w:pPr>
      <w:r>
        <w:rPr>
          <w:rFonts w:ascii="Times New Roman" w:hAnsi="Times New Roman" w:cs="Times New Roman" w:hint="eastAsia"/>
          <w:sz w:val="24"/>
          <w:szCs w:val="24"/>
        </w:rPr>
        <w:t>介质</w:t>
      </w:r>
      <w:r w:rsidR="001A26A9" w:rsidRPr="001A26A9">
        <w:rPr>
          <w:rFonts w:ascii="Times New Roman" w:hAnsi="Times New Roman" w:cs="Times New Roman" w:hint="eastAsia"/>
          <w:sz w:val="24"/>
          <w:szCs w:val="24"/>
        </w:rPr>
        <w:t>过滤是污水</w:t>
      </w:r>
      <w:r w:rsidR="001A26A9">
        <w:rPr>
          <w:rFonts w:ascii="Times New Roman" w:hAnsi="Times New Roman" w:cs="Times New Roman" w:hint="eastAsia"/>
          <w:sz w:val="24"/>
          <w:szCs w:val="24"/>
        </w:rPr>
        <w:t>深度</w:t>
      </w:r>
      <w:r w:rsidR="001A26A9" w:rsidRPr="001A26A9">
        <w:rPr>
          <w:rFonts w:ascii="Times New Roman" w:hAnsi="Times New Roman" w:cs="Times New Roman" w:hint="eastAsia"/>
          <w:sz w:val="24"/>
          <w:szCs w:val="24"/>
        </w:rPr>
        <w:t>处理的核心环节</w:t>
      </w:r>
      <w:r w:rsidR="001A26A9">
        <w:rPr>
          <w:rFonts w:ascii="Times New Roman" w:hAnsi="Times New Roman" w:cs="Times New Roman" w:hint="eastAsia"/>
          <w:sz w:val="24"/>
          <w:szCs w:val="24"/>
        </w:rPr>
        <w:t>，</w:t>
      </w:r>
      <w:r w:rsidR="00D13D96" w:rsidRPr="00D13D96">
        <w:rPr>
          <w:rFonts w:ascii="Times New Roman" w:hAnsi="Times New Roman" w:cs="Times New Roman"/>
          <w:sz w:val="24"/>
          <w:szCs w:val="24"/>
        </w:rPr>
        <w:t>通过</w:t>
      </w:r>
      <w:r w:rsidR="00425FAA">
        <w:rPr>
          <w:rFonts w:ascii="Times New Roman" w:hAnsi="Times New Roman" w:cs="Times New Roman" w:hint="eastAsia"/>
          <w:sz w:val="24"/>
          <w:szCs w:val="24"/>
        </w:rPr>
        <w:t>粒状材料或</w:t>
      </w:r>
      <w:r w:rsidR="00D13D96" w:rsidRPr="00D13D96">
        <w:rPr>
          <w:rFonts w:ascii="Times New Roman" w:hAnsi="Times New Roman" w:cs="Times New Roman"/>
          <w:sz w:val="24"/>
          <w:szCs w:val="24"/>
        </w:rPr>
        <w:t>多孔介质对悬浮物进行分离，用于去除悬浮物、总磷、总硬度</w:t>
      </w:r>
      <w:r w:rsidR="00D13D96" w:rsidRPr="00D13D96">
        <w:rPr>
          <w:rFonts w:ascii="Times New Roman" w:hAnsi="Times New Roman" w:cs="Times New Roman" w:hint="eastAsia"/>
          <w:sz w:val="24"/>
          <w:szCs w:val="24"/>
        </w:rPr>
        <w:t>等</w:t>
      </w:r>
      <w:r w:rsidR="00D13D96" w:rsidRPr="00D13D96">
        <w:rPr>
          <w:rFonts w:ascii="Times New Roman" w:hAnsi="Times New Roman" w:cs="Times New Roman"/>
          <w:sz w:val="24"/>
          <w:szCs w:val="24"/>
        </w:rPr>
        <w:t>。</w:t>
      </w:r>
    </w:p>
    <w:p w14:paraId="16CC0B6A" w14:textId="53B53DB6" w:rsidR="00D16DAF" w:rsidRDefault="00E45187" w:rsidP="00970BC7">
      <w:pPr>
        <w:spacing w:line="360" w:lineRule="auto"/>
        <w:ind w:firstLineChars="200" w:firstLine="480"/>
        <w:jc w:val="left"/>
        <w:rPr>
          <w:rFonts w:ascii="Times New Roman" w:hAnsi="Times New Roman" w:cs="Times New Roman"/>
          <w:sz w:val="24"/>
          <w:szCs w:val="24"/>
        </w:rPr>
      </w:pPr>
      <w:r>
        <w:rPr>
          <w:rFonts w:ascii="Times New Roman" w:hAnsi="Times New Roman" w:cs="Times New Roman" w:hint="eastAsia"/>
          <w:sz w:val="24"/>
          <w:szCs w:val="24"/>
        </w:rPr>
        <w:t>关于</w:t>
      </w:r>
      <w:r w:rsidR="00425FAA">
        <w:rPr>
          <w:rFonts w:ascii="Times New Roman" w:hAnsi="Times New Roman" w:cs="Times New Roman" w:hint="eastAsia"/>
          <w:sz w:val="24"/>
          <w:szCs w:val="24"/>
        </w:rPr>
        <w:t>滤池的类型</w:t>
      </w:r>
      <w:r>
        <w:rPr>
          <w:rFonts w:ascii="Times New Roman" w:hAnsi="Times New Roman" w:cs="Times New Roman" w:hint="eastAsia"/>
          <w:sz w:val="24"/>
          <w:szCs w:val="24"/>
        </w:rPr>
        <w:t>。</w:t>
      </w:r>
      <w:r w:rsidR="00B37BBD">
        <w:rPr>
          <w:rFonts w:ascii="Times New Roman" w:hAnsi="Times New Roman" w:cs="Times New Roman" w:hint="eastAsia"/>
          <w:sz w:val="24"/>
          <w:szCs w:val="24"/>
        </w:rPr>
        <w:t>滤池形式多样，</w:t>
      </w:r>
      <w:r w:rsidR="00425FAA" w:rsidRPr="00425FAA">
        <w:rPr>
          <w:rFonts w:ascii="Times New Roman" w:hAnsi="Times New Roman" w:cs="Times New Roman" w:hint="eastAsia"/>
          <w:sz w:val="24"/>
          <w:szCs w:val="24"/>
        </w:rPr>
        <w:t>以石英砂作为滤料的普通快滤池是最基本的型式。为充分发挥滤料层截留杂质能力，发展了双层、多层及均质滤料滤池，上向流和双向流滤池等。为了提高运行的自动化水平和减少滤池阀门，出现了虹吸滤池、</w:t>
      </w:r>
      <w:proofErr w:type="gramStart"/>
      <w:r w:rsidR="00425FAA" w:rsidRPr="00425FAA">
        <w:rPr>
          <w:rFonts w:ascii="Times New Roman" w:hAnsi="Times New Roman" w:cs="Times New Roman" w:hint="eastAsia"/>
          <w:sz w:val="24"/>
          <w:szCs w:val="24"/>
        </w:rPr>
        <w:t>无阀滤池</w:t>
      </w:r>
      <w:proofErr w:type="gramEnd"/>
      <w:r w:rsidR="00425FAA" w:rsidRPr="00425FAA">
        <w:rPr>
          <w:rFonts w:ascii="Times New Roman" w:hAnsi="Times New Roman" w:cs="Times New Roman" w:hint="eastAsia"/>
          <w:sz w:val="24"/>
          <w:szCs w:val="24"/>
        </w:rPr>
        <w:t>、移动冲洗罩滤池以及其它水力自动冲洗滤池等。按</w:t>
      </w:r>
      <w:r w:rsidR="00425FAA" w:rsidRPr="00425FAA">
        <w:rPr>
          <w:rFonts w:ascii="Times New Roman" w:hAnsi="Times New Roman" w:cs="Times New Roman" w:hint="eastAsia"/>
          <w:sz w:val="24"/>
          <w:szCs w:val="24"/>
        </w:rPr>
        <w:lastRenderedPageBreak/>
        <w:t>作用水头分，有重力式滤池和压力式滤池。在冲洗方式上，有单纯水冲洗和</w:t>
      </w:r>
      <w:proofErr w:type="gramStart"/>
      <w:r w:rsidR="00425FAA" w:rsidRPr="00425FAA">
        <w:rPr>
          <w:rFonts w:ascii="Times New Roman" w:hAnsi="Times New Roman" w:cs="Times New Roman" w:hint="eastAsia"/>
          <w:sz w:val="24"/>
          <w:szCs w:val="24"/>
        </w:rPr>
        <w:t>气水</w:t>
      </w:r>
      <w:proofErr w:type="gramEnd"/>
      <w:r w:rsidR="00425FAA" w:rsidRPr="00425FAA">
        <w:rPr>
          <w:rFonts w:ascii="Times New Roman" w:hAnsi="Times New Roman" w:cs="Times New Roman" w:hint="eastAsia"/>
          <w:sz w:val="24"/>
          <w:szCs w:val="24"/>
        </w:rPr>
        <w:t>反冲洗方式。过滤工序的过程通常是过滤和冲洗交错进行。污水</w:t>
      </w:r>
      <w:r w:rsidR="00425FAA">
        <w:rPr>
          <w:rFonts w:ascii="Times New Roman" w:hAnsi="Times New Roman" w:cs="Times New Roman" w:hint="eastAsia"/>
          <w:sz w:val="24"/>
          <w:szCs w:val="24"/>
        </w:rPr>
        <w:t>深度</w:t>
      </w:r>
      <w:r w:rsidR="00425FAA" w:rsidRPr="00425FAA">
        <w:rPr>
          <w:rFonts w:ascii="Times New Roman" w:hAnsi="Times New Roman" w:cs="Times New Roman" w:hint="eastAsia"/>
          <w:sz w:val="24"/>
          <w:szCs w:val="24"/>
        </w:rPr>
        <w:t>处理中常用滤池</w:t>
      </w:r>
      <w:r w:rsidR="00425FAA">
        <w:rPr>
          <w:rFonts w:ascii="Times New Roman" w:hAnsi="Times New Roman" w:cs="Times New Roman" w:hint="eastAsia"/>
          <w:sz w:val="24"/>
          <w:szCs w:val="24"/>
        </w:rPr>
        <w:t>见表</w:t>
      </w:r>
      <w:r w:rsidR="00E2049C">
        <w:rPr>
          <w:rFonts w:ascii="Times New Roman" w:hAnsi="Times New Roman" w:cs="Times New Roman" w:hint="eastAsia"/>
          <w:sz w:val="24"/>
          <w:szCs w:val="24"/>
        </w:rPr>
        <w:t>6</w:t>
      </w:r>
      <w:r w:rsidR="00425FAA">
        <w:rPr>
          <w:rFonts w:ascii="Times New Roman" w:hAnsi="Times New Roman" w:cs="Times New Roman" w:hint="eastAsia"/>
          <w:sz w:val="24"/>
          <w:szCs w:val="24"/>
        </w:rPr>
        <w:t>-</w:t>
      </w:r>
      <w:r w:rsidR="00295C54">
        <w:rPr>
          <w:rFonts w:ascii="Times New Roman" w:hAnsi="Times New Roman" w:cs="Times New Roman" w:hint="eastAsia"/>
          <w:sz w:val="24"/>
          <w:szCs w:val="24"/>
        </w:rPr>
        <w:t>1</w:t>
      </w:r>
      <w:r w:rsidR="00425FAA">
        <w:rPr>
          <w:rFonts w:ascii="Times New Roman" w:hAnsi="Times New Roman" w:cs="Times New Roman" w:hint="eastAsia"/>
          <w:sz w:val="24"/>
          <w:szCs w:val="24"/>
        </w:rPr>
        <w:t>。</w:t>
      </w:r>
    </w:p>
    <w:p w14:paraId="748FD702" w14:textId="784FE9B0" w:rsidR="00425FAA" w:rsidRPr="00DE52CB" w:rsidRDefault="00425FAA" w:rsidP="00425FAA">
      <w:pPr>
        <w:spacing w:line="360" w:lineRule="auto"/>
        <w:jc w:val="center"/>
        <w:rPr>
          <w:rFonts w:ascii="Times New Roman" w:hAnsi="Times New Roman" w:cs="Times New Roman"/>
          <w:szCs w:val="21"/>
        </w:rPr>
      </w:pPr>
      <w:r w:rsidRPr="00F25DAF">
        <w:rPr>
          <w:rFonts w:ascii="Times New Roman" w:hAnsi="Times New Roman" w:cs="Times New Roman" w:hint="eastAsia"/>
          <w:b/>
          <w:bCs/>
          <w:szCs w:val="21"/>
        </w:rPr>
        <w:t>表</w:t>
      </w:r>
      <w:r w:rsidR="00E2049C">
        <w:rPr>
          <w:rFonts w:ascii="Times New Roman" w:hAnsi="Times New Roman" w:cs="Times New Roman" w:hint="eastAsia"/>
          <w:b/>
          <w:bCs/>
          <w:szCs w:val="21"/>
        </w:rPr>
        <w:t>6</w:t>
      </w:r>
      <w:r w:rsidRPr="00F25DAF">
        <w:rPr>
          <w:rFonts w:ascii="Times New Roman" w:hAnsi="Times New Roman" w:cs="Times New Roman" w:hint="eastAsia"/>
          <w:b/>
          <w:bCs/>
          <w:szCs w:val="21"/>
        </w:rPr>
        <w:t>-</w:t>
      </w:r>
      <w:r w:rsidR="00295C54">
        <w:rPr>
          <w:rFonts w:ascii="Times New Roman" w:hAnsi="Times New Roman" w:cs="Times New Roman" w:hint="eastAsia"/>
          <w:b/>
          <w:bCs/>
          <w:szCs w:val="21"/>
        </w:rPr>
        <w:t>1</w:t>
      </w:r>
      <w:r w:rsidRPr="00DE52CB">
        <w:rPr>
          <w:rFonts w:ascii="Times New Roman" w:hAnsi="Times New Roman" w:cs="Times New Roman"/>
          <w:szCs w:val="21"/>
        </w:rPr>
        <w:t xml:space="preserve"> </w:t>
      </w:r>
      <w:r w:rsidRPr="00DE52CB">
        <w:rPr>
          <w:rFonts w:ascii="Times New Roman" w:hAnsi="Times New Roman" w:cs="Times New Roman" w:hint="eastAsia"/>
          <w:szCs w:val="21"/>
        </w:rPr>
        <w:t>各类滤池的工艺特点及适用条件</w:t>
      </w:r>
    </w:p>
    <w:tbl>
      <w:tblPr>
        <w:tblStyle w:val="ae"/>
        <w:tblW w:w="0" w:type="auto"/>
        <w:jc w:val="center"/>
        <w:tblLook w:val="04A0" w:firstRow="1" w:lastRow="0" w:firstColumn="1" w:lastColumn="0" w:noHBand="0" w:noVBand="1"/>
      </w:tblPr>
      <w:tblGrid>
        <w:gridCol w:w="668"/>
        <w:gridCol w:w="4022"/>
        <w:gridCol w:w="3606"/>
      </w:tblGrid>
      <w:tr w:rsidR="00425FAA" w:rsidRPr="00425FAA" w14:paraId="1DE62396" w14:textId="77777777" w:rsidTr="000678CB">
        <w:trPr>
          <w:tblHeader/>
          <w:jc w:val="center"/>
        </w:trPr>
        <w:tc>
          <w:tcPr>
            <w:tcW w:w="0" w:type="auto"/>
            <w:vAlign w:val="center"/>
          </w:tcPr>
          <w:p w14:paraId="017C0140" w14:textId="2B9A18B1" w:rsidR="00425FAA" w:rsidRPr="00425FAA" w:rsidRDefault="00425FAA" w:rsidP="00970BC7">
            <w:pPr>
              <w:adjustRightInd w:val="0"/>
              <w:snapToGrid w:val="0"/>
              <w:jc w:val="center"/>
              <w:rPr>
                <w:rFonts w:ascii="Times New Roman" w:hAnsi="Times New Roman" w:cs="Times New Roman"/>
                <w:szCs w:val="21"/>
              </w:rPr>
            </w:pPr>
            <w:r w:rsidRPr="00425FAA">
              <w:rPr>
                <w:rFonts w:ascii="Times New Roman" w:hAnsi="Times New Roman" w:cs="Times New Roman" w:hint="eastAsia"/>
                <w:szCs w:val="21"/>
              </w:rPr>
              <w:t>形式</w:t>
            </w:r>
          </w:p>
        </w:tc>
        <w:tc>
          <w:tcPr>
            <w:tcW w:w="0" w:type="auto"/>
            <w:vAlign w:val="center"/>
          </w:tcPr>
          <w:p w14:paraId="0D48A0C3" w14:textId="7CD8F823" w:rsidR="00425FAA" w:rsidRPr="00425FAA" w:rsidRDefault="00425FAA" w:rsidP="00970BC7">
            <w:pPr>
              <w:adjustRightInd w:val="0"/>
              <w:snapToGrid w:val="0"/>
              <w:jc w:val="center"/>
              <w:rPr>
                <w:rFonts w:ascii="Times New Roman" w:hAnsi="Times New Roman" w:cs="Times New Roman"/>
                <w:szCs w:val="21"/>
              </w:rPr>
            </w:pPr>
            <w:r w:rsidRPr="00425FAA">
              <w:rPr>
                <w:rFonts w:ascii="Times New Roman" w:hAnsi="Times New Roman" w:cs="Times New Roman" w:hint="eastAsia"/>
                <w:szCs w:val="21"/>
              </w:rPr>
              <w:t>优缺点</w:t>
            </w:r>
          </w:p>
        </w:tc>
        <w:tc>
          <w:tcPr>
            <w:tcW w:w="0" w:type="auto"/>
            <w:vAlign w:val="center"/>
          </w:tcPr>
          <w:p w14:paraId="364C0846" w14:textId="1900DC6E" w:rsidR="00425FAA" w:rsidRPr="00425FAA" w:rsidRDefault="00425FAA" w:rsidP="00970BC7">
            <w:pPr>
              <w:adjustRightInd w:val="0"/>
              <w:snapToGrid w:val="0"/>
              <w:jc w:val="center"/>
              <w:rPr>
                <w:rFonts w:ascii="Times New Roman" w:hAnsi="Times New Roman" w:cs="Times New Roman"/>
                <w:szCs w:val="21"/>
              </w:rPr>
            </w:pPr>
            <w:r w:rsidRPr="00425FAA">
              <w:rPr>
                <w:rFonts w:ascii="Times New Roman" w:hAnsi="Times New Roman" w:cs="Times New Roman" w:hint="eastAsia"/>
                <w:szCs w:val="21"/>
              </w:rPr>
              <w:t>适用条件</w:t>
            </w:r>
          </w:p>
        </w:tc>
      </w:tr>
      <w:tr w:rsidR="00425FAA" w:rsidRPr="00425FAA" w14:paraId="5D15B615" w14:textId="77777777" w:rsidTr="000678CB">
        <w:trPr>
          <w:tblHeader/>
          <w:jc w:val="center"/>
        </w:trPr>
        <w:tc>
          <w:tcPr>
            <w:tcW w:w="0" w:type="auto"/>
            <w:vAlign w:val="center"/>
          </w:tcPr>
          <w:p w14:paraId="20EFEB7D" w14:textId="3EC356D9" w:rsidR="00425FAA" w:rsidRPr="00425FAA" w:rsidRDefault="00425FAA" w:rsidP="00970BC7">
            <w:pPr>
              <w:adjustRightInd w:val="0"/>
              <w:snapToGrid w:val="0"/>
              <w:jc w:val="center"/>
              <w:rPr>
                <w:rFonts w:ascii="Times New Roman" w:hAnsi="Times New Roman" w:cs="Times New Roman"/>
                <w:szCs w:val="21"/>
              </w:rPr>
            </w:pPr>
            <w:r w:rsidRPr="00425FAA">
              <w:rPr>
                <w:rFonts w:ascii="Times New Roman" w:hAnsi="Times New Roman" w:cs="Times New Roman" w:hint="eastAsia"/>
                <w:szCs w:val="21"/>
              </w:rPr>
              <w:t>普通快滤池</w:t>
            </w:r>
          </w:p>
        </w:tc>
        <w:tc>
          <w:tcPr>
            <w:tcW w:w="0" w:type="auto"/>
            <w:vAlign w:val="center"/>
          </w:tcPr>
          <w:p w14:paraId="2F29E484" w14:textId="6877B420" w:rsidR="00425FAA" w:rsidRPr="00425FAA" w:rsidRDefault="00425FAA" w:rsidP="00970BC7">
            <w:pPr>
              <w:adjustRightInd w:val="0"/>
              <w:snapToGrid w:val="0"/>
              <w:jc w:val="center"/>
              <w:rPr>
                <w:rFonts w:ascii="Times New Roman" w:hAnsi="Times New Roman" w:cs="Times New Roman"/>
                <w:szCs w:val="21"/>
              </w:rPr>
            </w:pPr>
            <w:r w:rsidRPr="00425FAA">
              <w:rPr>
                <w:rFonts w:ascii="Times New Roman" w:hAnsi="Times New Roman" w:cs="Times New Roman" w:hint="eastAsia"/>
                <w:szCs w:val="21"/>
              </w:rPr>
              <w:t>有成熟的运行经验。采用</w:t>
            </w:r>
            <w:proofErr w:type="gramStart"/>
            <w:r w:rsidRPr="00425FAA">
              <w:rPr>
                <w:rFonts w:ascii="Times New Roman" w:hAnsi="Times New Roman" w:cs="Times New Roman" w:hint="eastAsia"/>
                <w:szCs w:val="21"/>
              </w:rPr>
              <w:t>砂</w:t>
            </w:r>
            <w:proofErr w:type="gramEnd"/>
            <w:r w:rsidRPr="00425FAA">
              <w:rPr>
                <w:rFonts w:ascii="Times New Roman" w:hAnsi="Times New Roman" w:cs="Times New Roman" w:hint="eastAsia"/>
                <w:szCs w:val="21"/>
              </w:rPr>
              <w:t>滤料，材料易得价格便宜。采用大阻力配水系统，单池面积较大，池深较浅。可采用减速过滤，水质较好。但阀门较多，且必须设有全套冲洗装备。</w:t>
            </w:r>
          </w:p>
        </w:tc>
        <w:tc>
          <w:tcPr>
            <w:tcW w:w="0" w:type="auto"/>
            <w:vAlign w:val="center"/>
          </w:tcPr>
          <w:p w14:paraId="75306814" w14:textId="23F1B4F7" w:rsidR="00425FAA" w:rsidRPr="00425FAA" w:rsidRDefault="00425FAA" w:rsidP="00970BC7">
            <w:pPr>
              <w:adjustRightInd w:val="0"/>
              <w:snapToGrid w:val="0"/>
              <w:jc w:val="center"/>
              <w:rPr>
                <w:rFonts w:ascii="Times New Roman" w:hAnsi="Times New Roman" w:cs="Times New Roman"/>
                <w:szCs w:val="21"/>
              </w:rPr>
            </w:pPr>
            <w:r w:rsidRPr="00425FAA">
              <w:rPr>
                <w:rFonts w:ascii="Times New Roman" w:hAnsi="Times New Roman" w:cs="Times New Roman" w:hint="eastAsia"/>
                <w:szCs w:val="21"/>
              </w:rPr>
              <w:t>适用于各种水量的污水处理。滤料粒径可调整以适应不同水质。单池面积可做得较大，产水率较高。水冲洗效果较差，有条件时宜采用表面冲洗或</w:t>
            </w:r>
            <w:proofErr w:type="gramStart"/>
            <w:r w:rsidRPr="00425FAA">
              <w:rPr>
                <w:rFonts w:ascii="Times New Roman" w:hAnsi="Times New Roman" w:cs="Times New Roman" w:hint="eastAsia"/>
                <w:szCs w:val="21"/>
              </w:rPr>
              <w:t>空气助洗设备</w:t>
            </w:r>
            <w:proofErr w:type="gramEnd"/>
            <w:r w:rsidRPr="00425FAA">
              <w:rPr>
                <w:rFonts w:ascii="Times New Roman" w:hAnsi="Times New Roman" w:cs="Times New Roman" w:hint="eastAsia"/>
                <w:szCs w:val="21"/>
              </w:rPr>
              <w:t>。</w:t>
            </w:r>
          </w:p>
        </w:tc>
      </w:tr>
      <w:tr w:rsidR="00425FAA" w:rsidRPr="00425FAA" w14:paraId="4EE69243" w14:textId="77777777" w:rsidTr="000678CB">
        <w:trPr>
          <w:tblHeader/>
          <w:jc w:val="center"/>
        </w:trPr>
        <w:tc>
          <w:tcPr>
            <w:tcW w:w="0" w:type="auto"/>
            <w:vAlign w:val="center"/>
          </w:tcPr>
          <w:p w14:paraId="24F73659" w14:textId="1E52C635" w:rsidR="00425FAA" w:rsidRPr="00425FAA" w:rsidRDefault="00425FAA" w:rsidP="00970BC7">
            <w:pPr>
              <w:adjustRightInd w:val="0"/>
              <w:snapToGrid w:val="0"/>
              <w:jc w:val="center"/>
              <w:rPr>
                <w:rFonts w:ascii="Times New Roman" w:hAnsi="Times New Roman" w:cs="Times New Roman"/>
                <w:szCs w:val="21"/>
              </w:rPr>
            </w:pPr>
            <w:proofErr w:type="gramStart"/>
            <w:r w:rsidRPr="00425FAA">
              <w:rPr>
                <w:rFonts w:ascii="Times New Roman" w:hAnsi="Times New Roman" w:cs="Times New Roman" w:hint="eastAsia"/>
                <w:szCs w:val="21"/>
              </w:rPr>
              <w:t>双阀滤池</w:t>
            </w:r>
            <w:proofErr w:type="gramEnd"/>
          </w:p>
        </w:tc>
        <w:tc>
          <w:tcPr>
            <w:tcW w:w="0" w:type="auto"/>
            <w:vAlign w:val="center"/>
          </w:tcPr>
          <w:p w14:paraId="3AECAB54" w14:textId="1F57BB47" w:rsidR="00425FAA" w:rsidRPr="00425FAA" w:rsidRDefault="00425FAA" w:rsidP="00970BC7">
            <w:pPr>
              <w:adjustRightInd w:val="0"/>
              <w:snapToGrid w:val="0"/>
              <w:jc w:val="center"/>
              <w:rPr>
                <w:rFonts w:ascii="Times New Roman" w:hAnsi="Times New Roman" w:cs="Times New Roman"/>
                <w:szCs w:val="21"/>
              </w:rPr>
            </w:pPr>
            <w:r w:rsidRPr="00425FAA">
              <w:rPr>
                <w:rFonts w:ascii="Times New Roman" w:hAnsi="Times New Roman" w:cs="Times New Roman" w:hint="eastAsia"/>
                <w:szCs w:val="21"/>
              </w:rPr>
              <w:t>减少了阀门，相应降低了造价和检修工作量。但须设置全套冲洗设备，增加了形成虹吸的设备。其他特点同普通快滤池。</w:t>
            </w:r>
          </w:p>
        </w:tc>
        <w:tc>
          <w:tcPr>
            <w:tcW w:w="0" w:type="auto"/>
            <w:vAlign w:val="center"/>
          </w:tcPr>
          <w:p w14:paraId="24759BCB" w14:textId="1D3F14EB" w:rsidR="00425FAA" w:rsidRPr="00425FAA" w:rsidRDefault="00425FAA" w:rsidP="00970BC7">
            <w:pPr>
              <w:adjustRightInd w:val="0"/>
              <w:snapToGrid w:val="0"/>
              <w:jc w:val="center"/>
              <w:rPr>
                <w:rFonts w:ascii="Times New Roman" w:hAnsi="Times New Roman" w:cs="Times New Roman"/>
                <w:szCs w:val="21"/>
              </w:rPr>
            </w:pPr>
            <w:r w:rsidRPr="00425FAA">
              <w:rPr>
                <w:rFonts w:ascii="Times New Roman" w:hAnsi="Times New Roman" w:cs="Times New Roman" w:hint="eastAsia"/>
                <w:szCs w:val="21"/>
              </w:rPr>
              <w:t>与普通快滤池相同。</w:t>
            </w:r>
          </w:p>
        </w:tc>
      </w:tr>
      <w:tr w:rsidR="00425FAA" w:rsidRPr="00425FAA" w14:paraId="70A7A289" w14:textId="77777777" w:rsidTr="000678CB">
        <w:trPr>
          <w:tblHeader/>
          <w:jc w:val="center"/>
        </w:trPr>
        <w:tc>
          <w:tcPr>
            <w:tcW w:w="0" w:type="auto"/>
            <w:vAlign w:val="center"/>
          </w:tcPr>
          <w:p w14:paraId="7E85F42B" w14:textId="77CE2E2D" w:rsidR="00425FAA" w:rsidRPr="00425FAA" w:rsidRDefault="00425FAA" w:rsidP="00970BC7">
            <w:pPr>
              <w:adjustRightInd w:val="0"/>
              <w:snapToGrid w:val="0"/>
              <w:jc w:val="center"/>
              <w:rPr>
                <w:rFonts w:ascii="Times New Roman" w:hAnsi="Times New Roman" w:cs="Times New Roman"/>
                <w:szCs w:val="21"/>
              </w:rPr>
            </w:pPr>
            <w:r w:rsidRPr="00425FAA">
              <w:rPr>
                <w:rFonts w:ascii="Times New Roman" w:hAnsi="Times New Roman" w:cs="Times New Roman" w:hint="eastAsia"/>
                <w:szCs w:val="21"/>
              </w:rPr>
              <w:t>翻板滤池</w:t>
            </w:r>
          </w:p>
        </w:tc>
        <w:tc>
          <w:tcPr>
            <w:tcW w:w="0" w:type="auto"/>
            <w:vAlign w:val="center"/>
          </w:tcPr>
          <w:p w14:paraId="73F52209" w14:textId="57EC70F6" w:rsidR="00425FAA" w:rsidRPr="00425FAA" w:rsidRDefault="00425FAA" w:rsidP="00970BC7">
            <w:pPr>
              <w:adjustRightInd w:val="0"/>
              <w:snapToGrid w:val="0"/>
              <w:jc w:val="center"/>
              <w:rPr>
                <w:rFonts w:ascii="Times New Roman" w:hAnsi="Times New Roman" w:cs="Times New Roman"/>
                <w:szCs w:val="21"/>
              </w:rPr>
            </w:pPr>
            <w:r w:rsidRPr="00425FAA">
              <w:rPr>
                <w:rFonts w:ascii="Times New Roman" w:hAnsi="Times New Roman" w:cs="Times New Roman" w:hint="eastAsia"/>
                <w:szCs w:val="21"/>
              </w:rPr>
              <w:t>滤料、滤层选择多样。滤料流失率低，滤料反冲洗后洁净度高，水头损失小。反冲洗系统布水、布气均匀。过滤周期长、截污量大，出水水质好。设备较多，一次性投资较大，而且运行电耗较高。</w:t>
            </w:r>
          </w:p>
        </w:tc>
        <w:tc>
          <w:tcPr>
            <w:tcW w:w="0" w:type="auto"/>
            <w:vAlign w:val="center"/>
          </w:tcPr>
          <w:p w14:paraId="1E279C65" w14:textId="055D0586" w:rsidR="00425FAA" w:rsidRPr="00425FAA" w:rsidRDefault="00425FAA" w:rsidP="00970BC7">
            <w:pPr>
              <w:adjustRightInd w:val="0"/>
              <w:snapToGrid w:val="0"/>
              <w:jc w:val="center"/>
              <w:rPr>
                <w:rFonts w:ascii="Times New Roman" w:hAnsi="Times New Roman" w:cs="Times New Roman"/>
                <w:szCs w:val="21"/>
              </w:rPr>
            </w:pPr>
            <w:r w:rsidRPr="00425FAA">
              <w:rPr>
                <w:rFonts w:ascii="Times New Roman" w:hAnsi="Times New Roman" w:cs="Times New Roman" w:hint="eastAsia"/>
                <w:szCs w:val="21"/>
              </w:rPr>
              <w:t>适用于污水悬浮物含量较大的大、中水量污水处理。根据污水性质可选择不同</w:t>
            </w:r>
            <w:proofErr w:type="gramStart"/>
            <w:r w:rsidRPr="00425FAA">
              <w:rPr>
                <w:rFonts w:ascii="Times New Roman" w:hAnsi="Times New Roman" w:cs="Times New Roman" w:hint="eastAsia"/>
                <w:szCs w:val="21"/>
              </w:rPr>
              <w:t>滤</w:t>
            </w:r>
            <w:proofErr w:type="gramEnd"/>
            <w:r w:rsidRPr="00425FAA">
              <w:rPr>
                <w:rFonts w:ascii="Times New Roman" w:hAnsi="Times New Roman" w:cs="Times New Roman" w:hint="eastAsia"/>
                <w:szCs w:val="21"/>
              </w:rPr>
              <w:t>料及级配。</w:t>
            </w:r>
          </w:p>
        </w:tc>
      </w:tr>
      <w:tr w:rsidR="00425FAA" w:rsidRPr="00425FAA" w14:paraId="6D4D23FD" w14:textId="77777777" w:rsidTr="000678CB">
        <w:trPr>
          <w:tblHeader/>
          <w:jc w:val="center"/>
        </w:trPr>
        <w:tc>
          <w:tcPr>
            <w:tcW w:w="0" w:type="auto"/>
            <w:vAlign w:val="center"/>
          </w:tcPr>
          <w:p w14:paraId="6A13456C" w14:textId="3C619F7A" w:rsidR="00425FAA" w:rsidRPr="00425FAA" w:rsidRDefault="00425FAA" w:rsidP="00970BC7">
            <w:pPr>
              <w:adjustRightInd w:val="0"/>
              <w:snapToGrid w:val="0"/>
              <w:jc w:val="center"/>
              <w:rPr>
                <w:rFonts w:ascii="Times New Roman" w:hAnsi="Times New Roman" w:cs="Times New Roman"/>
                <w:szCs w:val="21"/>
              </w:rPr>
            </w:pPr>
            <w:r w:rsidRPr="00425FAA">
              <w:rPr>
                <w:rFonts w:ascii="Times New Roman" w:hAnsi="Times New Roman" w:cs="Times New Roman" w:hint="eastAsia"/>
                <w:szCs w:val="21"/>
              </w:rPr>
              <w:t>双层滤料滤池</w:t>
            </w:r>
          </w:p>
        </w:tc>
        <w:tc>
          <w:tcPr>
            <w:tcW w:w="0" w:type="auto"/>
            <w:vAlign w:val="center"/>
          </w:tcPr>
          <w:p w14:paraId="005B308E" w14:textId="274C1C75" w:rsidR="00425FAA" w:rsidRPr="00425FAA" w:rsidRDefault="00425FAA" w:rsidP="00970BC7">
            <w:pPr>
              <w:adjustRightInd w:val="0"/>
              <w:snapToGrid w:val="0"/>
              <w:jc w:val="center"/>
              <w:rPr>
                <w:rFonts w:ascii="Times New Roman" w:hAnsi="Times New Roman" w:cs="Times New Roman"/>
                <w:szCs w:val="21"/>
              </w:rPr>
            </w:pPr>
            <w:r w:rsidRPr="00425FAA">
              <w:rPr>
                <w:rFonts w:ascii="Times New Roman" w:hAnsi="Times New Roman" w:cs="Times New Roman" w:hint="eastAsia"/>
                <w:szCs w:val="21"/>
              </w:rPr>
              <w:t>滤层含污能力大，可采用较高的滤速。减速过滤，水质较好。可利用现有普通快滤池改建。滤料选择要求高，价格高，而且滤料易流失。冲洗困难，易积泥球。</w:t>
            </w:r>
          </w:p>
        </w:tc>
        <w:tc>
          <w:tcPr>
            <w:tcW w:w="0" w:type="auto"/>
            <w:vAlign w:val="center"/>
          </w:tcPr>
          <w:p w14:paraId="456275C7" w14:textId="65322215" w:rsidR="00425FAA" w:rsidRPr="00425FAA" w:rsidRDefault="00425FAA" w:rsidP="00970BC7">
            <w:pPr>
              <w:adjustRightInd w:val="0"/>
              <w:snapToGrid w:val="0"/>
              <w:jc w:val="center"/>
              <w:rPr>
                <w:rFonts w:ascii="Times New Roman" w:hAnsi="Times New Roman" w:cs="Times New Roman"/>
                <w:szCs w:val="21"/>
              </w:rPr>
            </w:pPr>
            <w:r w:rsidRPr="00425FAA">
              <w:rPr>
                <w:rFonts w:ascii="Times New Roman" w:hAnsi="Times New Roman" w:cs="Times New Roman" w:hint="eastAsia"/>
                <w:szCs w:val="21"/>
              </w:rPr>
              <w:t>适用于大、中水量污水处理，允许进水悬浮物浓度高。单池面积一般不宜太大。宜采用大阻力配水系统和辅助冲洗设备。</w:t>
            </w:r>
          </w:p>
        </w:tc>
      </w:tr>
      <w:tr w:rsidR="00425FAA" w:rsidRPr="00425FAA" w14:paraId="1F545986" w14:textId="77777777" w:rsidTr="000678CB">
        <w:trPr>
          <w:tblHeader/>
          <w:jc w:val="center"/>
        </w:trPr>
        <w:tc>
          <w:tcPr>
            <w:tcW w:w="0" w:type="auto"/>
            <w:vAlign w:val="center"/>
          </w:tcPr>
          <w:p w14:paraId="436AA130" w14:textId="1B89FEBB" w:rsidR="00425FAA" w:rsidRPr="00425FAA" w:rsidRDefault="00425FAA" w:rsidP="00970BC7">
            <w:pPr>
              <w:adjustRightInd w:val="0"/>
              <w:snapToGrid w:val="0"/>
              <w:jc w:val="center"/>
              <w:rPr>
                <w:rFonts w:ascii="Times New Roman" w:hAnsi="Times New Roman" w:cs="Times New Roman"/>
                <w:szCs w:val="21"/>
              </w:rPr>
            </w:pPr>
            <w:r w:rsidRPr="00425FAA">
              <w:rPr>
                <w:rFonts w:ascii="Times New Roman" w:hAnsi="Times New Roman" w:cs="Times New Roman" w:hint="eastAsia"/>
                <w:szCs w:val="21"/>
              </w:rPr>
              <w:t>V</w:t>
            </w:r>
            <w:r w:rsidRPr="00425FAA">
              <w:rPr>
                <w:rFonts w:ascii="Times New Roman" w:hAnsi="Times New Roman" w:cs="Times New Roman" w:hint="eastAsia"/>
                <w:szCs w:val="21"/>
              </w:rPr>
              <w:t>型滤池</w:t>
            </w:r>
          </w:p>
        </w:tc>
        <w:tc>
          <w:tcPr>
            <w:tcW w:w="0" w:type="auto"/>
            <w:vAlign w:val="center"/>
          </w:tcPr>
          <w:p w14:paraId="6CB68713" w14:textId="34C1AA7A" w:rsidR="00425FAA" w:rsidRPr="00425FAA" w:rsidRDefault="00425FAA" w:rsidP="00970BC7">
            <w:pPr>
              <w:adjustRightInd w:val="0"/>
              <w:snapToGrid w:val="0"/>
              <w:jc w:val="center"/>
              <w:rPr>
                <w:rFonts w:ascii="Times New Roman" w:hAnsi="Times New Roman" w:cs="Times New Roman"/>
                <w:szCs w:val="21"/>
              </w:rPr>
            </w:pPr>
            <w:r w:rsidRPr="00425FAA">
              <w:rPr>
                <w:rFonts w:ascii="Times New Roman" w:hAnsi="Times New Roman" w:cs="Times New Roman" w:hint="eastAsia"/>
                <w:szCs w:val="21"/>
              </w:rPr>
              <w:t>运行稳定可靠。采用</w:t>
            </w:r>
            <w:proofErr w:type="gramStart"/>
            <w:r w:rsidRPr="00425FAA">
              <w:rPr>
                <w:rFonts w:ascii="Times New Roman" w:hAnsi="Times New Roman" w:cs="Times New Roman" w:hint="eastAsia"/>
                <w:szCs w:val="21"/>
              </w:rPr>
              <w:t>砂</w:t>
            </w:r>
            <w:proofErr w:type="gramEnd"/>
            <w:r w:rsidRPr="00425FAA">
              <w:rPr>
                <w:rFonts w:ascii="Times New Roman" w:hAnsi="Times New Roman" w:cs="Times New Roman" w:hint="eastAsia"/>
                <w:szCs w:val="21"/>
              </w:rPr>
              <w:t>滤料，</w:t>
            </w:r>
            <w:proofErr w:type="gramStart"/>
            <w:r w:rsidRPr="00425FAA">
              <w:rPr>
                <w:rFonts w:ascii="Times New Roman" w:hAnsi="Times New Roman" w:cs="Times New Roman" w:hint="eastAsia"/>
                <w:szCs w:val="21"/>
              </w:rPr>
              <w:t>滤床含</w:t>
            </w:r>
            <w:proofErr w:type="gramEnd"/>
            <w:r w:rsidRPr="00425FAA">
              <w:rPr>
                <w:rFonts w:ascii="Times New Roman" w:hAnsi="Times New Roman" w:cs="Times New Roman" w:hint="eastAsia"/>
                <w:szCs w:val="21"/>
              </w:rPr>
              <w:t>污量大、周期长、滤速高、水质好、材料易得。具有</w:t>
            </w:r>
            <w:proofErr w:type="gramStart"/>
            <w:r w:rsidRPr="00425FAA">
              <w:rPr>
                <w:rFonts w:ascii="Times New Roman" w:hAnsi="Times New Roman" w:cs="Times New Roman" w:hint="eastAsia"/>
                <w:szCs w:val="21"/>
              </w:rPr>
              <w:t>气水</w:t>
            </w:r>
            <w:proofErr w:type="gramEnd"/>
            <w:r w:rsidRPr="00425FAA">
              <w:rPr>
                <w:rFonts w:ascii="Times New Roman" w:hAnsi="Times New Roman" w:cs="Times New Roman" w:hint="eastAsia"/>
                <w:szCs w:val="21"/>
              </w:rPr>
              <w:t>反冲洗和水表面扫洗，冲洗效果好。但配套设备多，土建较复杂，池深较普通快滤池深。</w:t>
            </w:r>
          </w:p>
        </w:tc>
        <w:tc>
          <w:tcPr>
            <w:tcW w:w="0" w:type="auto"/>
            <w:vAlign w:val="center"/>
          </w:tcPr>
          <w:p w14:paraId="3168DF89" w14:textId="76E9908E" w:rsidR="00425FAA" w:rsidRPr="00425FAA" w:rsidRDefault="00425FAA" w:rsidP="00970BC7">
            <w:pPr>
              <w:adjustRightInd w:val="0"/>
              <w:snapToGrid w:val="0"/>
              <w:jc w:val="center"/>
              <w:rPr>
                <w:rFonts w:ascii="Times New Roman" w:hAnsi="Times New Roman" w:cs="Times New Roman"/>
                <w:szCs w:val="21"/>
              </w:rPr>
            </w:pPr>
            <w:r w:rsidRPr="00425FAA">
              <w:rPr>
                <w:rFonts w:ascii="Times New Roman" w:hAnsi="Times New Roman" w:cs="Times New Roman" w:hint="eastAsia"/>
                <w:szCs w:val="21"/>
              </w:rPr>
              <w:t>适用于大、中水量污水处理。滤料均匀级配，可适应不同悬浮物浓度的水质，自动化程度高。单池面积大，产水率高。</w:t>
            </w:r>
          </w:p>
        </w:tc>
      </w:tr>
      <w:tr w:rsidR="00425FAA" w:rsidRPr="00425FAA" w14:paraId="5538CA73" w14:textId="77777777" w:rsidTr="000678CB">
        <w:trPr>
          <w:tblHeader/>
          <w:jc w:val="center"/>
        </w:trPr>
        <w:tc>
          <w:tcPr>
            <w:tcW w:w="0" w:type="auto"/>
            <w:vAlign w:val="center"/>
          </w:tcPr>
          <w:p w14:paraId="01FB197D" w14:textId="56DDE236" w:rsidR="00425FAA" w:rsidRPr="00425FAA" w:rsidRDefault="00425FAA" w:rsidP="00970BC7">
            <w:pPr>
              <w:adjustRightInd w:val="0"/>
              <w:snapToGrid w:val="0"/>
              <w:jc w:val="center"/>
              <w:rPr>
                <w:rFonts w:ascii="Times New Roman" w:hAnsi="Times New Roman" w:cs="Times New Roman"/>
                <w:szCs w:val="21"/>
              </w:rPr>
            </w:pPr>
            <w:proofErr w:type="gramStart"/>
            <w:r w:rsidRPr="00425FAA">
              <w:rPr>
                <w:rFonts w:ascii="Times New Roman" w:hAnsi="Times New Roman" w:cs="Times New Roman" w:hint="eastAsia"/>
                <w:szCs w:val="21"/>
              </w:rPr>
              <w:t>重力式无阀滤池</w:t>
            </w:r>
            <w:proofErr w:type="gramEnd"/>
          </w:p>
        </w:tc>
        <w:tc>
          <w:tcPr>
            <w:tcW w:w="0" w:type="auto"/>
            <w:vAlign w:val="center"/>
          </w:tcPr>
          <w:p w14:paraId="190D7F8B" w14:textId="0B9AB087" w:rsidR="00425FAA" w:rsidRPr="00425FAA" w:rsidRDefault="00425FAA" w:rsidP="00970BC7">
            <w:pPr>
              <w:adjustRightInd w:val="0"/>
              <w:snapToGrid w:val="0"/>
              <w:jc w:val="center"/>
              <w:rPr>
                <w:rFonts w:ascii="Times New Roman" w:hAnsi="Times New Roman" w:cs="Times New Roman"/>
                <w:szCs w:val="21"/>
              </w:rPr>
            </w:pPr>
            <w:r w:rsidRPr="00425FAA">
              <w:rPr>
                <w:rFonts w:ascii="Times New Roman" w:hAnsi="Times New Roman" w:cs="Times New Roman" w:hint="eastAsia"/>
                <w:szCs w:val="21"/>
              </w:rPr>
              <w:t>不需设置阀门，自动冲洗，管理方便。可成套定型制作。但运行过程看不到滤层情况，清砂不便。单池面积较小。冲洗效果差，反洗时浪费一部分水量。变水位等速过滤，水质不如减速过滤。</w:t>
            </w:r>
          </w:p>
        </w:tc>
        <w:tc>
          <w:tcPr>
            <w:tcW w:w="0" w:type="auto"/>
            <w:vAlign w:val="center"/>
          </w:tcPr>
          <w:p w14:paraId="35E2B4A4" w14:textId="799BA850" w:rsidR="00425FAA" w:rsidRPr="00425FAA" w:rsidRDefault="00425FAA" w:rsidP="00970BC7">
            <w:pPr>
              <w:adjustRightInd w:val="0"/>
              <w:snapToGrid w:val="0"/>
              <w:jc w:val="center"/>
              <w:rPr>
                <w:rFonts w:ascii="Times New Roman" w:hAnsi="Times New Roman" w:cs="Times New Roman"/>
                <w:szCs w:val="21"/>
              </w:rPr>
            </w:pPr>
            <w:r w:rsidRPr="00425FAA">
              <w:rPr>
                <w:rFonts w:ascii="Times New Roman" w:hAnsi="Times New Roman" w:cs="Times New Roman" w:hint="eastAsia"/>
                <w:szCs w:val="21"/>
              </w:rPr>
              <w:t>适用于小水量的污水处理厂。需要有可利用的高程，常与斜管沉淀池、加速澄清</w:t>
            </w:r>
            <w:proofErr w:type="gramStart"/>
            <w:r w:rsidRPr="00425FAA">
              <w:rPr>
                <w:rFonts w:ascii="Times New Roman" w:hAnsi="Times New Roman" w:cs="Times New Roman" w:hint="eastAsia"/>
                <w:szCs w:val="21"/>
              </w:rPr>
              <w:t>池配合</w:t>
            </w:r>
            <w:proofErr w:type="gramEnd"/>
            <w:r w:rsidRPr="00425FAA">
              <w:rPr>
                <w:rFonts w:ascii="Times New Roman" w:hAnsi="Times New Roman" w:cs="Times New Roman" w:hint="eastAsia"/>
                <w:szCs w:val="21"/>
              </w:rPr>
              <w:t>使用。</w:t>
            </w:r>
          </w:p>
        </w:tc>
      </w:tr>
      <w:tr w:rsidR="00425FAA" w:rsidRPr="00425FAA" w14:paraId="271FEE96" w14:textId="77777777" w:rsidTr="000678CB">
        <w:trPr>
          <w:tblHeader/>
          <w:jc w:val="center"/>
        </w:trPr>
        <w:tc>
          <w:tcPr>
            <w:tcW w:w="0" w:type="auto"/>
            <w:vAlign w:val="center"/>
          </w:tcPr>
          <w:p w14:paraId="54A54649" w14:textId="0A3EE8F1" w:rsidR="00425FAA" w:rsidRPr="00425FAA" w:rsidRDefault="00425FAA" w:rsidP="00970BC7">
            <w:pPr>
              <w:adjustRightInd w:val="0"/>
              <w:snapToGrid w:val="0"/>
              <w:jc w:val="center"/>
              <w:rPr>
                <w:rFonts w:ascii="Times New Roman" w:hAnsi="Times New Roman" w:cs="Times New Roman"/>
                <w:szCs w:val="21"/>
              </w:rPr>
            </w:pPr>
            <w:r w:rsidRPr="00425FAA">
              <w:rPr>
                <w:rFonts w:ascii="Times New Roman" w:hAnsi="Times New Roman" w:cs="Times New Roman" w:hint="eastAsia"/>
                <w:szCs w:val="21"/>
              </w:rPr>
              <w:t>压力滤池</w:t>
            </w:r>
          </w:p>
        </w:tc>
        <w:tc>
          <w:tcPr>
            <w:tcW w:w="0" w:type="auto"/>
            <w:vAlign w:val="center"/>
          </w:tcPr>
          <w:p w14:paraId="638647CB" w14:textId="0D0E2813" w:rsidR="00425FAA" w:rsidRPr="00425FAA" w:rsidRDefault="00425FAA" w:rsidP="00970BC7">
            <w:pPr>
              <w:adjustRightInd w:val="0"/>
              <w:snapToGrid w:val="0"/>
              <w:jc w:val="center"/>
              <w:rPr>
                <w:rFonts w:ascii="Times New Roman" w:hAnsi="Times New Roman" w:cs="Times New Roman"/>
                <w:szCs w:val="21"/>
              </w:rPr>
            </w:pPr>
            <w:r w:rsidRPr="00425FAA">
              <w:rPr>
                <w:rFonts w:ascii="Times New Roman" w:hAnsi="Times New Roman" w:cs="Times New Roman" w:hint="eastAsia"/>
                <w:szCs w:val="21"/>
              </w:rPr>
              <w:t>钢制设备，可成套定型制作，采用大阻力配水系统，反冲洗均匀。可直接利用余压</w:t>
            </w:r>
            <w:proofErr w:type="gramStart"/>
            <w:r w:rsidRPr="00425FAA">
              <w:rPr>
                <w:rFonts w:ascii="Times New Roman" w:hAnsi="Times New Roman" w:cs="Times New Roman" w:hint="eastAsia"/>
                <w:szCs w:val="21"/>
              </w:rPr>
              <w:t>出水变</w:t>
            </w:r>
            <w:proofErr w:type="gramEnd"/>
            <w:r w:rsidRPr="00425FAA">
              <w:rPr>
                <w:rFonts w:ascii="Times New Roman" w:hAnsi="Times New Roman" w:cs="Times New Roman" w:hint="eastAsia"/>
                <w:szCs w:val="21"/>
              </w:rPr>
              <w:t>水头等速过滤，水质不如减速过滤。单池面积小，只能用于小水量。</w:t>
            </w:r>
          </w:p>
        </w:tc>
        <w:tc>
          <w:tcPr>
            <w:tcW w:w="0" w:type="auto"/>
            <w:vAlign w:val="center"/>
          </w:tcPr>
          <w:p w14:paraId="317D1874" w14:textId="17F61989" w:rsidR="00425FAA" w:rsidRPr="00425FAA" w:rsidRDefault="00425FAA" w:rsidP="00970BC7">
            <w:pPr>
              <w:adjustRightInd w:val="0"/>
              <w:snapToGrid w:val="0"/>
              <w:jc w:val="center"/>
              <w:rPr>
                <w:rFonts w:ascii="Times New Roman" w:hAnsi="Times New Roman" w:cs="Times New Roman"/>
                <w:szCs w:val="21"/>
              </w:rPr>
            </w:pPr>
            <w:r w:rsidRPr="00425FAA">
              <w:rPr>
                <w:rFonts w:ascii="Times New Roman" w:hAnsi="Times New Roman" w:cs="Times New Roman" w:hint="eastAsia"/>
                <w:szCs w:val="21"/>
              </w:rPr>
              <w:t>适用于无高程利用的小水量污水厂，出水可直接回用或排放。单池面积应小于</w:t>
            </w:r>
            <w:r w:rsidRPr="00425FAA">
              <w:rPr>
                <w:rFonts w:ascii="Times New Roman" w:hAnsi="Times New Roman" w:cs="Times New Roman" w:hint="eastAsia"/>
                <w:szCs w:val="21"/>
              </w:rPr>
              <w:t>10m</w:t>
            </w:r>
            <w:r w:rsidRPr="00425FAA">
              <w:rPr>
                <w:rFonts w:ascii="Times New Roman" w:hAnsi="Times New Roman" w:cs="Times New Roman" w:hint="eastAsia"/>
                <w:szCs w:val="21"/>
                <w:vertAlign w:val="superscript"/>
              </w:rPr>
              <w:t>2</w:t>
            </w:r>
            <w:r w:rsidRPr="00425FAA">
              <w:rPr>
                <w:rFonts w:ascii="Times New Roman" w:hAnsi="Times New Roman" w:cs="Times New Roman" w:hint="eastAsia"/>
                <w:szCs w:val="21"/>
              </w:rPr>
              <w:t>。</w:t>
            </w:r>
          </w:p>
        </w:tc>
      </w:tr>
    </w:tbl>
    <w:p w14:paraId="0B10EEDC" w14:textId="3331F775" w:rsidR="00425FAA" w:rsidRDefault="00425FAA" w:rsidP="000678CB">
      <w:pPr>
        <w:spacing w:beforeLines="100" w:before="312" w:line="360" w:lineRule="auto"/>
        <w:ind w:firstLineChars="200" w:firstLine="480"/>
        <w:rPr>
          <w:rFonts w:ascii="Times New Roman" w:hAnsi="Times New Roman" w:cs="Times New Roman"/>
          <w:sz w:val="24"/>
          <w:szCs w:val="24"/>
        </w:rPr>
      </w:pPr>
      <w:r>
        <w:rPr>
          <w:rFonts w:ascii="Times New Roman" w:hAnsi="Times New Roman" w:cs="Times New Roman" w:hint="eastAsia"/>
          <w:sz w:val="24"/>
          <w:szCs w:val="24"/>
        </w:rPr>
        <w:t>由此可见，不同的滤池具有不同的优势，适用于不同的污水处理厂。城镇污水深度处理工程中使用过滤的滤池应根据</w:t>
      </w:r>
      <w:r w:rsidRPr="00425FAA">
        <w:rPr>
          <w:rFonts w:ascii="Times New Roman" w:hAnsi="Times New Roman" w:cs="Times New Roman"/>
          <w:sz w:val="24"/>
          <w:szCs w:val="24"/>
        </w:rPr>
        <w:t>处理水量、水质特性、处理构筑物高程布置等因素，经综合比较后确定</w:t>
      </w:r>
      <w:r>
        <w:rPr>
          <w:rFonts w:ascii="Times New Roman" w:hAnsi="Times New Roman" w:cs="Times New Roman" w:hint="eastAsia"/>
          <w:sz w:val="24"/>
          <w:szCs w:val="24"/>
        </w:rPr>
        <w:t>。</w:t>
      </w:r>
    </w:p>
    <w:p w14:paraId="5C5DD040" w14:textId="0DDFF52E" w:rsidR="00E45187" w:rsidRDefault="00C529AB" w:rsidP="00C529AB">
      <w:pPr>
        <w:spacing w:line="360" w:lineRule="auto"/>
        <w:ind w:firstLineChars="200" w:firstLine="480"/>
        <w:rPr>
          <w:rFonts w:ascii="Times New Roman" w:hAnsi="Times New Roman" w:cs="Times New Roman"/>
          <w:sz w:val="24"/>
          <w:szCs w:val="24"/>
        </w:rPr>
      </w:pPr>
      <w:r>
        <w:rPr>
          <w:rFonts w:ascii="Times New Roman" w:hAnsi="Times New Roman" w:cs="Times New Roman" w:hint="eastAsia"/>
          <w:sz w:val="24"/>
          <w:szCs w:val="24"/>
        </w:rPr>
        <w:t>用于污水深度处理的滤池与给水处理的</w:t>
      </w:r>
      <w:proofErr w:type="gramStart"/>
      <w:r>
        <w:rPr>
          <w:rFonts w:ascii="Times New Roman" w:hAnsi="Times New Roman" w:cs="Times New Roman" w:hint="eastAsia"/>
          <w:sz w:val="24"/>
          <w:szCs w:val="24"/>
        </w:rPr>
        <w:t>池型没有</w:t>
      </w:r>
      <w:proofErr w:type="gramEnd"/>
      <w:r>
        <w:rPr>
          <w:rFonts w:ascii="Times New Roman" w:hAnsi="Times New Roman" w:cs="Times New Roman" w:hint="eastAsia"/>
          <w:sz w:val="24"/>
          <w:szCs w:val="24"/>
        </w:rPr>
        <w:t>大的差异，因此在污水深度处理中可以参照给水处理的滤池设计参数进行选用。滤池的设计参数，主要根据目前国内外的实际运行情况和《污水再生利用工程设计规范》（</w:t>
      </w:r>
      <w:r>
        <w:rPr>
          <w:rFonts w:ascii="Times New Roman" w:hAnsi="Times New Roman" w:cs="Times New Roman" w:hint="eastAsia"/>
          <w:sz w:val="24"/>
          <w:szCs w:val="24"/>
        </w:rPr>
        <w:t>G</w:t>
      </w:r>
      <w:r>
        <w:rPr>
          <w:rFonts w:ascii="Times New Roman" w:hAnsi="Times New Roman" w:cs="Times New Roman"/>
          <w:sz w:val="24"/>
          <w:szCs w:val="24"/>
        </w:rPr>
        <w:t>B 50335-</w:t>
      </w:r>
      <w:r>
        <w:rPr>
          <w:rFonts w:ascii="Times New Roman" w:hAnsi="Times New Roman" w:cs="Times New Roman"/>
          <w:sz w:val="24"/>
          <w:szCs w:val="24"/>
        </w:rPr>
        <w:lastRenderedPageBreak/>
        <w:t>2016</w:t>
      </w:r>
      <w:r>
        <w:rPr>
          <w:rFonts w:ascii="Times New Roman" w:hAnsi="Times New Roman" w:cs="Times New Roman" w:hint="eastAsia"/>
          <w:sz w:val="24"/>
          <w:szCs w:val="24"/>
        </w:rPr>
        <w:t>）、《污水过滤处理工程技术规范》（</w:t>
      </w:r>
      <w:r>
        <w:rPr>
          <w:rFonts w:ascii="Times New Roman" w:hAnsi="Times New Roman" w:cs="Times New Roman" w:hint="eastAsia"/>
          <w:sz w:val="24"/>
          <w:szCs w:val="24"/>
        </w:rPr>
        <w:t>H</w:t>
      </w:r>
      <w:r>
        <w:rPr>
          <w:rFonts w:ascii="Times New Roman" w:hAnsi="Times New Roman" w:cs="Times New Roman"/>
          <w:sz w:val="24"/>
          <w:szCs w:val="24"/>
        </w:rPr>
        <w:t>J 2008-2010</w:t>
      </w:r>
      <w:r>
        <w:rPr>
          <w:rFonts w:ascii="Times New Roman" w:hAnsi="Times New Roman" w:cs="Times New Roman" w:hint="eastAsia"/>
          <w:sz w:val="24"/>
          <w:szCs w:val="24"/>
        </w:rPr>
        <w:t>）以及有关资料的内容确定。</w:t>
      </w:r>
    </w:p>
    <w:p w14:paraId="21B96EC0" w14:textId="6CAF295A" w:rsidR="00425FAA" w:rsidRPr="00425FAA" w:rsidRDefault="00E45187" w:rsidP="00E45187">
      <w:pPr>
        <w:spacing w:line="360" w:lineRule="auto"/>
        <w:ind w:firstLineChars="200" w:firstLine="480"/>
        <w:rPr>
          <w:rFonts w:ascii="Times New Roman" w:hAnsi="Times New Roman" w:cs="Times New Roman"/>
          <w:sz w:val="24"/>
          <w:szCs w:val="24"/>
        </w:rPr>
      </w:pPr>
      <w:r>
        <w:rPr>
          <w:rFonts w:ascii="Times New Roman" w:hAnsi="Times New Roman" w:cs="Times New Roman" w:hint="eastAsia"/>
          <w:sz w:val="24"/>
          <w:szCs w:val="24"/>
        </w:rPr>
        <w:t>关于</w:t>
      </w:r>
      <w:r w:rsidR="00425FAA">
        <w:rPr>
          <w:rFonts w:ascii="Times New Roman" w:hAnsi="Times New Roman" w:cs="Times New Roman" w:hint="eastAsia"/>
          <w:sz w:val="24"/>
          <w:szCs w:val="24"/>
        </w:rPr>
        <w:t>滤池的冲洗</w:t>
      </w:r>
      <w:r>
        <w:rPr>
          <w:rFonts w:ascii="Times New Roman" w:hAnsi="Times New Roman" w:cs="Times New Roman" w:hint="eastAsia"/>
          <w:sz w:val="24"/>
          <w:szCs w:val="24"/>
        </w:rPr>
        <w:t>。</w:t>
      </w:r>
      <w:r w:rsidR="00425FAA" w:rsidRPr="00425FAA">
        <w:rPr>
          <w:rFonts w:ascii="Times New Roman" w:hAnsi="Times New Roman" w:cs="Times New Roman" w:hint="eastAsia"/>
          <w:sz w:val="24"/>
          <w:szCs w:val="24"/>
        </w:rPr>
        <w:t>滤池冲洗的目的是去除滤层中截留的污物，使滤池恢复过滤能力。滤池反冲洗的要求是使底层大颗粒（</w:t>
      </w:r>
      <w:proofErr w:type="spellStart"/>
      <w:r w:rsidR="00425FAA" w:rsidRPr="00425FAA">
        <w:rPr>
          <w:rFonts w:ascii="Times New Roman" w:hAnsi="Times New Roman" w:cs="Times New Roman" w:hint="eastAsia"/>
          <w:sz w:val="24"/>
          <w:szCs w:val="24"/>
        </w:rPr>
        <w:t>d</w:t>
      </w:r>
      <w:r w:rsidR="00425FAA" w:rsidRPr="00425FAA">
        <w:rPr>
          <w:rFonts w:ascii="Times New Roman" w:hAnsi="Times New Roman" w:cs="Times New Roman" w:hint="eastAsia"/>
          <w:sz w:val="24"/>
          <w:szCs w:val="24"/>
          <w:vertAlign w:val="subscript"/>
        </w:rPr>
        <w:t>max</w:t>
      </w:r>
      <w:proofErr w:type="spellEnd"/>
      <w:r w:rsidR="00425FAA" w:rsidRPr="00425FAA">
        <w:rPr>
          <w:rFonts w:ascii="Times New Roman" w:hAnsi="Times New Roman" w:cs="Times New Roman" w:hint="eastAsia"/>
          <w:sz w:val="24"/>
          <w:szCs w:val="24"/>
        </w:rPr>
        <w:t>）滤料能浮动，使之得以清洗。同时表层小颗粒（</w:t>
      </w:r>
      <w:proofErr w:type="spellStart"/>
      <w:r w:rsidR="00425FAA" w:rsidRPr="00425FAA">
        <w:rPr>
          <w:rFonts w:ascii="Times New Roman" w:hAnsi="Times New Roman" w:cs="Times New Roman" w:hint="eastAsia"/>
          <w:sz w:val="24"/>
          <w:szCs w:val="24"/>
        </w:rPr>
        <w:t>d</w:t>
      </w:r>
      <w:r w:rsidR="00425FAA" w:rsidRPr="00425FAA">
        <w:rPr>
          <w:rFonts w:ascii="Times New Roman" w:hAnsi="Times New Roman" w:cs="Times New Roman" w:hint="eastAsia"/>
          <w:sz w:val="24"/>
          <w:szCs w:val="24"/>
          <w:vertAlign w:val="subscript"/>
        </w:rPr>
        <w:t>min</w:t>
      </w:r>
      <w:proofErr w:type="spellEnd"/>
      <w:r w:rsidR="00425FAA" w:rsidRPr="00425FAA">
        <w:rPr>
          <w:rFonts w:ascii="Times New Roman" w:hAnsi="Times New Roman" w:cs="Times New Roman" w:hint="eastAsia"/>
          <w:sz w:val="24"/>
          <w:szCs w:val="24"/>
        </w:rPr>
        <w:t>）滤料不得被带出。</w:t>
      </w:r>
    </w:p>
    <w:p w14:paraId="6E0028BE" w14:textId="77777777" w:rsidR="00425FAA" w:rsidRDefault="00425FAA" w:rsidP="00425FAA">
      <w:pPr>
        <w:spacing w:line="360" w:lineRule="auto"/>
        <w:ind w:firstLineChars="200" w:firstLine="480"/>
        <w:rPr>
          <w:rFonts w:ascii="Times New Roman" w:hAnsi="Times New Roman" w:cs="Times New Roman"/>
          <w:sz w:val="24"/>
          <w:szCs w:val="24"/>
        </w:rPr>
      </w:pPr>
      <w:r w:rsidRPr="00425FAA">
        <w:rPr>
          <w:rFonts w:ascii="Times New Roman" w:hAnsi="Times New Roman" w:cs="Times New Roman" w:hint="eastAsia"/>
          <w:sz w:val="24"/>
          <w:szCs w:val="24"/>
        </w:rPr>
        <w:t>反冲洗强度的计算原则是：</w:t>
      </w:r>
    </w:p>
    <w:p w14:paraId="723A79DE" w14:textId="0E4F2567" w:rsidR="00425FAA" w:rsidRPr="00425FAA" w:rsidRDefault="00000000" w:rsidP="00425FAA">
      <w:pPr>
        <w:spacing w:line="360" w:lineRule="auto"/>
        <w:ind w:firstLineChars="200" w:firstLine="480"/>
        <w:rPr>
          <w:rFonts w:ascii="Times New Roman" w:hAnsi="Times New Roman" w:cs="Times New Roman"/>
          <w:iCs/>
          <w:sz w:val="24"/>
          <w:szCs w:val="24"/>
        </w:rPr>
      </w:pPr>
      <m:oMathPara>
        <m:oMath>
          <m:sSub>
            <m:sSubPr>
              <m:ctrlPr>
                <w:rPr>
                  <w:rFonts w:ascii="Cambria Math" w:hAnsi="Cambria Math" w:cs="Times New Roman"/>
                  <w:iCs/>
                  <w:sz w:val="24"/>
                  <w:szCs w:val="24"/>
                </w:rPr>
              </m:ctrlPr>
            </m:sSubPr>
            <m:e>
              <m:r>
                <m:rPr>
                  <m:sty m:val="p"/>
                </m:rPr>
                <w:rPr>
                  <w:rFonts w:ascii="Cambria Math" w:hAnsi="Cambria Math" w:cs="Times New Roman"/>
                  <w:sz w:val="24"/>
                  <w:szCs w:val="24"/>
                </w:rPr>
                <m:t>u</m:t>
              </m:r>
            </m:e>
            <m:sub>
              <m:r>
                <m:rPr>
                  <m:sty m:val="p"/>
                </m:rPr>
                <w:rPr>
                  <w:rFonts w:ascii="Cambria Math" w:hAnsi="Cambria Math" w:cs="Times New Roman"/>
                  <w:sz w:val="24"/>
                  <w:szCs w:val="24"/>
                </w:rPr>
                <m:t>f∙min</m:t>
              </m:r>
            </m:sub>
          </m:sSub>
          <m:r>
            <m:rPr>
              <m:sty m:val="p"/>
            </m:rPr>
            <w:rPr>
              <w:rFonts w:ascii="Cambria Math" w:hAnsi="Cambria Math" w:cs="Times New Roman"/>
              <w:sz w:val="24"/>
              <w:szCs w:val="24"/>
            </w:rPr>
            <m:t>&gt;u&gt;</m:t>
          </m:r>
          <m:sSub>
            <m:sSubPr>
              <m:ctrlPr>
                <w:rPr>
                  <w:rFonts w:ascii="Cambria Math" w:hAnsi="Cambria Math" w:cs="Times New Roman"/>
                  <w:iCs/>
                  <w:sz w:val="24"/>
                  <w:szCs w:val="24"/>
                </w:rPr>
              </m:ctrlPr>
            </m:sSubPr>
            <m:e>
              <m:r>
                <m:rPr>
                  <m:sty m:val="p"/>
                </m:rPr>
                <w:rPr>
                  <w:rFonts w:ascii="Cambria Math" w:hAnsi="Cambria Math" w:cs="Times New Roman"/>
                  <w:sz w:val="24"/>
                  <w:szCs w:val="24"/>
                </w:rPr>
                <m:t>u</m:t>
              </m:r>
            </m:e>
            <m:sub>
              <m:r>
                <m:rPr>
                  <m:sty m:val="p"/>
                </m:rPr>
                <w:rPr>
                  <w:rFonts w:ascii="Cambria Math" w:hAnsi="Cambria Math" w:cs="Times New Roman"/>
                  <w:sz w:val="24"/>
                  <w:szCs w:val="24"/>
                </w:rPr>
                <m:t>mf∙max</m:t>
              </m:r>
            </m:sub>
          </m:sSub>
        </m:oMath>
      </m:oMathPara>
    </w:p>
    <w:p w14:paraId="25B3C82D" w14:textId="7BD454CB" w:rsidR="00425FAA" w:rsidRDefault="00425FAA" w:rsidP="00425FAA">
      <w:pPr>
        <w:spacing w:line="360" w:lineRule="auto"/>
        <w:ind w:firstLineChars="200" w:firstLine="480"/>
        <w:rPr>
          <w:rFonts w:ascii="Times New Roman" w:hAnsi="Times New Roman" w:cs="Times New Roman"/>
          <w:sz w:val="24"/>
          <w:szCs w:val="24"/>
        </w:rPr>
      </w:pPr>
      <w:r>
        <w:rPr>
          <w:rFonts w:ascii="Times New Roman" w:hAnsi="Times New Roman" w:cs="Times New Roman" w:hint="eastAsia"/>
          <w:sz w:val="24"/>
          <w:szCs w:val="24"/>
        </w:rPr>
        <w:t>式中：</w:t>
      </w:r>
    </w:p>
    <w:p w14:paraId="1BC5E41D" w14:textId="42787A4A" w:rsidR="00425FAA" w:rsidRDefault="00425FAA" w:rsidP="00425FAA">
      <w:pPr>
        <w:spacing w:line="360" w:lineRule="auto"/>
        <w:ind w:firstLineChars="200" w:firstLine="480"/>
        <w:rPr>
          <w:rFonts w:ascii="Times New Roman" w:hAnsi="Times New Roman" w:cs="Times New Roman"/>
          <w:sz w:val="24"/>
          <w:szCs w:val="24"/>
        </w:rPr>
      </w:pPr>
      <w:r>
        <w:rPr>
          <w:rFonts w:ascii="Times New Roman" w:hAnsi="Times New Roman" w:cs="Times New Roman"/>
          <w:sz w:val="24"/>
          <w:szCs w:val="24"/>
        </w:rPr>
        <w:t xml:space="preserve">u </w:t>
      </w:r>
      <w:r>
        <w:rPr>
          <w:rFonts w:ascii="Times New Roman" w:hAnsi="Times New Roman" w:cs="Times New Roman" w:hint="eastAsia"/>
          <w:sz w:val="24"/>
          <w:szCs w:val="24"/>
        </w:rPr>
        <w:t>——反冲洗强度；</w:t>
      </w:r>
    </w:p>
    <w:p w14:paraId="1CB3B719" w14:textId="36785C44" w:rsidR="00425FAA" w:rsidRDefault="00425FAA" w:rsidP="00425FAA">
      <w:pPr>
        <w:spacing w:line="360" w:lineRule="auto"/>
        <w:ind w:firstLineChars="200" w:firstLine="480"/>
        <w:rPr>
          <w:rFonts w:ascii="Times New Roman" w:hAnsi="Times New Roman" w:cs="Times New Roman"/>
          <w:sz w:val="24"/>
          <w:szCs w:val="24"/>
        </w:rPr>
      </w:pPr>
      <w:proofErr w:type="spellStart"/>
      <w:r>
        <w:rPr>
          <w:rFonts w:ascii="Times New Roman" w:hAnsi="Times New Roman" w:cs="Times New Roman" w:hint="eastAsia"/>
          <w:sz w:val="24"/>
          <w:szCs w:val="24"/>
        </w:rPr>
        <w:t>u</w:t>
      </w:r>
      <w:r w:rsidRPr="00425FAA">
        <w:rPr>
          <w:rFonts w:ascii="Times New Roman" w:hAnsi="Times New Roman" w:cs="Times New Roman" w:hint="eastAsia"/>
          <w:sz w:val="24"/>
          <w:szCs w:val="24"/>
          <w:vertAlign w:val="subscript"/>
        </w:rPr>
        <w:t>f</w:t>
      </w:r>
      <w:r w:rsidRPr="00425FAA">
        <w:rPr>
          <w:rFonts w:ascii="Times New Roman" w:hAnsi="Times New Roman" w:cs="Times New Roman"/>
          <w:szCs w:val="21"/>
          <w:vertAlign w:val="subscript"/>
        </w:rPr>
        <w:t>·</w:t>
      </w:r>
      <w:r w:rsidRPr="00425FAA">
        <w:rPr>
          <w:rFonts w:ascii="Times New Roman" w:hAnsi="Times New Roman" w:cs="Times New Roman"/>
          <w:sz w:val="24"/>
          <w:szCs w:val="24"/>
          <w:vertAlign w:val="subscript"/>
        </w:rPr>
        <w:t>min</w:t>
      </w:r>
      <w:proofErr w:type="spellEnd"/>
      <w:r>
        <w:rPr>
          <w:rFonts w:ascii="Times New Roman" w:hAnsi="Times New Roman" w:cs="Times New Roman" w:hint="eastAsia"/>
          <w:sz w:val="24"/>
          <w:szCs w:val="24"/>
        </w:rPr>
        <w:t>——小颗粒</w:t>
      </w:r>
      <w:r w:rsidR="00812C7B">
        <w:rPr>
          <w:rFonts w:ascii="Times New Roman" w:hAnsi="Times New Roman" w:cs="Times New Roman" w:hint="eastAsia"/>
          <w:sz w:val="24"/>
          <w:szCs w:val="24"/>
        </w:rPr>
        <w:t>被</w:t>
      </w:r>
      <w:r>
        <w:rPr>
          <w:rFonts w:ascii="Times New Roman" w:hAnsi="Times New Roman" w:cs="Times New Roman" w:hint="eastAsia"/>
          <w:sz w:val="24"/>
          <w:szCs w:val="24"/>
        </w:rPr>
        <w:t>带出的速度；</w:t>
      </w:r>
    </w:p>
    <w:p w14:paraId="0903BF55" w14:textId="5CE6F799" w:rsidR="00425FAA" w:rsidRDefault="00425FAA" w:rsidP="00425FAA">
      <w:pPr>
        <w:spacing w:line="360" w:lineRule="auto"/>
        <w:ind w:firstLineChars="200" w:firstLine="480"/>
        <w:rPr>
          <w:rFonts w:ascii="Times New Roman" w:hAnsi="Times New Roman" w:cs="Times New Roman"/>
          <w:sz w:val="24"/>
          <w:szCs w:val="24"/>
        </w:rPr>
      </w:pPr>
      <w:proofErr w:type="spellStart"/>
      <w:r>
        <w:rPr>
          <w:rFonts w:ascii="Times New Roman" w:hAnsi="Times New Roman" w:cs="Times New Roman" w:hint="eastAsia"/>
          <w:sz w:val="24"/>
          <w:szCs w:val="24"/>
        </w:rPr>
        <w:t>u</w:t>
      </w:r>
      <w:r w:rsidRPr="00425FAA">
        <w:rPr>
          <w:rFonts w:ascii="Times New Roman" w:hAnsi="Times New Roman" w:cs="Times New Roman"/>
          <w:sz w:val="24"/>
          <w:szCs w:val="24"/>
          <w:vertAlign w:val="subscript"/>
        </w:rPr>
        <w:t>mf</w:t>
      </w:r>
      <w:r w:rsidRPr="00425FAA">
        <w:rPr>
          <w:rFonts w:ascii="Times New Roman" w:hAnsi="Times New Roman" w:cs="Times New Roman"/>
          <w:szCs w:val="21"/>
          <w:vertAlign w:val="subscript"/>
        </w:rPr>
        <w:t>·</w:t>
      </w:r>
      <w:r w:rsidRPr="00425FAA">
        <w:rPr>
          <w:rFonts w:ascii="Times New Roman" w:hAnsi="Times New Roman" w:cs="Times New Roman"/>
          <w:sz w:val="24"/>
          <w:szCs w:val="24"/>
          <w:vertAlign w:val="subscript"/>
        </w:rPr>
        <w:t>max</w:t>
      </w:r>
      <w:proofErr w:type="spellEnd"/>
      <w:r>
        <w:rPr>
          <w:rFonts w:ascii="Times New Roman" w:hAnsi="Times New Roman" w:cs="Times New Roman" w:hint="eastAsia"/>
          <w:sz w:val="24"/>
          <w:szCs w:val="24"/>
        </w:rPr>
        <w:t>——大颗粒流化速度。</w:t>
      </w:r>
    </w:p>
    <w:p w14:paraId="3188BB67" w14:textId="676ED650" w:rsidR="00425FAA" w:rsidRDefault="00425FAA" w:rsidP="00425FAA">
      <w:pPr>
        <w:spacing w:line="360" w:lineRule="auto"/>
        <w:ind w:firstLineChars="200" w:firstLine="480"/>
        <w:rPr>
          <w:rFonts w:ascii="Times New Roman" w:hAnsi="Times New Roman" w:cs="Times New Roman"/>
          <w:sz w:val="24"/>
          <w:szCs w:val="24"/>
        </w:rPr>
      </w:pPr>
      <w:r>
        <w:rPr>
          <w:rFonts w:ascii="Times New Roman" w:hAnsi="Times New Roman" w:cs="Times New Roman" w:hint="eastAsia"/>
          <w:sz w:val="24"/>
          <w:szCs w:val="24"/>
        </w:rPr>
        <w:t>滤池冲洗方法有以下几种：</w:t>
      </w:r>
    </w:p>
    <w:p w14:paraId="6C13893F" w14:textId="35DAAB9D" w:rsidR="00425FAA" w:rsidRPr="00425FAA" w:rsidRDefault="00425FAA" w:rsidP="00425FAA">
      <w:pPr>
        <w:spacing w:line="360" w:lineRule="auto"/>
        <w:ind w:firstLineChars="200" w:firstLine="480"/>
        <w:rPr>
          <w:rFonts w:ascii="Times New Roman" w:hAnsi="Times New Roman" w:cs="Times New Roman"/>
          <w:sz w:val="24"/>
          <w:szCs w:val="24"/>
        </w:rPr>
      </w:pPr>
      <w:r>
        <w:rPr>
          <w:rFonts w:ascii="Times New Roman" w:hAnsi="Times New Roman" w:cs="Times New Roman" w:hint="eastAsia"/>
          <w:sz w:val="24"/>
          <w:szCs w:val="24"/>
        </w:rPr>
        <w:t>①</w:t>
      </w:r>
      <w:r w:rsidRPr="00425FAA">
        <w:rPr>
          <w:rFonts w:ascii="Times New Roman" w:hAnsi="Times New Roman" w:cs="Times New Roman" w:hint="eastAsia"/>
          <w:sz w:val="24"/>
          <w:szCs w:val="24"/>
        </w:rPr>
        <w:t>高速水流反冲洗</w:t>
      </w:r>
    </w:p>
    <w:p w14:paraId="77FAA9E5" w14:textId="472E7345" w:rsidR="00425FAA" w:rsidRPr="00425FAA" w:rsidRDefault="00425FAA" w:rsidP="00014242">
      <w:pPr>
        <w:spacing w:line="360" w:lineRule="auto"/>
        <w:ind w:leftChars="100" w:left="210" w:firstLineChars="100" w:firstLine="240"/>
        <w:rPr>
          <w:rFonts w:ascii="Times New Roman" w:hAnsi="Times New Roman" w:cs="Times New Roman"/>
          <w:sz w:val="24"/>
          <w:szCs w:val="24"/>
        </w:rPr>
      </w:pPr>
      <w:r w:rsidRPr="00425FAA">
        <w:rPr>
          <w:rFonts w:ascii="Times New Roman" w:hAnsi="Times New Roman" w:cs="Times New Roman" w:hint="eastAsia"/>
          <w:sz w:val="24"/>
          <w:szCs w:val="24"/>
        </w:rPr>
        <w:t>利用流速较大的反向水流冲洗滤料层，使整个滤层处于流化状态。在水流随冲洗水排出滤池。冲洗流速过小，滤层孔隙中水流剪力小；冲洗流速过大，滤层膨胀度过大，滤料颗粒过于离散，碰撞几率减小，水流剪力也减小，且小颗粒滤料会被带出池子。故冲洗流速过大或过小都会降低冲洗效果。</w:t>
      </w:r>
    </w:p>
    <w:p w14:paraId="57BB96CD" w14:textId="1F29EDBE" w:rsidR="00425FAA" w:rsidRPr="00425FAA" w:rsidRDefault="00425FAA" w:rsidP="00425FAA">
      <w:pPr>
        <w:spacing w:line="360" w:lineRule="auto"/>
        <w:ind w:firstLineChars="200" w:firstLine="480"/>
        <w:rPr>
          <w:rFonts w:ascii="Times New Roman" w:hAnsi="Times New Roman" w:cs="Times New Roman"/>
          <w:sz w:val="24"/>
          <w:szCs w:val="24"/>
        </w:rPr>
      </w:pPr>
      <w:r>
        <w:rPr>
          <w:rFonts w:ascii="Times New Roman" w:hAnsi="Times New Roman" w:cs="Times New Roman" w:hint="eastAsia"/>
          <w:sz w:val="24"/>
          <w:szCs w:val="24"/>
        </w:rPr>
        <w:t>②</w:t>
      </w:r>
      <w:proofErr w:type="gramStart"/>
      <w:r w:rsidRPr="00425FAA">
        <w:rPr>
          <w:rFonts w:ascii="Times New Roman" w:hAnsi="Times New Roman" w:cs="Times New Roman" w:hint="eastAsia"/>
          <w:sz w:val="24"/>
          <w:szCs w:val="24"/>
        </w:rPr>
        <w:t>气水</w:t>
      </w:r>
      <w:proofErr w:type="gramEnd"/>
      <w:r w:rsidRPr="00425FAA">
        <w:rPr>
          <w:rFonts w:ascii="Times New Roman" w:hAnsi="Times New Roman" w:cs="Times New Roman" w:hint="eastAsia"/>
          <w:sz w:val="24"/>
          <w:szCs w:val="24"/>
        </w:rPr>
        <w:t>反冲洗</w:t>
      </w:r>
    </w:p>
    <w:p w14:paraId="3EE6F8F9" w14:textId="59243BC2" w:rsidR="00425FAA" w:rsidRPr="00425FAA" w:rsidRDefault="00425FAA" w:rsidP="00425FAA">
      <w:pPr>
        <w:spacing w:line="360" w:lineRule="auto"/>
        <w:ind w:firstLineChars="200" w:firstLine="480"/>
        <w:rPr>
          <w:rFonts w:ascii="Times New Roman" w:hAnsi="Times New Roman" w:cs="Times New Roman"/>
          <w:sz w:val="24"/>
          <w:szCs w:val="24"/>
        </w:rPr>
      </w:pPr>
      <w:proofErr w:type="gramStart"/>
      <w:r w:rsidRPr="00425FAA">
        <w:rPr>
          <w:rFonts w:ascii="Times New Roman" w:hAnsi="Times New Roman" w:cs="Times New Roman" w:hint="eastAsia"/>
          <w:sz w:val="24"/>
          <w:szCs w:val="24"/>
        </w:rPr>
        <w:t>气水</w:t>
      </w:r>
      <w:proofErr w:type="gramEnd"/>
      <w:r w:rsidRPr="00425FAA">
        <w:rPr>
          <w:rFonts w:ascii="Times New Roman" w:hAnsi="Times New Roman" w:cs="Times New Roman" w:hint="eastAsia"/>
          <w:sz w:val="24"/>
          <w:szCs w:val="24"/>
        </w:rPr>
        <w:t>反冲洗效果在于：利用上升空气的震动有效地将附着在滤料上的污物擦洗下来使之悬浮于水中，然后再用水反洗将污物排出池外。</w:t>
      </w:r>
    </w:p>
    <w:p w14:paraId="2220AC95" w14:textId="6E087A93" w:rsidR="00425FAA" w:rsidRDefault="00425FAA" w:rsidP="00425FAA">
      <w:pPr>
        <w:spacing w:line="360" w:lineRule="auto"/>
        <w:ind w:firstLineChars="200" w:firstLine="480"/>
        <w:rPr>
          <w:rFonts w:ascii="Times New Roman" w:hAnsi="Times New Roman" w:cs="Times New Roman"/>
          <w:sz w:val="24"/>
          <w:szCs w:val="24"/>
        </w:rPr>
      </w:pPr>
      <w:proofErr w:type="gramStart"/>
      <w:r w:rsidRPr="00425FAA">
        <w:rPr>
          <w:rFonts w:ascii="Times New Roman" w:hAnsi="Times New Roman" w:cs="Times New Roman" w:hint="eastAsia"/>
          <w:sz w:val="24"/>
          <w:szCs w:val="24"/>
        </w:rPr>
        <w:t>气水</w:t>
      </w:r>
      <w:proofErr w:type="gramEnd"/>
      <w:r w:rsidRPr="00425FAA">
        <w:rPr>
          <w:rFonts w:ascii="Times New Roman" w:hAnsi="Times New Roman" w:cs="Times New Roman" w:hint="eastAsia"/>
          <w:sz w:val="24"/>
          <w:szCs w:val="24"/>
        </w:rPr>
        <w:t>反冲洗的典型方法是：气冲—</w:t>
      </w:r>
      <w:proofErr w:type="gramStart"/>
      <w:r w:rsidRPr="00425FAA">
        <w:rPr>
          <w:rFonts w:ascii="Times New Roman" w:hAnsi="Times New Roman" w:cs="Times New Roman" w:hint="eastAsia"/>
          <w:sz w:val="24"/>
          <w:szCs w:val="24"/>
        </w:rPr>
        <w:t>气水</w:t>
      </w:r>
      <w:proofErr w:type="gramEnd"/>
      <w:r w:rsidRPr="00425FAA">
        <w:rPr>
          <w:rFonts w:ascii="Times New Roman" w:hAnsi="Times New Roman" w:cs="Times New Roman" w:hint="eastAsia"/>
          <w:sz w:val="24"/>
          <w:szCs w:val="24"/>
        </w:rPr>
        <w:t>联合冲—水冲，有的还带有表面横向扫洗。采用</w:t>
      </w:r>
      <w:proofErr w:type="gramStart"/>
      <w:r w:rsidRPr="00425FAA">
        <w:rPr>
          <w:rFonts w:ascii="Times New Roman" w:hAnsi="Times New Roman" w:cs="Times New Roman" w:hint="eastAsia"/>
          <w:sz w:val="24"/>
          <w:szCs w:val="24"/>
        </w:rPr>
        <w:t>气水</w:t>
      </w:r>
      <w:proofErr w:type="gramEnd"/>
      <w:r w:rsidRPr="00425FAA">
        <w:rPr>
          <w:rFonts w:ascii="Times New Roman" w:hAnsi="Times New Roman" w:cs="Times New Roman" w:hint="eastAsia"/>
          <w:sz w:val="24"/>
          <w:szCs w:val="24"/>
        </w:rPr>
        <w:t>反</w:t>
      </w:r>
      <w:proofErr w:type="gramStart"/>
      <w:r w:rsidRPr="00425FAA">
        <w:rPr>
          <w:rFonts w:ascii="Times New Roman" w:hAnsi="Times New Roman" w:cs="Times New Roman" w:hint="eastAsia"/>
          <w:sz w:val="24"/>
          <w:szCs w:val="24"/>
        </w:rPr>
        <w:t>冲洗既</w:t>
      </w:r>
      <w:proofErr w:type="gramEnd"/>
      <w:r w:rsidRPr="00425FAA">
        <w:rPr>
          <w:rFonts w:ascii="Times New Roman" w:hAnsi="Times New Roman" w:cs="Times New Roman" w:hint="eastAsia"/>
          <w:sz w:val="24"/>
          <w:szCs w:val="24"/>
        </w:rPr>
        <w:t>可提高反冲洗效果，又节约冲洗水量。同时滤层不会有明显的分层现象，形成滤料均匀级配，从而提高了滤层的含污能力。</w:t>
      </w:r>
      <w:r>
        <w:rPr>
          <w:rFonts w:ascii="Times New Roman" w:hAnsi="Times New Roman" w:cs="Times New Roman" w:hint="eastAsia"/>
          <w:sz w:val="24"/>
          <w:szCs w:val="24"/>
        </w:rPr>
        <w:t>因此，过滤的滤池推荐使用</w:t>
      </w:r>
      <w:proofErr w:type="gramStart"/>
      <w:r>
        <w:rPr>
          <w:rFonts w:ascii="Times New Roman" w:hAnsi="Times New Roman" w:cs="Times New Roman" w:hint="eastAsia"/>
          <w:sz w:val="24"/>
          <w:szCs w:val="24"/>
        </w:rPr>
        <w:t>气水</w:t>
      </w:r>
      <w:proofErr w:type="gramEnd"/>
      <w:r>
        <w:rPr>
          <w:rFonts w:ascii="Times New Roman" w:hAnsi="Times New Roman" w:cs="Times New Roman" w:hint="eastAsia"/>
          <w:sz w:val="24"/>
          <w:szCs w:val="24"/>
        </w:rPr>
        <w:t>联合反冲洗方式。</w:t>
      </w:r>
    </w:p>
    <w:p w14:paraId="77F403E8" w14:textId="1CFA6939" w:rsidR="003F3273" w:rsidRDefault="00812C7B" w:rsidP="003F3273">
      <w:pPr>
        <w:spacing w:line="360" w:lineRule="auto"/>
        <w:ind w:firstLineChars="200" w:firstLine="480"/>
        <w:rPr>
          <w:rFonts w:ascii="Times New Roman" w:hAnsi="Times New Roman" w:cs="Times New Roman"/>
          <w:sz w:val="24"/>
          <w:szCs w:val="24"/>
        </w:rPr>
      </w:pPr>
      <w:r>
        <w:rPr>
          <w:rFonts w:ascii="Times New Roman" w:hAnsi="Times New Roman" w:cs="Times New Roman" w:hint="eastAsia"/>
          <w:sz w:val="24"/>
          <w:szCs w:val="24"/>
        </w:rPr>
        <w:t>（</w:t>
      </w:r>
      <w:r w:rsidR="00C529AB">
        <w:rPr>
          <w:rFonts w:ascii="Times New Roman" w:hAnsi="Times New Roman" w:cs="Times New Roman" w:hint="eastAsia"/>
          <w:sz w:val="24"/>
          <w:szCs w:val="24"/>
        </w:rPr>
        <w:t>1</w:t>
      </w:r>
      <w:r>
        <w:rPr>
          <w:rFonts w:ascii="Times New Roman" w:hAnsi="Times New Roman" w:cs="Times New Roman" w:hint="eastAsia"/>
          <w:sz w:val="24"/>
          <w:szCs w:val="24"/>
        </w:rPr>
        <w:t>）</w:t>
      </w:r>
      <w:r w:rsidR="00C529AB">
        <w:rPr>
          <w:rFonts w:ascii="Times New Roman" w:hAnsi="Times New Roman" w:cs="Times New Roman" w:hint="eastAsia"/>
          <w:sz w:val="24"/>
          <w:szCs w:val="24"/>
        </w:rPr>
        <w:t>滤布滤池</w:t>
      </w:r>
    </w:p>
    <w:p w14:paraId="5A51B9C2" w14:textId="72EB10E8" w:rsidR="00431E93" w:rsidRDefault="00B37BBD" w:rsidP="00A64826">
      <w:pPr>
        <w:spacing w:line="360" w:lineRule="auto"/>
        <w:ind w:firstLineChars="200" w:firstLine="480"/>
        <w:rPr>
          <w:rFonts w:ascii="Times New Roman" w:hAnsi="Times New Roman" w:cs="Times New Roman"/>
          <w:sz w:val="24"/>
          <w:szCs w:val="24"/>
        </w:rPr>
      </w:pPr>
      <w:r>
        <w:rPr>
          <w:rFonts w:ascii="Times New Roman" w:hAnsi="Times New Roman" w:cs="Times New Roman" w:hint="eastAsia"/>
          <w:sz w:val="24"/>
          <w:szCs w:val="24"/>
        </w:rPr>
        <w:t>目前广泛应用于</w:t>
      </w:r>
      <w:r w:rsidR="00425FAA">
        <w:rPr>
          <w:rFonts w:ascii="Times New Roman" w:hAnsi="Times New Roman" w:cs="Times New Roman" w:hint="eastAsia"/>
          <w:sz w:val="24"/>
          <w:szCs w:val="24"/>
        </w:rPr>
        <w:t>江苏省</w:t>
      </w:r>
      <w:r>
        <w:rPr>
          <w:rFonts w:ascii="Times New Roman" w:hAnsi="Times New Roman" w:cs="Times New Roman" w:hint="eastAsia"/>
          <w:sz w:val="24"/>
          <w:szCs w:val="24"/>
        </w:rPr>
        <w:t>城镇污水处理厂深度处理</w:t>
      </w:r>
      <w:r w:rsidR="00E34D2E">
        <w:rPr>
          <w:rFonts w:ascii="Times New Roman" w:hAnsi="Times New Roman" w:cs="Times New Roman" w:hint="eastAsia"/>
          <w:sz w:val="24"/>
          <w:szCs w:val="24"/>
        </w:rPr>
        <w:t>的过滤</w:t>
      </w:r>
      <w:r>
        <w:rPr>
          <w:rFonts w:ascii="Times New Roman" w:hAnsi="Times New Roman" w:cs="Times New Roman" w:hint="eastAsia"/>
          <w:sz w:val="24"/>
          <w:szCs w:val="24"/>
        </w:rPr>
        <w:t>工艺</w:t>
      </w:r>
      <w:r w:rsidR="005671AA">
        <w:rPr>
          <w:rFonts w:ascii="Times New Roman" w:hAnsi="Times New Roman" w:cs="Times New Roman" w:hint="eastAsia"/>
          <w:sz w:val="24"/>
          <w:szCs w:val="24"/>
        </w:rPr>
        <w:t>主要</w:t>
      </w:r>
      <w:r w:rsidR="00E34D2E">
        <w:rPr>
          <w:rFonts w:ascii="Times New Roman" w:hAnsi="Times New Roman" w:cs="Times New Roman" w:hint="eastAsia"/>
          <w:sz w:val="24"/>
          <w:szCs w:val="24"/>
        </w:rPr>
        <w:t>有滤布滤池、</w:t>
      </w:r>
      <w:r w:rsidR="002753E2">
        <w:rPr>
          <w:rFonts w:ascii="Times New Roman" w:hAnsi="Times New Roman" w:cs="Times New Roman" w:hint="eastAsia"/>
          <w:sz w:val="24"/>
          <w:szCs w:val="24"/>
        </w:rPr>
        <w:t>砂滤池</w:t>
      </w:r>
      <w:r w:rsidR="00C94FB2">
        <w:rPr>
          <w:rFonts w:ascii="Times New Roman" w:hAnsi="Times New Roman" w:cs="Times New Roman" w:hint="eastAsia"/>
          <w:sz w:val="24"/>
          <w:szCs w:val="24"/>
        </w:rPr>
        <w:t>等</w:t>
      </w:r>
      <w:r w:rsidR="00E34D2E">
        <w:rPr>
          <w:rFonts w:ascii="Times New Roman" w:hAnsi="Times New Roman" w:cs="Times New Roman" w:hint="eastAsia"/>
          <w:sz w:val="24"/>
          <w:szCs w:val="24"/>
        </w:rPr>
        <w:t>。</w:t>
      </w:r>
      <w:r w:rsidR="009E4588">
        <w:rPr>
          <w:rFonts w:ascii="Times New Roman" w:hAnsi="Times New Roman" w:cs="Times New Roman" w:hint="eastAsia"/>
          <w:sz w:val="24"/>
          <w:szCs w:val="24"/>
        </w:rPr>
        <w:t>根据回收的有效问卷，编制组对</w:t>
      </w:r>
      <w:r w:rsidR="00431E93">
        <w:rPr>
          <w:rFonts w:ascii="Times New Roman" w:hAnsi="Times New Roman" w:cs="Times New Roman" w:hint="eastAsia"/>
          <w:sz w:val="24"/>
          <w:szCs w:val="24"/>
        </w:rPr>
        <w:t>2</w:t>
      </w:r>
      <w:r w:rsidR="003B49BA">
        <w:rPr>
          <w:rFonts w:ascii="Times New Roman" w:hAnsi="Times New Roman" w:cs="Times New Roman" w:hint="eastAsia"/>
          <w:sz w:val="24"/>
          <w:szCs w:val="24"/>
        </w:rPr>
        <w:t>0</w:t>
      </w:r>
      <w:r w:rsidR="00431E93">
        <w:rPr>
          <w:rFonts w:ascii="Times New Roman" w:hAnsi="Times New Roman" w:cs="Times New Roman" w:hint="eastAsia"/>
          <w:sz w:val="24"/>
          <w:szCs w:val="24"/>
        </w:rPr>
        <w:t>9</w:t>
      </w:r>
      <w:r w:rsidR="00431E93">
        <w:rPr>
          <w:rFonts w:ascii="Times New Roman" w:hAnsi="Times New Roman" w:cs="Times New Roman" w:hint="eastAsia"/>
          <w:sz w:val="24"/>
          <w:szCs w:val="24"/>
        </w:rPr>
        <w:t>家</w:t>
      </w:r>
      <w:r w:rsidR="00425FAA">
        <w:rPr>
          <w:rFonts w:ascii="Times New Roman" w:hAnsi="Times New Roman" w:cs="Times New Roman" w:hint="eastAsia"/>
          <w:sz w:val="24"/>
          <w:szCs w:val="24"/>
        </w:rPr>
        <w:t>省内</w:t>
      </w:r>
      <w:r w:rsidR="00431E93">
        <w:rPr>
          <w:rFonts w:ascii="Times New Roman" w:hAnsi="Times New Roman" w:cs="Times New Roman" w:hint="eastAsia"/>
          <w:sz w:val="24"/>
          <w:szCs w:val="24"/>
        </w:rPr>
        <w:t>城镇污水处理厂</w:t>
      </w:r>
      <w:r w:rsidR="009E4588">
        <w:rPr>
          <w:rFonts w:ascii="Times New Roman" w:hAnsi="Times New Roman" w:cs="Times New Roman" w:hint="eastAsia"/>
          <w:sz w:val="24"/>
          <w:szCs w:val="24"/>
        </w:rPr>
        <w:t>采用的深度处理</w:t>
      </w:r>
      <w:r w:rsidR="00B22B44">
        <w:rPr>
          <w:rFonts w:ascii="Times New Roman" w:hAnsi="Times New Roman" w:cs="Times New Roman" w:hint="eastAsia"/>
          <w:sz w:val="24"/>
          <w:szCs w:val="24"/>
        </w:rPr>
        <w:t>过滤工艺</w:t>
      </w:r>
      <w:r w:rsidR="009E4588">
        <w:rPr>
          <w:rFonts w:ascii="Times New Roman" w:hAnsi="Times New Roman" w:cs="Times New Roman" w:hint="eastAsia"/>
          <w:sz w:val="24"/>
          <w:szCs w:val="24"/>
        </w:rPr>
        <w:t>进行分类，</w:t>
      </w:r>
      <w:r w:rsidR="00431E93">
        <w:rPr>
          <w:rFonts w:ascii="Times New Roman" w:hAnsi="Times New Roman" w:cs="Times New Roman" w:hint="eastAsia"/>
          <w:sz w:val="24"/>
          <w:szCs w:val="24"/>
        </w:rPr>
        <w:t>结果见图</w:t>
      </w:r>
      <w:r w:rsidR="00533109">
        <w:rPr>
          <w:rFonts w:ascii="Times New Roman" w:hAnsi="Times New Roman" w:cs="Times New Roman" w:hint="eastAsia"/>
          <w:sz w:val="24"/>
          <w:szCs w:val="24"/>
        </w:rPr>
        <w:t>5-1</w:t>
      </w:r>
      <w:r w:rsidR="00431E93">
        <w:rPr>
          <w:rFonts w:ascii="Times New Roman" w:hAnsi="Times New Roman" w:cs="Times New Roman" w:hint="eastAsia"/>
          <w:sz w:val="24"/>
          <w:szCs w:val="24"/>
        </w:rPr>
        <w:t>。</w:t>
      </w:r>
    </w:p>
    <w:p w14:paraId="6D66A667" w14:textId="502B9DEA" w:rsidR="00977D2E" w:rsidRDefault="00977D2E" w:rsidP="00DD6FFD">
      <w:pPr>
        <w:spacing w:beforeLines="100" w:before="312" w:line="360" w:lineRule="auto"/>
        <w:ind w:firstLineChars="200" w:firstLine="420"/>
        <w:jc w:val="center"/>
        <w:rPr>
          <w:rFonts w:ascii="Times New Roman" w:hAnsi="Times New Roman" w:cs="Times New Roman"/>
          <w:sz w:val="24"/>
          <w:szCs w:val="24"/>
        </w:rPr>
      </w:pPr>
      <w:r>
        <w:rPr>
          <w:noProof/>
        </w:rPr>
        <w:lastRenderedPageBreak/>
        <w:drawing>
          <wp:inline distT="0" distB="0" distL="0" distR="0" wp14:anchorId="345604DB" wp14:editId="50B1C052">
            <wp:extent cx="4343400" cy="2393315"/>
            <wp:effectExtent l="0" t="0" r="0" b="6985"/>
            <wp:docPr id="1" name="图表 1">
              <a:extLst xmlns:a="http://schemas.openxmlformats.org/drawingml/2006/main">
                <a:ext uri="{FF2B5EF4-FFF2-40B4-BE49-F238E27FC236}">
                  <a16:creationId xmlns:a16="http://schemas.microsoft.com/office/drawing/2014/main" id="{C68A0D94-864E-DAC2-764A-DA54C8DB0E0E}"/>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p w14:paraId="55579A4E" w14:textId="5B841A86" w:rsidR="00431E93" w:rsidRPr="00533109" w:rsidRDefault="00533109" w:rsidP="00533109">
      <w:pPr>
        <w:spacing w:line="360" w:lineRule="auto"/>
        <w:jc w:val="center"/>
        <w:rPr>
          <w:rFonts w:cs="Times New Roman"/>
        </w:rPr>
      </w:pPr>
      <w:bookmarkStart w:id="46" w:name="_Hlk75792329"/>
      <w:r w:rsidRPr="00F25DAF">
        <w:rPr>
          <w:rFonts w:ascii="Times New Roman" w:eastAsia="宋体" w:hAnsi="Times New Roman" w:cs="Times New Roman" w:hint="eastAsia"/>
          <w:b/>
          <w:bCs/>
        </w:rPr>
        <w:t>图</w:t>
      </w:r>
      <w:r w:rsidRPr="00F25DAF">
        <w:rPr>
          <w:rFonts w:ascii="Times New Roman" w:eastAsia="宋体" w:hAnsi="Times New Roman" w:cs="Times New Roman"/>
          <w:b/>
          <w:bCs/>
        </w:rPr>
        <w:t>5-1</w:t>
      </w:r>
      <w:r>
        <w:rPr>
          <w:rFonts w:ascii="Times New Roman" w:eastAsia="宋体" w:hAnsi="Times New Roman" w:cs="Times New Roman"/>
        </w:rPr>
        <w:t xml:space="preserve"> </w:t>
      </w:r>
      <w:r w:rsidR="00431E93" w:rsidRPr="00533109">
        <w:rPr>
          <w:rFonts w:cs="Times New Roman" w:hint="eastAsia"/>
        </w:rPr>
        <w:t>江苏省城镇污水处理厂过滤深度处理单元分类情况</w:t>
      </w:r>
      <w:bookmarkEnd w:id="46"/>
    </w:p>
    <w:p w14:paraId="35255979" w14:textId="5AE8CF49" w:rsidR="00B06269" w:rsidRPr="00C94FB2" w:rsidRDefault="00C94FB2" w:rsidP="00C94FB2">
      <w:pPr>
        <w:spacing w:line="360" w:lineRule="auto"/>
        <w:ind w:firstLineChars="200" w:firstLine="480"/>
        <w:rPr>
          <w:rFonts w:ascii="Times New Roman" w:hAnsi="Times New Roman" w:cs="Times New Roman"/>
          <w:sz w:val="24"/>
          <w:szCs w:val="24"/>
        </w:rPr>
      </w:pPr>
      <w:r>
        <w:rPr>
          <w:rFonts w:ascii="Times New Roman" w:hAnsi="Times New Roman" w:cs="Times New Roman" w:hint="eastAsia"/>
          <w:sz w:val="24"/>
          <w:szCs w:val="24"/>
        </w:rPr>
        <w:t>不同的滤池具有不同的应用特点</w:t>
      </w:r>
      <w:r w:rsidR="00B22B44">
        <w:rPr>
          <w:rFonts w:ascii="Times New Roman" w:hAnsi="Times New Roman" w:cs="Times New Roman" w:hint="eastAsia"/>
          <w:sz w:val="24"/>
          <w:szCs w:val="24"/>
        </w:rPr>
        <w:t>，</w:t>
      </w:r>
      <w:r>
        <w:rPr>
          <w:rFonts w:ascii="Times New Roman" w:hAnsi="Times New Roman" w:cs="Times New Roman" w:hint="eastAsia"/>
          <w:sz w:val="24"/>
          <w:szCs w:val="24"/>
        </w:rPr>
        <w:t>因此</w:t>
      </w:r>
      <w:r w:rsidR="00B22B44">
        <w:rPr>
          <w:rFonts w:ascii="Times New Roman" w:hAnsi="Times New Roman" w:cs="Times New Roman" w:hint="eastAsia"/>
          <w:sz w:val="24"/>
          <w:szCs w:val="24"/>
        </w:rPr>
        <w:t>过滤工艺的选择应视处理目标和工程实际情况而定。厂区用地面积十分紧张，可以考虑选用占地面积小、土建结构简单的滤布滤池；</w:t>
      </w:r>
      <w:r w:rsidR="004E0780">
        <w:rPr>
          <w:rFonts w:ascii="Times New Roman" w:hAnsi="Times New Roman" w:cs="Times New Roman" w:hint="eastAsia"/>
          <w:sz w:val="24"/>
          <w:szCs w:val="24"/>
        </w:rPr>
        <w:t>若用地和工期紧张、对水头损失控制要求较高时，可以考虑选用连续流砂过滤池。</w:t>
      </w:r>
    </w:p>
    <w:p w14:paraId="3D008386" w14:textId="3517EA26" w:rsidR="002C644B" w:rsidRDefault="00C94FB2" w:rsidP="00977699">
      <w:pPr>
        <w:spacing w:line="360" w:lineRule="auto"/>
        <w:ind w:firstLineChars="200" w:firstLine="480"/>
        <w:rPr>
          <w:rFonts w:ascii="Times New Roman" w:hAnsi="Times New Roman" w:cs="Times New Roman"/>
          <w:sz w:val="24"/>
          <w:szCs w:val="24"/>
        </w:rPr>
      </w:pPr>
      <w:r>
        <w:rPr>
          <w:rFonts w:ascii="Times New Roman" w:hAnsi="Times New Roman" w:cs="Times New Roman" w:hint="eastAsia"/>
          <w:sz w:val="24"/>
          <w:szCs w:val="24"/>
        </w:rPr>
        <w:t>相比于其他过滤工艺，滤布滤池在技术和经济指标方面都具有很多优势。技术上：处理效果好并且水质水量稳定，运行维护简单方便；经济上：设备闲置率低，总装机功率低，设备简单紧凑，附属设备少，整个过滤系统的投资低并且占地少。</w:t>
      </w:r>
      <w:r w:rsidR="002C644B">
        <w:rPr>
          <w:rFonts w:ascii="Times New Roman" w:hAnsi="Times New Roman" w:cs="Times New Roman" w:hint="eastAsia"/>
          <w:sz w:val="24"/>
          <w:szCs w:val="24"/>
        </w:rPr>
        <w:t>滤布滤池特别适用于高标准排放要求的新建污水处理厂和已建成污水厂的提标改造，其工艺控制条件参考《城镇污水再生利用工程设计规范》</w:t>
      </w:r>
      <w:r w:rsidR="0034068D">
        <w:rPr>
          <w:rFonts w:ascii="Times New Roman" w:hAnsi="Times New Roman" w:cs="Times New Roman" w:hint="eastAsia"/>
          <w:sz w:val="24"/>
          <w:szCs w:val="24"/>
        </w:rPr>
        <w:t>（</w:t>
      </w:r>
      <w:r w:rsidR="0034068D">
        <w:rPr>
          <w:rFonts w:ascii="Times New Roman" w:hAnsi="Times New Roman" w:cs="Times New Roman" w:hint="eastAsia"/>
          <w:sz w:val="24"/>
          <w:szCs w:val="24"/>
        </w:rPr>
        <w:t>G</w:t>
      </w:r>
      <w:r w:rsidR="0034068D">
        <w:rPr>
          <w:rFonts w:ascii="Times New Roman" w:hAnsi="Times New Roman" w:cs="Times New Roman"/>
          <w:sz w:val="24"/>
          <w:szCs w:val="24"/>
        </w:rPr>
        <w:t>B 50035-2016</w:t>
      </w:r>
      <w:r w:rsidR="0034068D">
        <w:rPr>
          <w:rFonts w:ascii="Times New Roman" w:hAnsi="Times New Roman" w:cs="Times New Roman" w:hint="eastAsia"/>
          <w:sz w:val="24"/>
          <w:szCs w:val="24"/>
        </w:rPr>
        <w:t>）</w:t>
      </w:r>
      <w:r w:rsidR="006E02F2">
        <w:rPr>
          <w:rFonts w:ascii="Times New Roman" w:hAnsi="Times New Roman" w:cs="Times New Roman" w:hint="eastAsia"/>
          <w:sz w:val="24"/>
          <w:szCs w:val="24"/>
        </w:rPr>
        <w:t>、</w:t>
      </w:r>
      <w:r w:rsidR="002C644B">
        <w:rPr>
          <w:rFonts w:ascii="Times New Roman" w:hAnsi="Times New Roman" w:cs="Times New Roman" w:hint="eastAsia"/>
          <w:sz w:val="24"/>
          <w:szCs w:val="24"/>
        </w:rPr>
        <w:t>《</w:t>
      </w:r>
      <w:r w:rsidR="00F25DAF" w:rsidRPr="00F25DAF">
        <w:rPr>
          <w:rFonts w:ascii="Times New Roman" w:hAnsi="Times New Roman" w:cs="Times New Roman" w:hint="eastAsia"/>
          <w:sz w:val="24"/>
          <w:szCs w:val="24"/>
        </w:rPr>
        <w:t>城镇污水处理厂运行、维护及安全技术规程</w:t>
      </w:r>
      <w:r w:rsidR="002C644B">
        <w:rPr>
          <w:rFonts w:ascii="Times New Roman" w:hAnsi="Times New Roman" w:cs="Times New Roman" w:hint="eastAsia"/>
          <w:sz w:val="24"/>
          <w:szCs w:val="24"/>
        </w:rPr>
        <w:t>》</w:t>
      </w:r>
      <w:r w:rsidR="0034068D">
        <w:rPr>
          <w:rFonts w:ascii="Times New Roman" w:hAnsi="Times New Roman" w:cs="Times New Roman" w:hint="eastAsia"/>
          <w:sz w:val="24"/>
          <w:szCs w:val="24"/>
        </w:rPr>
        <w:t>（</w:t>
      </w:r>
      <w:r w:rsidR="0034068D">
        <w:rPr>
          <w:rFonts w:ascii="Times New Roman" w:hAnsi="Times New Roman" w:cs="Times New Roman" w:hint="eastAsia"/>
          <w:sz w:val="24"/>
          <w:szCs w:val="24"/>
        </w:rPr>
        <w:t>C</w:t>
      </w:r>
      <w:r w:rsidR="0034068D">
        <w:rPr>
          <w:rFonts w:ascii="Times New Roman" w:hAnsi="Times New Roman" w:cs="Times New Roman"/>
          <w:sz w:val="24"/>
          <w:szCs w:val="24"/>
        </w:rPr>
        <w:t>JJ 252-2016</w:t>
      </w:r>
      <w:r w:rsidR="0034068D">
        <w:rPr>
          <w:rFonts w:ascii="Times New Roman" w:hAnsi="Times New Roman" w:cs="Times New Roman" w:hint="eastAsia"/>
          <w:sz w:val="24"/>
          <w:szCs w:val="24"/>
        </w:rPr>
        <w:t>）</w:t>
      </w:r>
      <w:r w:rsidR="006E02F2">
        <w:rPr>
          <w:rFonts w:ascii="Times New Roman" w:hAnsi="Times New Roman" w:cs="Times New Roman" w:hint="eastAsia"/>
          <w:sz w:val="24"/>
          <w:szCs w:val="24"/>
        </w:rPr>
        <w:t>和</w:t>
      </w:r>
      <w:r w:rsidR="006E02F2" w:rsidRPr="006E02F2">
        <w:rPr>
          <w:rFonts w:ascii="Times New Roman" w:hAnsi="Times New Roman" w:cs="Times New Roman" w:hint="eastAsia"/>
          <w:sz w:val="24"/>
          <w:szCs w:val="24"/>
        </w:rPr>
        <w:t>《江苏省太湖流域污水处理厂提标建设技术导则》</w:t>
      </w:r>
      <w:r w:rsidR="002C644B">
        <w:rPr>
          <w:rFonts w:ascii="Times New Roman" w:hAnsi="Times New Roman" w:cs="Times New Roman" w:hint="eastAsia"/>
          <w:sz w:val="24"/>
          <w:szCs w:val="24"/>
        </w:rPr>
        <w:t>。</w:t>
      </w:r>
    </w:p>
    <w:p w14:paraId="5A429966" w14:textId="77777777" w:rsidR="00B1559B" w:rsidRDefault="00B1559B">
      <w:pPr>
        <w:widowControl/>
        <w:jc w:val="left"/>
        <w:rPr>
          <w:rFonts w:ascii="Times New Roman" w:hAnsi="Times New Roman" w:cs="Times New Roman"/>
          <w:b/>
          <w:bCs/>
          <w:szCs w:val="21"/>
        </w:rPr>
      </w:pPr>
      <w:r>
        <w:rPr>
          <w:rFonts w:ascii="Times New Roman" w:hAnsi="Times New Roman" w:cs="Times New Roman"/>
          <w:b/>
          <w:bCs/>
          <w:szCs w:val="21"/>
        </w:rPr>
        <w:br w:type="page"/>
      </w:r>
    </w:p>
    <w:p w14:paraId="17889242" w14:textId="1E76FB69" w:rsidR="00977699" w:rsidRPr="00500FC9" w:rsidRDefault="00CB431F" w:rsidP="00500FC9">
      <w:pPr>
        <w:spacing w:line="360" w:lineRule="auto"/>
        <w:ind w:firstLineChars="200" w:firstLine="422"/>
        <w:jc w:val="center"/>
        <w:rPr>
          <w:rFonts w:ascii="Times New Roman" w:hAnsi="Times New Roman" w:cs="Times New Roman"/>
          <w:szCs w:val="21"/>
        </w:rPr>
      </w:pPr>
      <w:r w:rsidRPr="00F25DAF">
        <w:rPr>
          <w:rFonts w:ascii="Times New Roman" w:hAnsi="Times New Roman" w:cs="Times New Roman" w:hint="eastAsia"/>
          <w:b/>
          <w:bCs/>
          <w:szCs w:val="21"/>
        </w:rPr>
        <w:lastRenderedPageBreak/>
        <w:t>表</w:t>
      </w:r>
      <w:r w:rsidR="00E2049C">
        <w:rPr>
          <w:rFonts w:ascii="Times New Roman" w:hAnsi="Times New Roman" w:cs="Times New Roman" w:hint="eastAsia"/>
          <w:b/>
          <w:bCs/>
          <w:szCs w:val="21"/>
        </w:rPr>
        <w:t>6</w:t>
      </w:r>
      <w:r w:rsidRPr="00F25DAF">
        <w:rPr>
          <w:rFonts w:ascii="Times New Roman" w:hAnsi="Times New Roman" w:cs="Times New Roman" w:hint="eastAsia"/>
          <w:b/>
          <w:bCs/>
          <w:szCs w:val="21"/>
        </w:rPr>
        <w:t>-</w:t>
      </w:r>
      <w:r w:rsidR="00295C54">
        <w:rPr>
          <w:rFonts w:ascii="Times New Roman" w:hAnsi="Times New Roman" w:cs="Times New Roman" w:hint="eastAsia"/>
          <w:b/>
          <w:bCs/>
          <w:szCs w:val="21"/>
        </w:rPr>
        <w:t>2</w:t>
      </w:r>
      <w:r w:rsidR="00DD3BEB">
        <w:rPr>
          <w:rFonts w:ascii="Times New Roman" w:hAnsi="Times New Roman" w:cs="Times New Roman"/>
          <w:szCs w:val="21"/>
        </w:rPr>
        <w:t xml:space="preserve"> </w:t>
      </w:r>
      <w:r w:rsidR="00500FC9" w:rsidRPr="00500FC9">
        <w:rPr>
          <w:rFonts w:ascii="Times New Roman" w:hAnsi="Times New Roman" w:cs="Times New Roman" w:hint="eastAsia"/>
          <w:szCs w:val="21"/>
        </w:rPr>
        <w:t>国内标准中滤布滤池的设计参数</w:t>
      </w:r>
    </w:p>
    <w:tbl>
      <w:tblPr>
        <w:tblStyle w:val="ae"/>
        <w:tblW w:w="5000" w:type="pct"/>
        <w:tblLook w:val="04A0" w:firstRow="1" w:lastRow="0" w:firstColumn="1" w:lastColumn="0" w:noHBand="0" w:noVBand="1"/>
      </w:tblPr>
      <w:tblGrid>
        <w:gridCol w:w="988"/>
        <w:gridCol w:w="1985"/>
        <w:gridCol w:w="1405"/>
        <w:gridCol w:w="1862"/>
        <w:gridCol w:w="2056"/>
      </w:tblGrid>
      <w:tr w:rsidR="00FD2CE5" w:rsidRPr="004D2E94" w14:paraId="65F6C0DE" w14:textId="308901F6" w:rsidTr="00970BC7">
        <w:trPr>
          <w:trHeight w:val="1105"/>
        </w:trPr>
        <w:tc>
          <w:tcPr>
            <w:tcW w:w="595" w:type="pct"/>
            <w:vAlign w:val="center"/>
          </w:tcPr>
          <w:p w14:paraId="75C3B740" w14:textId="275B0EB3" w:rsidR="004D2E94" w:rsidRPr="004D2E94" w:rsidRDefault="004D2E94" w:rsidP="00970BC7">
            <w:pPr>
              <w:adjustRightInd w:val="0"/>
              <w:snapToGrid w:val="0"/>
              <w:jc w:val="center"/>
              <w:rPr>
                <w:rFonts w:ascii="Times New Roman" w:hAnsi="Times New Roman" w:cs="Times New Roman"/>
                <w:szCs w:val="21"/>
              </w:rPr>
            </w:pPr>
            <w:r w:rsidRPr="004D2E94">
              <w:rPr>
                <w:rFonts w:ascii="Times New Roman" w:hAnsi="Times New Roman" w:cs="Times New Roman" w:hint="eastAsia"/>
                <w:szCs w:val="21"/>
              </w:rPr>
              <w:t>参数</w:t>
            </w:r>
          </w:p>
        </w:tc>
        <w:tc>
          <w:tcPr>
            <w:tcW w:w="1196" w:type="pct"/>
            <w:vAlign w:val="center"/>
          </w:tcPr>
          <w:p w14:paraId="705A1C1E" w14:textId="7E1CAEC6" w:rsidR="004D2E94" w:rsidRPr="004D2E94" w:rsidRDefault="004D2E94" w:rsidP="00970BC7">
            <w:pPr>
              <w:adjustRightInd w:val="0"/>
              <w:snapToGrid w:val="0"/>
              <w:jc w:val="center"/>
              <w:rPr>
                <w:rFonts w:ascii="Times New Roman" w:hAnsi="Times New Roman" w:cs="Times New Roman"/>
                <w:szCs w:val="21"/>
              </w:rPr>
            </w:pPr>
            <w:r w:rsidRPr="004D2E94">
              <w:rPr>
                <w:rFonts w:ascii="Times New Roman" w:hAnsi="Times New Roman" w:cs="Times New Roman" w:hint="eastAsia"/>
                <w:szCs w:val="21"/>
              </w:rPr>
              <w:t>《城镇污水再生利用工程设计规范》</w:t>
            </w:r>
          </w:p>
        </w:tc>
        <w:tc>
          <w:tcPr>
            <w:tcW w:w="847" w:type="pct"/>
            <w:vAlign w:val="center"/>
          </w:tcPr>
          <w:p w14:paraId="4BF58D21" w14:textId="1B71DF0D" w:rsidR="004D2E94" w:rsidRPr="004D2E94" w:rsidRDefault="004D2E94" w:rsidP="00970BC7">
            <w:pPr>
              <w:adjustRightInd w:val="0"/>
              <w:snapToGrid w:val="0"/>
              <w:jc w:val="center"/>
              <w:rPr>
                <w:rFonts w:ascii="Times New Roman" w:hAnsi="Times New Roman" w:cs="Times New Roman"/>
                <w:szCs w:val="21"/>
              </w:rPr>
            </w:pPr>
            <w:r w:rsidRPr="004D2E94">
              <w:rPr>
                <w:rFonts w:ascii="Times New Roman" w:hAnsi="Times New Roman" w:cs="Times New Roman" w:hint="eastAsia"/>
                <w:szCs w:val="21"/>
              </w:rPr>
              <w:t>《</w:t>
            </w:r>
            <w:bookmarkStart w:id="47" w:name="_Hlk119076173"/>
            <w:r w:rsidR="00F25DAF" w:rsidRPr="00F25DAF">
              <w:rPr>
                <w:rFonts w:ascii="Times New Roman" w:hAnsi="Times New Roman" w:cs="Times New Roman" w:hint="eastAsia"/>
                <w:szCs w:val="21"/>
              </w:rPr>
              <w:t>城镇污水处理厂运行、维护及安全技术规程</w:t>
            </w:r>
            <w:bookmarkEnd w:id="47"/>
            <w:r w:rsidRPr="004D2E94">
              <w:rPr>
                <w:rFonts w:ascii="Times New Roman" w:hAnsi="Times New Roman" w:cs="Times New Roman" w:hint="eastAsia"/>
                <w:szCs w:val="21"/>
              </w:rPr>
              <w:t>》</w:t>
            </w:r>
          </w:p>
        </w:tc>
        <w:tc>
          <w:tcPr>
            <w:tcW w:w="1122" w:type="pct"/>
            <w:vAlign w:val="center"/>
          </w:tcPr>
          <w:p w14:paraId="263409ED" w14:textId="46598154" w:rsidR="004D2E94" w:rsidRPr="004D2E94" w:rsidRDefault="004D2E94" w:rsidP="00970BC7">
            <w:pPr>
              <w:adjustRightInd w:val="0"/>
              <w:snapToGrid w:val="0"/>
              <w:jc w:val="center"/>
              <w:rPr>
                <w:rFonts w:ascii="Times New Roman" w:hAnsi="Times New Roman" w:cs="Times New Roman"/>
                <w:szCs w:val="21"/>
              </w:rPr>
            </w:pPr>
            <w:r>
              <w:rPr>
                <w:rFonts w:ascii="Times New Roman" w:hAnsi="Times New Roman" w:cs="Times New Roman" w:hint="eastAsia"/>
                <w:szCs w:val="21"/>
              </w:rPr>
              <w:t>《江苏省太湖流域</w:t>
            </w:r>
            <w:r w:rsidR="00992EEA">
              <w:rPr>
                <w:rFonts w:ascii="Times New Roman" w:hAnsi="Times New Roman" w:cs="Times New Roman" w:hint="eastAsia"/>
                <w:szCs w:val="21"/>
              </w:rPr>
              <w:t>城镇</w:t>
            </w:r>
            <w:r>
              <w:rPr>
                <w:rFonts w:ascii="Times New Roman" w:hAnsi="Times New Roman" w:cs="Times New Roman" w:hint="eastAsia"/>
                <w:szCs w:val="21"/>
              </w:rPr>
              <w:t>污水处理厂提标建设技术导则》</w:t>
            </w:r>
          </w:p>
        </w:tc>
        <w:tc>
          <w:tcPr>
            <w:tcW w:w="1239" w:type="pct"/>
            <w:vAlign w:val="center"/>
          </w:tcPr>
          <w:p w14:paraId="131D1782" w14:textId="6EB18653" w:rsidR="004D2E94" w:rsidRDefault="004D2E94" w:rsidP="00970BC7">
            <w:pPr>
              <w:adjustRightInd w:val="0"/>
              <w:snapToGrid w:val="0"/>
              <w:jc w:val="center"/>
              <w:rPr>
                <w:rFonts w:ascii="Times New Roman" w:hAnsi="Times New Roman" w:cs="Times New Roman"/>
                <w:szCs w:val="21"/>
              </w:rPr>
            </w:pPr>
            <w:r>
              <w:rPr>
                <w:rFonts w:ascii="Times New Roman" w:hAnsi="Times New Roman" w:cs="Times New Roman" w:hint="eastAsia"/>
                <w:szCs w:val="21"/>
              </w:rPr>
              <w:t>本文件</w:t>
            </w:r>
          </w:p>
        </w:tc>
      </w:tr>
      <w:tr w:rsidR="00FD2CE5" w:rsidRPr="004D2E94" w14:paraId="726CDB1F" w14:textId="5E1B813C" w:rsidTr="00970BC7">
        <w:trPr>
          <w:trHeight w:val="317"/>
        </w:trPr>
        <w:tc>
          <w:tcPr>
            <w:tcW w:w="595" w:type="pct"/>
            <w:vAlign w:val="center"/>
          </w:tcPr>
          <w:p w14:paraId="4651E2E8" w14:textId="62BE0F37" w:rsidR="004D2E94" w:rsidRPr="004D2E94" w:rsidRDefault="004D2E94" w:rsidP="00970BC7">
            <w:pPr>
              <w:adjustRightInd w:val="0"/>
              <w:snapToGrid w:val="0"/>
              <w:jc w:val="center"/>
              <w:rPr>
                <w:rFonts w:ascii="Times New Roman" w:hAnsi="Times New Roman" w:cs="Times New Roman"/>
                <w:szCs w:val="21"/>
              </w:rPr>
            </w:pPr>
            <w:r>
              <w:rPr>
                <w:rFonts w:ascii="Times New Roman" w:hAnsi="Times New Roman" w:cs="Times New Roman" w:hint="eastAsia"/>
                <w:szCs w:val="21"/>
              </w:rPr>
              <w:t>滤池进水</w:t>
            </w:r>
            <w:r w:rsidR="00977699">
              <w:rPr>
                <w:rFonts w:ascii="Times New Roman" w:hAnsi="Times New Roman" w:cs="Times New Roman" w:hint="eastAsia"/>
                <w:szCs w:val="21"/>
              </w:rPr>
              <w:t>S</w:t>
            </w:r>
            <w:r w:rsidR="00977699">
              <w:rPr>
                <w:rFonts w:ascii="Times New Roman" w:hAnsi="Times New Roman" w:cs="Times New Roman"/>
                <w:szCs w:val="21"/>
              </w:rPr>
              <w:t>S</w:t>
            </w:r>
            <w:r w:rsidR="00977699">
              <w:rPr>
                <w:rFonts w:ascii="Times New Roman" w:hAnsi="Times New Roman" w:cs="Times New Roman" w:hint="eastAsia"/>
                <w:szCs w:val="21"/>
              </w:rPr>
              <w:t>浓度</w:t>
            </w:r>
          </w:p>
        </w:tc>
        <w:tc>
          <w:tcPr>
            <w:tcW w:w="1196" w:type="pct"/>
            <w:vAlign w:val="center"/>
          </w:tcPr>
          <w:p w14:paraId="4E7ACB74" w14:textId="0AB07D08" w:rsidR="004D2E94" w:rsidRPr="004D2E94" w:rsidRDefault="004D2E94" w:rsidP="00970BC7">
            <w:pPr>
              <w:adjustRightInd w:val="0"/>
              <w:snapToGrid w:val="0"/>
              <w:jc w:val="center"/>
              <w:rPr>
                <w:rFonts w:ascii="Times New Roman" w:hAnsi="Times New Roman" w:cs="Times New Roman"/>
                <w:szCs w:val="21"/>
              </w:rPr>
            </w:pPr>
            <w:r>
              <w:rPr>
                <w:rFonts w:ascii="Times New Roman" w:hAnsi="Times New Roman" w:cs="Times New Roman" w:hint="eastAsia"/>
                <w:szCs w:val="21"/>
              </w:rPr>
              <w:t>小于</w:t>
            </w:r>
            <w:r w:rsidRPr="004D2E94">
              <w:rPr>
                <w:rFonts w:ascii="Times New Roman" w:hAnsi="Times New Roman" w:cs="Times New Roman"/>
                <w:szCs w:val="21"/>
              </w:rPr>
              <w:t>20 mg/L</w:t>
            </w:r>
          </w:p>
        </w:tc>
        <w:tc>
          <w:tcPr>
            <w:tcW w:w="847" w:type="pct"/>
            <w:vAlign w:val="center"/>
          </w:tcPr>
          <w:p w14:paraId="57DBED91" w14:textId="22BB6567" w:rsidR="004D2E94" w:rsidRPr="004D2E94" w:rsidRDefault="00977699" w:rsidP="00970BC7">
            <w:pPr>
              <w:adjustRightInd w:val="0"/>
              <w:snapToGrid w:val="0"/>
              <w:jc w:val="center"/>
              <w:rPr>
                <w:rFonts w:ascii="Times New Roman" w:hAnsi="Times New Roman" w:cs="Times New Roman"/>
                <w:szCs w:val="21"/>
              </w:rPr>
            </w:pPr>
            <w:r>
              <w:rPr>
                <w:rFonts w:ascii="Times New Roman" w:hAnsi="Times New Roman" w:cs="Times New Roman" w:hint="eastAsia"/>
                <w:szCs w:val="21"/>
              </w:rPr>
              <w:t>全天平均进水浓度</w:t>
            </w:r>
            <w:r w:rsidR="004D2E94">
              <w:rPr>
                <w:rFonts w:ascii="Times New Roman" w:hAnsi="Times New Roman" w:cs="Times New Roman" w:hint="eastAsia"/>
                <w:szCs w:val="21"/>
              </w:rPr>
              <w:t>不大于</w:t>
            </w:r>
            <w:r>
              <w:rPr>
                <w:rFonts w:ascii="Times New Roman" w:hAnsi="Times New Roman" w:cs="Times New Roman" w:hint="eastAsia"/>
                <w:szCs w:val="21"/>
              </w:rPr>
              <w:t>30</w:t>
            </w:r>
            <w:r w:rsidRPr="004D2E94">
              <w:rPr>
                <w:rFonts w:ascii="Times New Roman" w:hAnsi="Times New Roman" w:cs="Times New Roman"/>
                <w:szCs w:val="21"/>
              </w:rPr>
              <w:t xml:space="preserve"> mg/L</w:t>
            </w:r>
            <w:r>
              <w:rPr>
                <w:rFonts w:ascii="Times New Roman" w:hAnsi="Times New Roman" w:cs="Times New Roman" w:hint="eastAsia"/>
                <w:szCs w:val="21"/>
              </w:rPr>
              <w:t>，瞬时浓度不大于</w:t>
            </w:r>
            <w:r>
              <w:rPr>
                <w:rFonts w:ascii="Times New Roman" w:hAnsi="Times New Roman" w:cs="Times New Roman" w:hint="eastAsia"/>
                <w:szCs w:val="21"/>
              </w:rPr>
              <w:t>50</w:t>
            </w:r>
            <w:r w:rsidRPr="004D2E94">
              <w:rPr>
                <w:rFonts w:ascii="Times New Roman" w:hAnsi="Times New Roman" w:cs="Times New Roman"/>
                <w:szCs w:val="21"/>
              </w:rPr>
              <w:t xml:space="preserve"> mg/L</w:t>
            </w:r>
          </w:p>
        </w:tc>
        <w:tc>
          <w:tcPr>
            <w:tcW w:w="1122" w:type="pct"/>
            <w:vAlign w:val="center"/>
          </w:tcPr>
          <w:p w14:paraId="2B35B802" w14:textId="2140B82F" w:rsidR="004D2E94" w:rsidRPr="004D2E94" w:rsidRDefault="004D2E94" w:rsidP="00970BC7">
            <w:pPr>
              <w:adjustRightInd w:val="0"/>
              <w:snapToGrid w:val="0"/>
              <w:jc w:val="center"/>
              <w:rPr>
                <w:rFonts w:ascii="Times New Roman" w:hAnsi="Times New Roman" w:cs="Times New Roman"/>
                <w:szCs w:val="21"/>
              </w:rPr>
            </w:pPr>
            <w:r>
              <w:rPr>
                <w:rFonts w:ascii="Times New Roman" w:hAnsi="Times New Roman" w:cs="Times New Roman" w:hint="eastAsia"/>
                <w:szCs w:val="21"/>
              </w:rPr>
              <w:t>不超过</w:t>
            </w:r>
            <w:r w:rsidRPr="004D2E94">
              <w:rPr>
                <w:rFonts w:ascii="Times New Roman" w:hAnsi="Times New Roman" w:cs="Times New Roman"/>
                <w:szCs w:val="21"/>
              </w:rPr>
              <w:t>20 mg/L</w:t>
            </w:r>
          </w:p>
        </w:tc>
        <w:tc>
          <w:tcPr>
            <w:tcW w:w="1239" w:type="pct"/>
            <w:vAlign w:val="center"/>
          </w:tcPr>
          <w:p w14:paraId="6039BEAD" w14:textId="2F33504E" w:rsidR="004D2E94" w:rsidRPr="004D2E94" w:rsidRDefault="00977699" w:rsidP="00970BC7">
            <w:pPr>
              <w:adjustRightInd w:val="0"/>
              <w:snapToGrid w:val="0"/>
              <w:jc w:val="center"/>
              <w:rPr>
                <w:rFonts w:ascii="Times New Roman" w:hAnsi="Times New Roman" w:cs="Times New Roman"/>
                <w:szCs w:val="21"/>
              </w:rPr>
            </w:pPr>
            <w:r>
              <w:rPr>
                <w:rFonts w:ascii="Times New Roman" w:hAnsi="Times New Roman" w:cs="Times New Roman" w:hint="eastAsia"/>
                <w:szCs w:val="21"/>
              </w:rPr>
              <w:t>小于</w:t>
            </w:r>
            <w:r w:rsidRPr="004D2E94">
              <w:rPr>
                <w:rFonts w:ascii="Times New Roman" w:hAnsi="Times New Roman" w:cs="Times New Roman"/>
                <w:szCs w:val="21"/>
              </w:rPr>
              <w:t>20 mg/L</w:t>
            </w:r>
          </w:p>
        </w:tc>
      </w:tr>
      <w:tr w:rsidR="00FD2CE5" w:rsidRPr="004D2E94" w14:paraId="26E63165" w14:textId="2254D18F" w:rsidTr="00970BC7">
        <w:trPr>
          <w:trHeight w:val="305"/>
        </w:trPr>
        <w:tc>
          <w:tcPr>
            <w:tcW w:w="595" w:type="pct"/>
            <w:vAlign w:val="center"/>
          </w:tcPr>
          <w:p w14:paraId="551F1F1C" w14:textId="488CE378" w:rsidR="006E02F2" w:rsidRPr="004D2E94" w:rsidRDefault="006E02F2" w:rsidP="00970BC7">
            <w:pPr>
              <w:adjustRightInd w:val="0"/>
              <w:snapToGrid w:val="0"/>
              <w:jc w:val="center"/>
              <w:rPr>
                <w:rFonts w:ascii="Times New Roman" w:hAnsi="Times New Roman" w:cs="Times New Roman"/>
                <w:szCs w:val="21"/>
              </w:rPr>
            </w:pPr>
            <w:r>
              <w:rPr>
                <w:rFonts w:ascii="Times New Roman" w:hAnsi="Times New Roman" w:cs="Times New Roman" w:hint="eastAsia"/>
                <w:szCs w:val="21"/>
              </w:rPr>
              <w:t>滤布</w:t>
            </w:r>
          </w:p>
        </w:tc>
        <w:tc>
          <w:tcPr>
            <w:tcW w:w="1196" w:type="pct"/>
            <w:vAlign w:val="center"/>
          </w:tcPr>
          <w:p w14:paraId="25F94FE9" w14:textId="294FF56D" w:rsidR="006E02F2" w:rsidRPr="004D2E94" w:rsidRDefault="006E02F2" w:rsidP="00970BC7">
            <w:pPr>
              <w:adjustRightInd w:val="0"/>
              <w:snapToGrid w:val="0"/>
              <w:jc w:val="center"/>
              <w:rPr>
                <w:rFonts w:ascii="Times New Roman" w:hAnsi="Times New Roman" w:cs="Times New Roman"/>
                <w:szCs w:val="21"/>
              </w:rPr>
            </w:pPr>
            <w:r>
              <w:rPr>
                <w:rFonts w:ascii="Times New Roman" w:hAnsi="Times New Roman" w:cs="Times New Roman" w:hint="eastAsia"/>
                <w:szCs w:val="21"/>
              </w:rPr>
              <w:t>采用</w:t>
            </w:r>
            <w:r w:rsidRPr="00977699">
              <w:rPr>
                <w:rFonts w:ascii="Times New Roman" w:hAnsi="Times New Roman" w:cs="Times New Roman" w:hint="eastAsia"/>
                <w:szCs w:val="21"/>
              </w:rPr>
              <w:t>聚酯编织针毡滤布或合成纤维</w:t>
            </w:r>
            <w:r>
              <w:rPr>
                <w:rFonts w:ascii="Times New Roman" w:hAnsi="Times New Roman" w:cs="Times New Roman" w:hint="eastAsia"/>
                <w:szCs w:val="21"/>
              </w:rPr>
              <w:t>绒毛</w:t>
            </w:r>
            <w:r w:rsidRPr="00977699">
              <w:rPr>
                <w:rFonts w:ascii="Times New Roman" w:hAnsi="Times New Roman" w:cs="Times New Roman" w:hint="eastAsia"/>
                <w:szCs w:val="21"/>
              </w:rPr>
              <w:t>滤布</w:t>
            </w:r>
            <w:r>
              <w:rPr>
                <w:rFonts w:ascii="Times New Roman" w:hAnsi="Times New Roman" w:cs="Times New Roman" w:hint="eastAsia"/>
                <w:szCs w:val="21"/>
              </w:rPr>
              <w:t>，最小孔径</w:t>
            </w:r>
            <w:r w:rsidRPr="00977699">
              <w:rPr>
                <w:rFonts w:ascii="Times New Roman" w:hAnsi="Times New Roman" w:cs="Times New Roman" w:hint="eastAsia"/>
                <w:szCs w:val="21"/>
              </w:rPr>
              <w:t>宜为</w:t>
            </w:r>
            <w:r w:rsidRPr="00977699">
              <w:rPr>
                <w:rFonts w:ascii="Times New Roman" w:hAnsi="Times New Roman" w:cs="Times New Roman" w:hint="eastAsia"/>
                <w:szCs w:val="21"/>
              </w:rPr>
              <w:t>10</w:t>
            </w:r>
            <w:r w:rsidRPr="00977699">
              <w:rPr>
                <w:rFonts w:ascii="Times New Roman" w:hAnsi="Times New Roman" w:cs="Times New Roman"/>
                <w:szCs w:val="21"/>
              </w:rPr>
              <w:t xml:space="preserve"> </w:t>
            </w:r>
            <w:proofErr w:type="spellStart"/>
            <w:r w:rsidRPr="00977699">
              <w:rPr>
                <w:rFonts w:ascii="Times New Roman" w:hAnsi="Times New Roman" w:cs="Times New Roman"/>
                <w:szCs w:val="21"/>
              </w:rPr>
              <w:t>μm</w:t>
            </w:r>
            <w:proofErr w:type="spellEnd"/>
            <w:r w:rsidRPr="00977699">
              <w:rPr>
                <w:rFonts w:ascii="Times New Roman" w:hAnsi="Times New Roman" w:cs="Times New Roman"/>
                <w:szCs w:val="21"/>
              </w:rPr>
              <w:t>，表面浸没度宜为</w:t>
            </w:r>
            <w:r w:rsidRPr="00977699">
              <w:rPr>
                <w:rFonts w:ascii="Times New Roman" w:hAnsi="Times New Roman" w:cs="Times New Roman"/>
                <w:szCs w:val="21"/>
              </w:rPr>
              <w:t>100%</w:t>
            </w:r>
          </w:p>
        </w:tc>
        <w:tc>
          <w:tcPr>
            <w:tcW w:w="847" w:type="pct"/>
            <w:vAlign w:val="center"/>
          </w:tcPr>
          <w:p w14:paraId="687B7635" w14:textId="024FDD49" w:rsidR="006E02F2" w:rsidRPr="004D2E94" w:rsidRDefault="0034068D" w:rsidP="00970BC7">
            <w:pPr>
              <w:adjustRightInd w:val="0"/>
              <w:snapToGrid w:val="0"/>
              <w:jc w:val="center"/>
              <w:rPr>
                <w:rFonts w:ascii="Times New Roman" w:hAnsi="Times New Roman" w:cs="Times New Roman"/>
                <w:szCs w:val="21"/>
              </w:rPr>
            </w:pPr>
            <w:r>
              <w:rPr>
                <w:rFonts w:ascii="Times New Roman" w:hAnsi="Times New Roman" w:cs="Times New Roman" w:hint="eastAsia"/>
                <w:szCs w:val="21"/>
              </w:rPr>
              <w:t>/</w:t>
            </w:r>
          </w:p>
        </w:tc>
        <w:tc>
          <w:tcPr>
            <w:tcW w:w="1122" w:type="pct"/>
            <w:vAlign w:val="center"/>
          </w:tcPr>
          <w:p w14:paraId="6372C3EA" w14:textId="51171018" w:rsidR="006E02F2" w:rsidRPr="004D2E94" w:rsidRDefault="006E02F2" w:rsidP="00970BC7">
            <w:pPr>
              <w:adjustRightInd w:val="0"/>
              <w:snapToGrid w:val="0"/>
              <w:jc w:val="center"/>
              <w:rPr>
                <w:rFonts w:ascii="Times New Roman" w:hAnsi="Times New Roman" w:cs="Times New Roman"/>
                <w:szCs w:val="21"/>
              </w:rPr>
            </w:pPr>
            <w:r w:rsidRPr="00977699">
              <w:rPr>
                <w:rFonts w:ascii="Times New Roman" w:hAnsi="Times New Roman" w:cs="Times New Roman" w:hint="eastAsia"/>
                <w:szCs w:val="21"/>
              </w:rPr>
              <w:t>聚酯编织针毡滤布或合成纤维</w:t>
            </w:r>
            <w:r>
              <w:rPr>
                <w:rFonts w:ascii="Times New Roman" w:hAnsi="Times New Roman" w:cs="Times New Roman" w:hint="eastAsia"/>
                <w:szCs w:val="21"/>
              </w:rPr>
              <w:t>绒毛</w:t>
            </w:r>
            <w:r w:rsidRPr="00977699">
              <w:rPr>
                <w:rFonts w:ascii="Times New Roman" w:hAnsi="Times New Roman" w:cs="Times New Roman" w:hint="eastAsia"/>
                <w:szCs w:val="21"/>
              </w:rPr>
              <w:t>滤布，最小孔径</w:t>
            </w:r>
            <w:r w:rsidRPr="00977699">
              <w:rPr>
                <w:rFonts w:ascii="Times New Roman" w:hAnsi="Times New Roman" w:cs="Times New Roman" w:hint="eastAsia"/>
                <w:szCs w:val="21"/>
              </w:rPr>
              <w:t xml:space="preserve"> 10</w:t>
            </w:r>
            <w:r w:rsidR="00063F1A">
              <w:rPr>
                <w:rFonts w:ascii="Times New Roman" w:hAnsi="Times New Roman" w:cs="Times New Roman"/>
                <w:szCs w:val="21"/>
              </w:rPr>
              <w:t xml:space="preserve"> </w:t>
            </w:r>
            <w:proofErr w:type="spellStart"/>
            <w:r w:rsidRPr="00977699">
              <w:rPr>
                <w:rFonts w:ascii="Times New Roman" w:hAnsi="Times New Roman" w:cs="Times New Roman"/>
                <w:szCs w:val="21"/>
              </w:rPr>
              <w:t>μ</w:t>
            </w:r>
            <w:r w:rsidRPr="00977699">
              <w:rPr>
                <w:rFonts w:ascii="Times New Roman" w:hAnsi="Times New Roman" w:cs="Times New Roman" w:hint="eastAsia"/>
                <w:szCs w:val="21"/>
              </w:rPr>
              <w:t>m</w:t>
            </w:r>
            <w:proofErr w:type="spellEnd"/>
            <w:r w:rsidRPr="00977699">
              <w:rPr>
                <w:rFonts w:ascii="Times New Roman" w:hAnsi="Times New Roman" w:cs="Times New Roman" w:hint="eastAsia"/>
                <w:szCs w:val="21"/>
              </w:rPr>
              <w:t>，表面浸没度</w:t>
            </w:r>
            <w:r w:rsidRPr="00977699">
              <w:rPr>
                <w:rFonts w:ascii="Times New Roman" w:hAnsi="Times New Roman" w:cs="Times New Roman" w:hint="eastAsia"/>
                <w:szCs w:val="21"/>
              </w:rPr>
              <w:t xml:space="preserve"> 100</w:t>
            </w:r>
            <w:r>
              <w:rPr>
                <w:rFonts w:ascii="Times New Roman" w:hAnsi="Times New Roman" w:cs="Times New Roman" w:hint="eastAsia"/>
                <w:szCs w:val="21"/>
              </w:rPr>
              <w:t>%</w:t>
            </w:r>
          </w:p>
        </w:tc>
        <w:tc>
          <w:tcPr>
            <w:tcW w:w="1239" w:type="pct"/>
            <w:vAlign w:val="center"/>
          </w:tcPr>
          <w:p w14:paraId="2AF82534" w14:textId="327FD410" w:rsidR="006E02F2" w:rsidRPr="004D2E94" w:rsidRDefault="006E02F2" w:rsidP="00970BC7">
            <w:pPr>
              <w:adjustRightInd w:val="0"/>
              <w:snapToGrid w:val="0"/>
              <w:jc w:val="center"/>
              <w:rPr>
                <w:rFonts w:ascii="Times New Roman" w:hAnsi="Times New Roman" w:cs="Times New Roman"/>
                <w:szCs w:val="21"/>
              </w:rPr>
            </w:pPr>
            <w:r>
              <w:rPr>
                <w:rFonts w:ascii="Times New Roman" w:hAnsi="Times New Roman" w:cs="Times New Roman" w:hint="eastAsia"/>
                <w:szCs w:val="21"/>
              </w:rPr>
              <w:t>采用</w:t>
            </w:r>
            <w:r w:rsidRPr="00977699">
              <w:rPr>
                <w:rFonts w:ascii="Times New Roman" w:hAnsi="Times New Roman" w:cs="Times New Roman" w:hint="eastAsia"/>
                <w:szCs w:val="21"/>
              </w:rPr>
              <w:t>聚酯编织针毡滤布或合成纤维</w:t>
            </w:r>
            <w:r>
              <w:rPr>
                <w:rFonts w:ascii="Times New Roman" w:hAnsi="Times New Roman" w:cs="Times New Roman" w:hint="eastAsia"/>
                <w:szCs w:val="21"/>
              </w:rPr>
              <w:t>绒毛</w:t>
            </w:r>
            <w:r w:rsidRPr="00977699">
              <w:rPr>
                <w:rFonts w:ascii="Times New Roman" w:hAnsi="Times New Roman" w:cs="Times New Roman" w:hint="eastAsia"/>
                <w:szCs w:val="21"/>
              </w:rPr>
              <w:t>滤布</w:t>
            </w:r>
            <w:r>
              <w:rPr>
                <w:rFonts w:ascii="Times New Roman" w:hAnsi="Times New Roman" w:cs="Times New Roman" w:hint="eastAsia"/>
                <w:szCs w:val="21"/>
              </w:rPr>
              <w:t>，最小孔径</w:t>
            </w:r>
            <w:r w:rsidRPr="00977699">
              <w:rPr>
                <w:rFonts w:ascii="Times New Roman" w:hAnsi="Times New Roman" w:cs="Times New Roman" w:hint="eastAsia"/>
                <w:szCs w:val="21"/>
              </w:rPr>
              <w:t>宜为</w:t>
            </w:r>
            <w:r w:rsidRPr="00977699">
              <w:rPr>
                <w:rFonts w:ascii="Times New Roman" w:hAnsi="Times New Roman" w:cs="Times New Roman" w:hint="eastAsia"/>
                <w:szCs w:val="21"/>
              </w:rPr>
              <w:t>10</w:t>
            </w:r>
            <w:r w:rsidRPr="00977699">
              <w:rPr>
                <w:rFonts w:ascii="Times New Roman" w:hAnsi="Times New Roman" w:cs="Times New Roman"/>
                <w:szCs w:val="21"/>
              </w:rPr>
              <w:t xml:space="preserve"> </w:t>
            </w:r>
            <w:proofErr w:type="spellStart"/>
            <w:r w:rsidRPr="00977699">
              <w:rPr>
                <w:rFonts w:ascii="Times New Roman" w:hAnsi="Times New Roman" w:cs="Times New Roman"/>
                <w:szCs w:val="21"/>
              </w:rPr>
              <w:t>μm</w:t>
            </w:r>
            <w:proofErr w:type="spellEnd"/>
            <w:r w:rsidRPr="00977699">
              <w:rPr>
                <w:rFonts w:ascii="Times New Roman" w:hAnsi="Times New Roman" w:cs="Times New Roman"/>
                <w:szCs w:val="21"/>
              </w:rPr>
              <w:t>，表面浸没度宜为</w:t>
            </w:r>
            <w:r w:rsidRPr="00977699">
              <w:rPr>
                <w:rFonts w:ascii="Times New Roman" w:hAnsi="Times New Roman" w:cs="Times New Roman"/>
                <w:szCs w:val="21"/>
              </w:rPr>
              <w:t>100%</w:t>
            </w:r>
          </w:p>
        </w:tc>
      </w:tr>
      <w:tr w:rsidR="00FD2CE5" w:rsidRPr="004D2E94" w14:paraId="3CCFFB5E" w14:textId="77777777" w:rsidTr="00970BC7">
        <w:trPr>
          <w:trHeight w:val="305"/>
        </w:trPr>
        <w:tc>
          <w:tcPr>
            <w:tcW w:w="595" w:type="pct"/>
            <w:vAlign w:val="center"/>
          </w:tcPr>
          <w:p w14:paraId="117B0DF0" w14:textId="61409478" w:rsidR="006E02F2" w:rsidRDefault="006E02F2" w:rsidP="00970BC7">
            <w:pPr>
              <w:adjustRightInd w:val="0"/>
              <w:snapToGrid w:val="0"/>
              <w:jc w:val="center"/>
              <w:rPr>
                <w:rFonts w:ascii="Times New Roman" w:hAnsi="Times New Roman" w:cs="Times New Roman"/>
                <w:szCs w:val="21"/>
              </w:rPr>
            </w:pPr>
            <w:r>
              <w:rPr>
                <w:rFonts w:ascii="Times New Roman" w:hAnsi="Times New Roman" w:cs="Times New Roman" w:hint="eastAsia"/>
                <w:szCs w:val="21"/>
              </w:rPr>
              <w:t>滤速</w:t>
            </w:r>
          </w:p>
        </w:tc>
        <w:tc>
          <w:tcPr>
            <w:tcW w:w="1196" w:type="pct"/>
            <w:vAlign w:val="center"/>
          </w:tcPr>
          <w:p w14:paraId="38D27A5E" w14:textId="2FC83175" w:rsidR="006E02F2" w:rsidRPr="004D2E94" w:rsidRDefault="006E02F2" w:rsidP="00970BC7">
            <w:pPr>
              <w:adjustRightInd w:val="0"/>
              <w:snapToGrid w:val="0"/>
              <w:jc w:val="center"/>
              <w:rPr>
                <w:rFonts w:ascii="Times New Roman" w:hAnsi="Times New Roman" w:cs="Times New Roman"/>
                <w:szCs w:val="21"/>
              </w:rPr>
            </w:pPr>
            <w:r>
              <w:rPr>
                <w:rFonts w:ascii="Times New Roman" w:hAnsi="Times New Roman" w:cs="Times New Roman" w:hint="eastAsia"/>
                <w:szCs w:val="21"/>
              </w:rPr>
              <w:t>(</w:t>
            </w:r>
            <w:r w:rsidRPr="00977699">
              <w:rPr>
                <w:rFonts w:ascii="Times New Roman" w:hAnsi="Times New Roman" w:cs="Times New Roman" w:hint="eastAsia"/>
                <w:szCs w:val="21"/>
              </w:rPr>
              <w:t>8</w:t>
            </w:r>
            <w:r>
              <w:rPr>
                <w:rFonts w:ascii="Times New Roman" w:hAnsi="Times New Roman" w:cs="Times New Roman"/>
                <w:szCs w:val="21"/>
              </w:rPr>
              <w:t>~10)</w:t>
            </w:r>
            <w:r w:rsidRPr="00977699">
              <w:rPr>
                <w:rFonts w:ascii="Times New Roman" w:hAnsi="Times New Roman" w:cs="Times New Roman" w:hint="eastAsia"/>
                <w:szCs w:val="21"/>
              </w:rPr>
              <w:t xml:space="preserve"> m</w:t>
            </w:r>
            <w:r w:rsidRPr="00977699">
              <w:rPr>
                <w:rFonts w:ascii="Times New Roman" w:hAnsi="Times New Roman" w:cs="Times New Roman" w:hint="eastAsia"/>
                <w:szCs w:val="21"/>
              </w:rPr>
              <w:t>³</w:t>
            </w:r>
            <w:r w:rsidRPr="00977699">
              <w:rPr>
                <w:rFonts w:ascii="Times New Roman" w:hAnsi="Times New Roman" w:cs="Times New Roman" w:hint="eastAsia"/>
                <w:szCs w:val="21"/>
              </w:rPr>
              <w:t>/(</w:t>
            </w:r>
            <w:r w:rsidRPr="00977699">
              <w:rPr>
                <w:rFonts w:ascii="Times New Roman" w:hAnsi="Times New Roman" w:cs="Times New Roman"/>
                <w:szCs w:val="21"/>
              </w:rPr>
              <w:t>m</w:t>
            </w:r>
            <w:r w:rsidRPr="00977699">
              <w:rPr>
                <w:rFonts w:ascii="Times New Roman" w:hAnsi="Times New Roman" w:cs="Times New Roman"/>
                <w:szCs w:val="21"/>
                <w:vertAlign w:val="superscript"/>
              </w:rPr>
              <w:t>2</w:t>
            </w:r>
            <w:r w:rsidRPr="00977699">
              <w:rPr>
                <w:rFonts w:ascii="Times New Roman" w:hAnsi="Times New Roman" w:cs="Times New Roman"/>
                <w:szCs w:val="21"/>
              </w:rPr>
              <w:t>·h</w:t>
            </w:r>
            <w:r w:rsidRPr="00977699">
              <w:rPr>
                <w:rFonts w:ascii="Times New Roman" w:hAnsi="Times New Roman" w:cs="Times New Roman" w:hint="eastAsia"/>
                <w:szCs w:val="21"/>
              </w:rPr>
              <w:t>)</w:t>
            </w:r>
          </w:p>
        </w:tc>
        <w:tc>
          <w:tcPr>
            <w:tcW w:w="847" w:type="pct"/>
            <w:vAlign w:val="center"/>
          </w:tcPr>
          <w:p w14:paraId="7DAD3B3E" w14:textId="6DACBE72" w:rsidR="006E02F2" w:rsidRPr="004D2E94" w:rsidRDefault="0034068D" w:rsidP="00970BC7">
            <w:pPr>
              <w:adjustRightInd w:val="0"/>
              <w:snapToGrid w:val="0"/>
              <w:jc w:val="center"/>
              <w:rPr>
                <w:rFonts w:ascii="Times New Roman" w:hAnsi="Times New Roman" w:cs="Times New Roman"/>
                <w:szCs w:val="21"/>
              </w:rPr>
            </w:pPr>
            <w:r>
              <w:rPr>
                <w:rFonts w:ascii="Times New Roman" w:hAnsi="Times New Roman" w:cs="Times New Roman" w:hint="eastAsia"/>
                <w:szCs w:val="21"/>
              </w:rPr>
              <w:t>/</w:t>
            </w:r>
          </w:p>
        </w:tc>
        <w:tc>
          <w:tcPr>
            <w:tcW w:w="1122" w:type="pct"/>
            <w:vAlign w:val="center"/>
          </w:tcPr>
          <w:p w14:paraId="79C6A438" w14:textId="2A7C5102" w:rsidR="006E02F2" w:rsidRPr="004D2E94" w:rsidRDefault="006E02F2" w:rsidP="00970BC7">
            <w:pPr>
              <w:adjustRightInd w:val="0"/>
              <w:snapToGrid w:val="0"/>
              <w:jc w:val="center"/>
              <w:rPr>
                <w:rFonts w:ascii="Times New Roman" w:hAnsi="Times New Roman" w:cs="Times New Roman"/>
                <w:szCs w:val="21"/>
              </w:rPr>
            </w:pPr>
            <w:r>
              <w:rPr>
                <w:rFonts w:ascii="Times New Roman" w:hAnsi="Times New Roman" w:cs="Times New Roman" w:hint="eastAsia"/>
                <w:szCs w:val="21"/>
              </w:rPr>
              <w:t>(</w:t>
            </w:r>
            <w:r w:rsidRPr="00977699">
              <w:rPr>
                <w:rFonts w:ascii="Times New Roman" w:hAnsi="Times New Roman" w:cs="Times New Roman" w:hint="eastAsia"/>
                <w:szCs w:val="21"/>
              </w:rPr>
              <w:t>8</w:t>
            </w:r>
            <w:r>
              <w:rPr>
                <w:rFonts w:ascii="Times New Roman" w:hAnsi="Times New Roman" w:cs="Times New Roman"/>
                <w:szCs w:val="21"/>
              </w:rPr>
              <w:t>~10)</w:t>
            </w:r>
            <w:r w:rsidRPr="00977699">
              <w:rPr>
                <w:rFonts w:ascii="Times New Roman" w:hAnsi="Times New Roman" w:cs="Times New Roman" w:hint="eastAsia"/>
                <w:szCs w:val="21"/>
              </w:rPr>
              <w:t xml:space="preserve"> m</w:t>
            </w:r>
            <w:r w:rsidRPr="00977699">
              <w:rPr>
                <w:rFonts w:ascii="Times New Roman" w:hAnsi="Times New Roman" w:cs="Times New Roman" w:hint="eastAsia"/>
                <w:szCs w:val="21"/>
              </w:rPr>
              <w:t>³</w:t>
            </w:r>
            <w:r w:rsidRPr="00977699">
              <w:rPr>
                <w:rFonts w:ascii="Times New Roman" w:hAnsi="Times New Roman" w:cs="Times New Roman" w:hint="eastAsia"/>
                <w:szCs w:val="21"/>
              </w:rPr>
              <w:t>/(</w:t>
            </w:r>
            <w:r w:rsidRPr="00977699">
              <w:rPr>
                <w:rFonts w:ascii="Times New Roman" w:hAnsi="Times New Roman" w:cs="Times New Roman"/>
                <w:szCs w:val="21"/>
              </w:rPr>
              <w:t>m</w:t>
            </w:r>
            <w:r w:rsidRPr="00977699">
              <w:rPr>
                <w:rFonts w:ascii="Times New Roman" w:hAnsi="Times New Roman" w:cs="Times New Roman"/>
                <w:szCs w:val="21"/>
                <w:vertAlign w:val="superscript"/>
              </w:rPr>
              <w:t>2</w:t>
            </w:r>
            <w:r w:rsidRPr="00977699">
              <w:rPr>
                <w:rFonts w:ascii="Times New Roman" w:hAnsi="Times New Roman" w:cs="Times New Roman"/>
                <w:szCs w:val="21"/>
              </w:rPr>
              <w:t>·h</w:t>
            </w:r>
            <w:r w:rsidRPr="00977699">
              <w:rPr>
                <w:rFonts w:ascii="Times New Roman" w:hAnsi="Times New Roman" w:cs="Times New Roman" w:hint="eastAsia"/>
                <w:szCs w:val="21"/>
              </w:rPr>
              <w:t>)</w:t>
            </w:r>
          </w:p>
        </w:tc>
        <w:tc>
          <w:tcPr>
            <w:tcW w:w="1239" w:type="pct"/>
            <w:vAlign w:val="center"/>
          </w:tcPr>
          <w:p w14:paraId="5496EB5C" w14:textId="2E1E157E" w:rsidR="006E02F2" w:rsidRPr="004D2E94" w:rsidRDefault="006E02F2" w:rsidP="00970BC7">
            <w:pPr>
              <w:adjustRightInd w:val="0"/>
              <w:snapToGrid w:val="0"/>
              <w:jc w:val="center"/>
              <w:rPr>
                <w:rFonts w:ascii="Times New Roman" w:hAnsi="Times New Roman" w:cs="Times New Roman"/>
                <w:szCs w:val="21"/>
              </w:rPr>
            </w:pPr>
            <w:r>
              <w:rPr>
                <w:rFonts w:ascii="Times New Roman" w:hAnsi="Times New Roman" w:cs="Times New Roman" w:hint="eastAsia"/>
                <w:szCs w:val="21"/>
              </w:rPr>
              <w:t>(</w:t>
            </w:r>
            <w:r w:rsidRPr="00977699">
              <w:rPr>
                <w:rFonts w:ascii="Times New Roman" w:hAnsi="Times New Roman" w:cs="Times New Roman" w:hint="eastAsia"/>
                <w:szCs w:val="21"/>
              </w:rPr>
              <w:t>8</w:t>
            </w:r>
            <w:r>
              <w:rPr>
                <w:rFonts w:ascii="Times New Roman" w:hAnsi="Times New Roman" w:cs="Times New Roman"/>
                <w:szCs w:val="21"/>
              </w:rPr>
              <w:t>~10)</w:t>
            </w:r>
            <w:r w:rsidRPr="00977699">
              <w:rPr>
                <w:rFonts w:ascii="Times New Roman" w:hAnsi="Times New Roman" w:cs="Times New Roman" w:hint="eastAsia"/>
                <w:szCs w:val="21"/>
              </w:rPr>
              <w:t xml:space="preserve"> m</w:t>
            </w:r>
            <w:r w:rsidRPr="00977699">
              <w:rPr>
                <w:rFonts w:ascii="Times New Roman" w:hAnsi="Times New Roman" w:cs="Times New Roman" w:hint="eastAsia"/>
                <w:szCs w:val="21"/>
              </w:rPr>
              <w:t>³</w:t>
            </w:r>
            <w:r w:rsidRPr="00977699">
              <w:rPr>
                <w:rFonts w:ascii="Times New Roman" w:hAnsi="Times New Roman" w:cs="Times New Roman" w:hint="eastAsia"/>
                <w:szCs w:val="21"/>
              </w:rPr>
              <w:t>/(</w:t>
            </w:r>
            <w:r w:rsidRPr="00977699">
              <w:rPr>
                <w:rFonts w:ascii="Times New Roman" w:hAnsi="Times New Roman" w:cs="Times New Roman"/>
                <w:szCs w:val="21"/>
              </w:rPr>
              <w:t>m</w:t>
            </w:r>
            <w:r w:rsidRPr="00977699">
              <w:rPr>
                <w:rFonts w:ascii="Times New Roman" w:hAnsi="Times New Roman" w:cs="Times New Roman"/>
                <w:szCs w:val="21"/>
                <w:vertAlign w:val="superscript"/>
              </w:rPr>
              <w:t>2</w:t>
            </w:r>
            <w:r w:rsidRPr="00977699">
              <w:rPr>
                <w:rFonts w:ascii="Times New Roman" w:hAnsi="Times New Roman" w:cs="Times New Roman"/>
                <w:szCs w:val="21"/>
              </w:rPr>
              <w:t>·h</w:t>
            </w:r>
            <w:r w:rsidRPr="00977699">
              <w:rPr>
                <w:rFonts w:ascii="Times New Roman" w:hAnsi="Times New Roman" w:cs="Times New Roman" w:hint="eastAsia"/>
                <w:szCs w:val="21"/>
              </w:rPr>
              <w:t>)</w:t>
            </w:r>
          </w:p>
        </w:tc>
      </w:tr>
      <w:tr w:rsidR="00FD2CE5" w:rsidRPr="004D2E94" w14:paraId="4F697111" w14:textId="77777777" w:rsidTr="00970BC7">
        <w:trPr>
          <w:trHeight w:val="305"/>
        </w:trPr>
        <w:tc>
          <w:tcPr>
            <w:tcW w:w="595" w:type="pct"/>
            <w:vAlign w:val="center"/>
          </w:tcPr>
          <w:p w14:paraId="32F9C397" w14:textId="4E6B4ECE" w:rsidR="006E02F2" w:rsidRDefault="006E02F2" w:rsidP="00970BC7">
            <w:pPr>
              <w:adjustRightInd w:val="0"/>
              <w:snapToGrid w:val="0"/>
              <w:jc w:val="center"/>
              <w:rPr>
                <w:rFonts w:ascii="Times New Roman" w:hAnsi="Times New Roman" w:cs="Times New Roman"/>
                <w:szCs w:val="21"/>
              </w:rPr>
            </w:pPr>
            <w:r>
              <w:rPr>
                <w:rFonts w:ascii="Times New Roman" w:hAnsi="Times New Roman" w:cs="Times New Roman" w:hint="eastAsia"/>
                <w:szCs w:val="21"/>
              </w:rPr>
              <w:t>反冲洗转速</w:t>
            </w:r>
          </w:p>
        </w:tc>
        <w:tc>
          <w:tcPr>
            <w:tcW w:w="1196" w:type="pct"/>
            <w:vAlign w:val="center"/>
          </w:tcPr>
          <w:p w14:paraId="32D136DF" w14:textId="60F0E2CA" w:rsidR="006E02F2" w:rsidRPr="004D2E94" w:rsidRDefault="006E02F2" w:rsidP="00970BC7">
            <w:pPr>
              <w:adjustRightInd w:val="0"/>
              <w:snapToGrid w:val="0"/>
              <w:jc w:val="center"/>
              <w:rPr>
                <w:rFonts w:ascii="Times New Roman" w:hAnsi="Times New Roman" w:cs="Times New Roman"/>
                <w:szCs w:val="21"/>
              </w:rPr>
            </w:pPr>
            <w:r w:rsidRPr="00977699">
              <w:rPr>
                <w:rFonts w:ascii="Times New Roman" w:hAnsi="Times New Roman" w:cs="Times New Roman" w:hint="eastAsia"/>
                <w:szCs w:val="21"/>
              </w:rPr>
              <w:t>(</w:t>
            </w:r>
            <w:r w:rsidRPr="00977699">
              <w:rPr>
                <w:rFonts w:ascii="Times New Roman" w:hAnsi="Times New Roman" w:cs="Times New Roman"/>
                <w:szCs w:val="21"/>
              </w:rPr>
              <w:t>0.5~1)</w:t>
            </w:r>
            <w:r w:rsidRPr="00977699">
              <w:rPr>
                <w:rFonts w:ascii="Times New Roman" w:hAnsi="Times New Roman" w:cs="Times New Roman" w:hint="eastAsia"/>
                <w:szCs w:val="21"/>
              </w:rPr>
              <w:t xml:space="preserve"> r/min</w:t>
            </w:r>
          </w:p>
        </w:tc>
        <w:tc>
          <w:tcPr>
            <w:tcW w:w="847" w:type="pct"/>
            <w:vAlign w:val="center"/>
          </w:tcPr>
          <w:p w14:paraId="1F32D9A3" w14:textId="73D3D7B8" w:rsidR="006E02F2" w:rsidRPr="004D2E94" w:rsidRDefault="006E02F2" w:rsidP="00970BC7">
            <w:pPr>
              <w:adjustRightInd w:val="0"/>
              <w:snapToGrid w:val="0"/>
              <w:jc w:val="center"/>
              <w:rPr>
                <w:rFonts w:ascii="Times New Roman" w:hAnsi="Times New Roman" w:cs="Times New Roman"/>
                <w:szCs w:val="21"/>
              </w:rPr>
            </w:pPr>
            <w:r w:rsidRPr="00977699">
              <w:rPr>
                <w:rFonts w:ascii="Times New Roman" w:hAnsi="Times New Roman" w:cs="Times New Roman" w:hint="eastAsia"/>
                <w:szCs w:val="21"/>
              </w:rPr>
              <w:t>(</w:t>
            </w:r>
            <w:r w:rsidRPr="00977699">
              <w:rPr>
                <w:rFonts w:ascii="Times New Roman" w:hAnsi="Times New Roman" w:cs="Times New Roman"/>
                <w:szCs w:val="21"/>
              </w:rPr>
              <w:t>0.5~1)</w:t>
            </w:r>
            <w:r w:rsidRPr="00977699">
              <w:rPr>
                <w:rFonts w:ascii="Times New Roman" w:hAnsi="Times New Roman" w:cs="Times New Roman" w:hint="eastAsia"/>
                <w:szCs w:val="21"/>
              </w:rPr>
              <w:t xml:space="preserve"> r/min</w:t>
            </w:r>
          </w:p>
        </w:tc>
        <w:tc>
          <w:tcPr>
            <w:tcW w:w="1122" w:type="pct"/>
            <w:vAlign w:val="center"/>
          </w:tcPr>
          <w:p w14:paraId="7CD406C5" w14:textId="7B3664EB" w:rsidR="006E02F2" w:rsidRPr="004D2E94" w:rsidRDefault="004C423E" w:rsidP="00970BC7">
            <w:pPr>
              <w:adjustRightInd w:val="0"/>
              <w:snapToGrid w:val="0"/>
              <w:jc w:val="center"/>
              <w:rPr>
                <w:rFonts w:ascii="Times New Roman" w:hAnsi="Times New Roman" w:cs="Times New Roman"/>
                <w:szCs w:val="21"/>
              </w:rPr>
            </w:pPr>
            <w:r>
              <w:rPr>
                <w:rFonts w:ascii="Times New Roman" w:hAnsi="Times New Roman" w:cs="Times New Roman" w:hint="eastAsia"/>
                <w:szCs w:val="21"/>
              </w:rPr>
              <w:t>/</w:t>
            </w:r>
          </w:p>
        </w:tc>
        <w:tc>
          <w:tcPr>
            <w:tcW w:w="1239" w:type="pct"/>
            <w:vAlign w:val="center"/>
          </w:tcPr>
          <w:p w14:paraId="6D14BB7C" w14:textId="2966116D" w:rsidR="006E02F2" w:rsidRPr="004D2E94" w:rsidRDefault="006E02F2" w:rsidP="00970BC7">
            <w:pPr>
              <w:adjustRightInd w:val="0"/>
              <w:snapToGrid w:val="0"/>
              <w:jc w:val="center"/>
              <w:rPr>
                <w:rFonts w:ascii="Times New Roman" w:hAnsi="Times New Roman" w:cs="Times New Roman"/>
                <w:szCs w:val="21"/>
              </w:rPr>
            </w:pPr>
            <w:r w:rsidRPr="00977699">
              <w:rPr>
                <w:rFonts w:ascii="Times New Roman" w:hAnsi="Times New Roman" w:cs="Times New Roman" w:hint="eastAsia"/>
                <w:szCs w:val="21"/>
              </w:rPr>
              <w:t>(</w:t>
            </w:r>
            <w:r w:rsidRPr="00977699">
              <w:rPr>
                <w:rFonts w:ascii="Times New Roman" w:hAnsi="Times New Roman" w:cs="Times New Roman"/>
                <w:szCs w:val="21"/>
              </w:rPr>
              <w:t>0.5~1)</w:t>
            </w:r>
            <w:r w:rsidRPr="00977699">
              <w:rPr>
                <w:rFonts w:ascii="Times New Roman" w:hAnsi="Times New Roman" w:cs="Times New Roman" w:hint="eastAsia"/>
                <w:szCs w:val="21"/>
              </w:rPr>
              <w:t xml:space="preserve"> r/min</w:t>
            </w:r>
          </w:p>
        </w:tc>
      </w:tr>
      <w:tr w:rsidR="00FD2CE5" w:rsidRPr="004D2E94" w14:paraId="62EA28C7" w14:textId="77777777" w:rsidTr="00970BC7">
        <w:trPr>
          <w:trHeight w:val="305"/>
        </w:trPr>
        <w:tc>
          <w:tcPr>
            <w:tcW w:w="595" w:type="pct"/>
            <w:vAlign w:val="center"/>
          </w:tcPr>
          <w:p w14:paraId="46FC779A" w14:textId="50713A97" w:rsidR="006E02F2" w:rsidRDefault="006E02F2" w:rsidP="00970BC7">
            <w:pPr>
              <w:adjustRightInd w:val="0"/>
              <w:snapToGrid w:val="0"/>
              <w:jc w:val="center"/>
              <w:rPr>
                <w:rFonts w:ascii="Times New Roman" w:hAnsi="Times New Roman" w:cs="Times New Roman"/>
                <w:szCs w:val="21"/>
              </w:rPr>
            </w:pPr>
            <w:r>
              <w:rPr>
                <w:rFonts w:ascii="Times New Roman" w:hAnsi="Times New Roman" w:cs="Times New Roman" w:hint="eastAsia"/>
                <w:szCs w:val="21"/>
              </w:rPr>
              <w:t>反冲洗水量</w:t>
            </w:r>
          </w:p>
        </w:tc>
        <w:tc>
          <w:tcPr>
            <w:tcW w:w="1196" w:type="pct"/>
            <w:vAlign w:val="center"/>
          </w:tcPr>
          <w:p w14:paraId="5E852DA7" w14:textId="49C830D8" w:rsidR="006E02F2" w:rsidRPr="004D2E94" w:rsidRDefault="006E02F2" w:rsidP="00970BC7">
            <w:pPr>
              <w:adjustRightInd w:val="0"/>
              <w:snapToGrid w:val="0"/>
              <w:jc w:val="center"/>
              <w:rPr>
                <w:rFonts w:ascii="Times New Roman" w:hAnsi="Times New Roman" w:cs="Times New Roman"/>
                <w:szCs w:val="21"/>
              </w:rPr>
            </w:pPr>
            <w:r w:rsidRPr="00977699">
              <w:rPr>
                <w:rFonts w:ascii="Times New Roman" w:hAnsi="Times New Roman" w:cs="Times New Roman" w:hint="eastAsia"/>
                <w:szCs w:val="21"/>
              </w:rPr>
              <w:t>处理水量的</w:t>
            </w:r>
            <w:r w:rsidRPr="00977699">
              <w:rPr>
                <w:rFonts w:ascii="Times New Roman" w:hAnsi="Times New Roman" w:cs="Times New Roman" w:hint="eastAsia"/>
                <w:szCs w:val="21"/>
              </w:rPr>
              <w:t>1%</w:t>
            </w:r>
          </w:p>
        </w:tc>
        <w:tc>
          <w:tcPr>
            <w:tcW w:w="847" w:type="pct"/>
            <w:vAlign w:val="center"/>
          </w:tcPr>
          <w:p w14:paraId="36355049" w14:textId="54A1A785" w:rsidR="006E02F2" w:rsidRPr="004D2E94" w:rsidRDefault="006E02F2" w:rsidP="00970BC7">
            <w:pPr>
              <w:adjustRightInd w:val="0"/>
              <w:snapToGrid w:val="0"/>
              <w:jc w:val="center"/>
              <w:rPr>
                <w:rFonts w:ascii="Times New Roman" w:hAnsi="Times New Roman" w:cs="Times New Roman"/>
                <w:szCs w:val="21"/>
              </w:rPr>
            </w:pPr>
            <w:r w:rsidRPr="00977699">
              <w:rPr>
                <w:rFonts w:ascii="Times New Roman" w:hAnsi="Times New Roman" w:cs="Times New Roman" w:hint="eastAsia"/>
                <w:szCs w:val="21"/>
              </w:rPr>
              <w:t>处理水量的</w:t>
            </w:r>
            <w:r w:rsidRPr="00977699">
              <w:rPr>
                <w:rFonts w:ascii="Times New Roman" w:hAnsi="Times New Roman" w:cs="Times New Roman" w:hint="eastAsia"/>
                <w:szCs w:val="21"/>
              </w:rPr>
              <w:t>1%</w:t>
            </w:r>
          </w:p>
        </w:tc>
        <w:tc>
          <w:tcPr>
            <w:tcW w:w="1122" w:type="pct"/>
            <w:vAlign w:val="center"/>
          </w:tcPr>
          <w:p w14:paraId="3655DA96" w14:textId="58A471E1" w:rsidR="006E02F2" w:rsidRPr="004D2E94" w:rsidRDefault="006E02F2" w:rsidP="00970BC7">
            <w:pPr>
              <w:adjustRightInd w:val="0"/>
              <w:snapToGrid w:val="0"/>
              <w:jc w:val="center"/>
              <w:rPr>
                <w:rFonts w:ascii="Times New Roman" w:hAnsi="Times New Roman" w:cs="Times New Roman"/>
                <w:szCs w:val="21"/>
              </w:rPr>
            </w:pPr>
            <w:r w:rsidRPr="00977699">
              <w:rPr>
                <w:rFonts w:ascii="Times New Roman" w:hAnsi="Times New Roman" w:cs="Times New Roman" w:hint="eastAsia"/>
                <w:szCs w:val="21"/>
              </w:rPr>
              <w:t>处理水量的</w:t>
            </w:r>
            <w:r w:rsidRPr="00977699">
              <w:rPr>
                <w:rFonts w:ascii="Times New Roman" w:hAnsi="Times New Roman" w:cs="Times New Roman" w:hint="eastAsia"/>
                <w:szCs w:val="21"/>
              </w:rPr>
              <w:t>1%</w:t>
            </w:r>
          </w:p>
        </w:tc>
        <w:tc>
          <w:tcPr>
            <w:tcW w:w="1239" w:type="pct"/>
            <w:vAlign w:val="center"/>
          </w:tcPr>
          <w:p w14:paraId="16AF6CB5" w14:textId="4503889C" w:rsidR="006E02F2" w:rsidRPr="004D2E94" w:rsidRDefault="006E02F2" w:rsidP="00970BC7">
            <w:pPr>
              <w:adjustRightInd w:val="0"/>
              <w:snapToGrid w:val="0"/>
              <w:jc w:val="center"/>
              <w:rPr>
                <w:rFonts w:ascii="Times New Roman" w:hAnsi="Times New Roman" w:cs="Times New Roman"/>
                <w:szCs w:val="21"/>
              </w:rPr>
            </w:pPr>
            <w:r w:rsidRPr="00977699">
              <w:rPr>
                <w:rFonts w:ascii="Times New Roman" w:hAnsi="Times New Roman" w:cs="Times New Roman" w:hint="eastAsia"/>
                <w:szCs w:val="21"/>
              </w:rPr>
              <w:t>处理水量的</w:t>
            </w:r>
            <w:r w:rsidRPr="00977699">
              <w:rPr>
                <w:rFonts w:ascii="Times New Roman" w:hAnsi="Times New Roman" w:cs="Times New Roman" w:hint="eastAsia"/>
                <w:szCs w:val="21"/>
              </w:rPr>
              <w:t>1%</w:t>
            </w:r>
          </w:p>
        </w:tc>
      </w:tr>
      <w:tr w:rsidR="00992EEA" w:rsidRPr="004D2E94" w14:paraId="458C9131" w14:textId="77777777" w:rsidTr="00970BC7">
        <w:trPr>
          <w:trHeight w:val="305"/>
        </w:trPr>
        <w:tc>
          <w:tcPr>
            <w:tcW w:w="595" w:type="pct"/>
            <w:vAlign w:val="center"/>
          </w:tcPr>
          <w:p w14:paraId="4AB86CD1" w14:textId="74548F55" w:rsidR="00992EEA" w:rsidRDefault="00992EEA" w:rsidP="00970BC7">
            <w:pPr>
              <w:adjustRightInd w:val="0"/>
              <w:snapToGrid w:val="0"/>
              <w:jc w:val="center"/>
              <w:rPr>
                <w:rFonts w:ascii="Times New Roman" w:hAnsi="Times New Roman" w:cs="Times New Roman"/>
                <w:szCs w:val="21"/>
              </w:rPr>
            </w:pPr>
            <w:r>
              <w:rPr>
                <w:rFonts w:ascii="Times New Roman" w:hint="eastAsia"/>
              </w:rPr>
              <w:t>冲洗前水头损失</w:t>
            </w:r>
          </w:p>
        </w:tc>
        <w:tc>
          <w:tcPr>
            <w:tcW w:w="1196" w:type="pct"/>
            <w:vAlign w:val="center"/>
          </w:tcPr>
          <w:p w14:paraId="20337614" w14:textId="5DA601C3" w:rsidR="00992EEA" w:rsidRPr="00977699" w:rsidRDefault="008A2193" w:rsidP="00970BC7">
            <w:pPr>
              <w:adjustRightInd w:val="0"/>
              <w:snapToGrid w:val="0"/>
              <w:jc w:val="center"/>
              <w:rPr>
                <w:rFonts w:ascii="Times New Roman" w:hAnsi="Times New Roman" w:cs="Times New Roman"/>
                <w:szCs w:val="21"/>
              </w:rPr>
            </w:pPr>
            <w:r>
              <w:rPr>
                <w:rFonts w:ascii="Times New Roman" w:hint="eastAsia"/>
              </w:rPr>
              <w:t>0.2</w:t>
            </w:r>
            <w:r>
              <w:rPr>
                <w:rFonts w:ascii="Times New Roman"/>
              </w:rPr>
              <w:t xml:space="preserve"> m~</w:t>
            </w:r>
            <w:r>
              <w:rPr>
                <w:rFonts w:ascii="Times New Roman" w:hint="eastAsia"/>
              </w:rPr>
              <w:t>0.4</w:t>
            </w:r>
            <w:r>
              <w:rPr>
                <w:rFonts w:ascii="Times New Roman"/>
              </w:rPr>
              <w:t xml:space="preserve"> </w:t>
            </w:r>
            <w:r>
              <w:rPr>
                <w:rFonts w:ascii="Times New Roman" w:hint="eastAsia"/>
              </w:rPr>
              <w:t>m</w:t>
            </w:r>
          </w:p>
        </w:tc>
        <w:tc>
          <w:tcPr>
            <w:tcW w:w="847" w:type="pct"/>
            <w:vAlign w:val="center"/>
          </w:tcPr>
          <w:p w14:paraId="7145A32C" w14:textId="449E80C3" w:rsidR="00992EEA" w:rsidRPr="00977699" w:rsidRDefault="008A2193" w:rsidP="00970BC7">
            <w:pPr>
              <w:adjustRightInd w:val="0"/>
              <w:snapToGrid w:val="0"/>
              <w:jc w:val="center"/>
              <w:rPr>
                <w:rFonts w:ascii="Times New Roman" w:hAnsi="Times New Roman" w:cs="Times New Roman"/>
                <w:szCs w:val="21"/>
              </w:rPr>
            </w:pPr>
            <w:r>
              <w:rPr>
                <w:rFonts w:ascii="Times New Roman" w:hAnsi="Times New Roman" w:cs="Times New Roman" w:hint="eastAsia"/>
                <w:szCs w:val="21"/>
              </w:rPr>
              <w:t>/</w:t>
            </w:r>
          </w:p>
        </w:tc>
        <w:tc>
          <w:tcPr>
            <w:tcW w:w="1122" w:type="pct"/>
            <w:vAlign w:val="center"/>
          </w:tcPr>
          <w:p w14:paraId="1791BAE2" w14:textId="57EB207B" w:rsidR="00992EEA" w:rsidRPr="00977699" w:rsidRDefault="00992EEA" w:rsidP="00970BC7">
            <w:pPr>
              <w:adjustRightInd w:val="0"/>
              <w:snapToGrid w:val="0"/>
              <w:jc w:val="center"/>
              <w:rPr>
                <w:rFonts w:ascii="Times New Roman" w:hAnsi="Times New Roman" w:cs="Times New Roman"/>
                <w:szCs w:val="21"/>
              </w:rPr>
            </w:pPr>
            <w:r>
              <w:rPr>
                <w:rFonts w:ascii="Times New Roman" w:hint="eastAsia"/>
              </w:rPr>
              <w:t>0.2</w:t>
            </w:r>
            <w:r>
              <w:rPr>
                <w:rFonts w:ascii="Times New Roman"/>
              </w:rPr>
              <w:t xml:space="preserve"> m~</w:t>
            </w:r>
            <w:r>
              <w:rPr>
                <w:rFonts w:ascii="Times New Roman" w:hint="eastAsia"/>
              </w:rPr>
              <w:t>0.4</w:t>
            </w:r>
            <w:r>
              <w:rPr>
                <w:rFonts w:ascii="Times New Roman"/>
              </w:rPr>
              <w:t xml:space="preserve"> </w:t>
            </w:r>
            <w:r>
              <w:rPr>
                <w:rFonts w:ascii="Times New Roman" w:hint="eastAsia"/>
              </w:rPr>
              <w:t>m</w:t>
            </w:r>
          </w:p>
        </w:tc>
        <w:tc>
          <w:tcPr>
            <w:tcW w:w="1239" w:type="pct"/>
            <w:vAlign w:val="center"/>
          </w:tcPr>
          <w:p w14:paraId="4CBB3928" w14:textId="5D6BA449" w:rsidR="00992EEA" w:rsidRPr="00977699" w:rsidRDefault="00992EEA" w:rsidP="00970BC7">
            <w:pPr>
              <w:adjustRightInd w:val="0"/>
              <w:snapToGrid w:val="0"/>
              <w:jc w:val="center"/>
              <w:rPr>
                <w:rFonts w:ascii="Times New Roman" w:hAnsi="Times New Roman" w:cs="Times New Roman"/>
                <w:szCs w:val="21"/>
              </w:rPr>
            </w:pPr>
            <w:r>
              <w:rPr>
                <w:rFonts w:ascii="Times New Roman" w:hint="eastAsia"/>
              </w:rPr>
              <w:t>0.2</w:t>
            </w:r>
            <w:r>
              <w:rPr>
                <w:rFonts w:ascii="Times New Roman"/>
              </w:rPr>
              <w:t xml:space="preserve"> m~</w:t>
            </w:r>
            <w:r>
              <w:rPr>
                <w:rFonts w:ascii="Times New Roman" w:hint="eastAsia"/>
              </w:rPr>
              <w:t>0.4</w:t>
            </w:r>
            <w:r>
              <w:rPr>
                <w:rFonts w:ascii="Times New Roman"/>
              </w:rPr>
              <w:t xml:space="preserve"> </w:t>
            </w:r>
            <w:r>
              <w:rPr>
                <w:rFonts w:ascii="Times New Roman" w:hint="eastAsia"/>
              </w:rPr>
              <w:t>m</w:t>
            </w:r>
          </w:p>
        </w:tc>
      </w:tr>
      <w:tr w:rsidR="00FD2CE5" w:rsidRPr="004D2E94" w14:paraId="5C188CB8" w14:textId="77777777" w:rsidTr="00970BC7">
        <w:trPr>
          <w:trHeight w:val="305"/>
        </w:trPr>
        <w:tc>
          <w:tcPr>
            <w:tcW w:w="595" w:type="pct"/>
            <w:vAlign w:val="center"/>
          </w:tcPr>
          <w:p w14:paraId="78DA0499" w14:textId="563A6957" w:rsidR="006E02F2" w:rsidRDefault="006E02F2" w:rsidP="00970BC7">
            <w:pPr>
              <w:adjustRightInd w:val="0"/>
              <w:snapToGrid w:val="0"/>
              <w:jc w:val="center"/>
              <w:rPr>
                <w:rFonts w:ascii="Times New Roman" w:hAnsi="Times New Roman" w:cs="Times New Roman"/>
                <w:szCs w:val="21"/>
              </w:rPr>
            </w:pPr>
            <w:r w:rsidRPr="00977699">
              <w:rPr>
                <w:rFonts w:ascii="Times New Roman" w:hAnsi="Times New Roman" w:cs="Times New Roman" w:hint="eastAsia"/>
                <w:szCs w:val="21"/>
              </w:rPr>
              <w:t>反冲洗</w:t>
            </w:r>
            <w:r w:rsidR="00D97F54">
              <w:rPr>
                <w:rFonts w:ascii="Times New Roman" w:hAnsi="Times New Roman" w:cs="Times New Roman" w:hint="eastAsia"/>
                <w:szCs w:val="21"/>
              </w:rPr>
              <w:t>水压力</w:t>
            </w:r>
          </w:p>
        </w:tc>
        <w:tc>
          <w:tcPr>
            <w:tcW w:w="1196" w:type="pct"/>
            <w:vAlign w:val="center"/>
          </w:tcPr>
          <w:p w14:paraId="5EEF5BDD" w14:textId="2A4789AC" w:rsidR="006E02F2" w:rsidRPr="00977699" w:rsidRDefault="006E02F2" w:rsidP="00970BC7">
            <w:pPr>
              <w:adjustRightInd w:val="0"/>
              <w:snapToGrid w:val="0"/>
              <w:jc w:val="center"/>
              <w:rPr>
                <w:rFonts w:ascii="Times New Roman" w:hAnsi="Times New Roman" w:cs="Times New Roman"/>
                <w:szCs w:val="21"/>
              </w:rPr>
            </w:pPr>
            <w:r w:rsidRPr="00977699">
              <w:rPr>
                <w:rFonts w:ascii="Times New Roman" w:hAnsi="Times New Roman" w:cs="Times New Roman"/>
                <w:szCs w:val="21"/>
              </w:rPr>
              <w:t>7 m~15 m</w:t>
            </w:r>
          </w:p>
        </w:tc>
        <w:tc>
          <w:tcPr>
            <w:tcW w:w="847" w:type="pct"/>
            <w:vAlign w:val="center"/>
          </w:tcPr>
          <w:p w14:paraId="1FA417E9" w14:textId="5F2C9500" w:rsidR="006E02F2" w:rsidRPr="00977699" w:rsidRDefault="0034068D" w:rsidP="00970BC7">
            <w:pPr>
              <w:adjustRightInd w:val="0"/>
              <w:snapToGrid w:val="0"/>
              <w:jc w:val="center"/>
              <w:rPr>
                <w:rFonts w:ascii="Times New Roman" w:hAnsi="Times New Roman" w:cs="Times New Roman"/>
                <w:szCs w:val="21"/>
              </w:rPr>
            </w:pPr>
            <w:r>
              <w:rPr>
                <w:rFonts w:ascii="Times New Roman" w:hAnsi="Times New Roman" w:cs="Times New Roman" w:hint="eastAsia"/>
                <w:szCs w:val="21"/>
              </w:rPr>
              <w:t>/</w:t>
            </w:r>
          </w:p>
        </w:tc>
        <w:tc>
          <w:tcPr>
            <w:tcW w:w="1122" w:type="pct"/>
            <w:vAlign w:val="center"/>
          </w:tcPr>
          <w:p w14:paraId="75360B53" w14:textId="5D091943" w:rsidR="006E02F2" w:rsidRPr="00977699" w:rsidRDefault="006E02F2" w:rsidP="00970BC7">
            <w:pPr>
              <w:adjustRightInd w:val="0"/>
              <w:snapToGrid w:val="0"/>
              <w:jc w:val="center"/>
              <w:rPr>
                <w:rFonts w:ascii="Times New Roman" w:hAnsi="Times New Roman" w:cs="Times New Roman"/>
                <w:szCs w:val="21"/>
              </w:rPr>
            </w:pPr>
            <w:r w:rsidRPr="00977699">
              <w:rPr>
                <w:rFonts w:ascii="Times New Roman" w:hAnsi="Times New Roman" w:cs="Times New Roman" w:hint="eastAsia"/>
                <w:szCs w:val="21"/>
              </w:rPr>
              <w:t>7</w:t>
            </w:r>
            <w:r w:rsidRPr="00977699">
              <w:rPr>
                <w:rFonts w:ascii="Times New Roman" w:hAnsi="Times New Roman" w:cs="Times New Roman"/>
                <w:szCs w:val="21"/>
              </w:rPr>
              <w:t xml:space="preserve"> m~15 m</w:t>
            </w:r>
          </w:p>
        </w:tc>
        <w:tc>
          <w:tcPr>
            <w:tcW w:w="1239" w:type="pct"/>
            <w:vAlign w:val="center"/>
          </w:tcPr>
          <w:p w14:paraId="355D6C82" w14:textId="411B161A" w:rsidR="006E02F2" w:rsidRPr="004D2E94" w:rsidRDefault="006E02F2" w:rsidP="00970BC7">
            <w:pPr>
              <w:adjustRightInd w:val="0"/>
              <w:snapToGrid w:val="0"/>
              <w:jc w:val="center"/>
              <w:rPr>
                <w:rFonts w:ascii="Times New Roman" w:hAnsi="Times New Roman" w:cs="Times New Roman"/>
                <w:szCs w:val="21"/>
              </w:rPr>
            </w:pPr>
            <w:r w:rsidRPr="00977699">
              <w:rPr>
                <w:rFonts w:ascii="Times New Roman" w:hAnsi="Times New Roman" w:cs="Times New Roman" w:hint="eastAsia"/>
                <w:szCs w:val="21"/>
              </w:rPr>
              <w:t>7</w:t>
            </w:r>
            <w:r w:rsidRPr="00977699">
              <w:rPr>
                <w:rFonts w:ascii="Times New Roman" w:hAnsi="Times New Roman" w:cs="Times New Roman"/>
                <w:szCs w:val="21"/>
              </w:rPr>
              <w:t xml:space="preserve"> m~15 m</w:t>
            </w:r>
          </w:p>
        </w:tc>
      </w:tr>
    </w:tbl>
    <w:p w14:paraId="35CF1A66" w14:textId="78AA4610" w:rsidR="00D13D96" w:rsidRDefault="00CB431F" w:rsidP="00BC4005">
      <w:pPr>
        <w:spacing w:beforeLines="100" w:before="312" w:line="360" w:lineRule="auto"/>
        <w:ind w:firstLineChars="200" w:firstLine="480"/>
        <w:rPr>
          <w:rFonts w:ascii="Times New Roman" w:hAnsi="Times New Roman" w:cs="Times New Roman"/>
          <w:sz w:val="24"/>
          <w:szCs w:val="24"/>
        </w:rPr>
      </w:pPr>
      <w:r>
        <w:rPr>
          <w:rFonts w:ascii="Times New Roman" w:hAnsi="Times New Roman" w:cs="Times New Roman" w:hint="eastAsia"/>
          <w:sz w:val="24"/>
          <w:szCs w:val="24"/>
        </w:rPr>
        <w:t>本文件结合上述标准规范对江苏省城镇污水深度处理中滤布滤池的设计参数</w:t>
      </w:r>
      <w:proofErr w:type="gramStart"/>
      <w:r>
        <w:rPr>
          <w:rFonts w:ascii="Times New Roman" w:hAnsi="Times New Roman" w:cs="Times New Roman" w:hint="eastAsia"/>
          <w:sz w:val="24"/>
          <w:szCs w:val="24"/>
        </w:rPr>
        <w:t>作出</w:t>
      </w:r>
      <w:proofErr w:type="gramEnd"/>
      <w:r>
        <w:rPr>
          <w:rFonts w:ascii="Times New Roman" w:hAnsi="Times New Roman" w:cs="Times New Roman" w:hint="eastAsia"/>
          <w:sz w:val="24"/>
          <w:szCs w:val="24"/>
        </w:rPr>
        <w:t>规定：</w:t>
      </w:r>
      <w:r w:rsidR="00614408">
        <w:rPr>
          <w:rFonts w:ascii="Times New Roman" w:hAnsi="Times New Roman" w:cs="Times New Roman" w:hint="eastAsia"/>
          <w:sz w:val="24"/>
          <w:szCs w:val="24"/>
        </w:rPr>
        <w:t>滤布滤池</w:t>
      </w:r>
      <w:r w:rsidR="00A64826" w:rsidRPr="00A64826">
        <w:rPr>
          <w:rFonts w:ascii="Times New Roman" w:hAnsi="Times New Roman" w:cs="Times New Roman" w:hint="eastAsia"/>
          <w:sz w:val="24"/>
          <w:szCs w:val="24"/>
        </w:rPr>
        <w:t>采用聚酯编织针毡滤布或合成纤维绒毛滤布，最小孔径宜为</w:t>
      </w:r>
      <w:r w:rsidR="00A64826" w:rsidRPr="00A64826">
        <w:rPr>
          <w:rFonts w:ascii="Times New Roman" w:hAnsi="Times New Roman" w:cs="Times New Roman" w:hint="eastAsia"/>
          <w:sz w:val="24"/>
          <w:szCs w:val="24"/>
        </w:rPr>
        <w:t xml:space="preserve">10 </w:t>
      </w:r>
      <w:proofErr w:type="spellStart"/>
      <w:r w:rsidR="00A64826" w:rsidRPr="00A64826">
        <w:rPr>
          <w:rFonts w:ascii="Times New Roman" w:hAnsi="Times New Roman" w:cs="Times New Roman"/>
          <w:sz w:val="24"/>
          <w:szCs w:val="24"/>
        </w:rPr>
        <w:t>μm</w:t>
      </w:r>
      <w:proofErr w:type="spellEnd"/>
      <w:r w:rsidR="00A64826">
        <w:rPr>
          <w:rFonts w:ascii="Times New Roman" w:hAnsi="Times New Roman" w:cs="Times New Roman" w:hint="eastAsia"/>
          <w:sz w:val="24"/>
          <w:szCs w:val="24"/>
        </w:rPr>
        <w:t>；</w:t>
      </w:r>
      <w:r w:rsidR="00D97F54">
        <w:rPr>
          <w:rFonts w:ascii="Times New Roman" w:hAnsi="Times New Roman" w:cs="Times New Roman" w:hint="eastAsia"/>
          <w:sz w:val="24"/>
          <w:szCs w:val="24"/>
        </w:rPr>
        <w:t>最大</w:t>
      </w:r>
      <w:r w:rsidR="00A64826" w:rsidRPr="00A64826">
        <w:rPr>
          <w:rFonts w:ascii="Times New Roman" w:hAnsi="Times New Roman" w:cs="Times New Roman" w:hint="eastAsia"/>
          <w:sz w:val="24"/>
          <w:szCs w:val="24"/>
        </w:rPr>
        <w:t>滤速宜为</w:t>
      </w:r>
      <w:r w:rsidR="00313CBF">
        <w:rPr>
          <w:rFonts w:ascii="Times New Roman" w:hAnsi="Times New Roman" w:cs="Times New Roman" w:hint="eastAsia"/>
          <w:sz w:val="24"/>
          <w:szCs w:val="24"/>
        </w:rPr>
        <w:t>8</w:t>
      </w:r>
      <w:r w:rsidR="00A64826" w:rsidRPr="00A64826">
        <w:rPr>
          <w:rFonts w:ascii="Times New Roman" w:hAnsi="Times New Roman" w:cs="Times New Roman" w:hint="eastAsia"/>
          <w:sz w:val="24"/>
          <w:szCs w:val="24"/>
        </w:rPr>
        <w:t xml:space="preserve"> m</w:t>
      </w:r>
      <w:r w:rsidR="00A64826" w:rsidRPr="00A64826">
        <w:rPr>
          <w:rFonts w:ascii="Times New Roman" w:hAnsi="Times New Roman" w:cs="Times New Roman" w:hint="eastAsia"/>
          <w:sz w:val="24"/>
          <w:szCs w:val="24"/>
        </w:rPr>
        <w:t>³</w:t>
      </w:r>
      <w:r w:rsidR="00A64826" w:rsidRPr="00A64826">
        <w:rPr>
          <w:rFonts w:ascii="Times New Roman" w:hAnsi="Times New Roman" w:cs="Times New Roman" w:hint="eastAsia"/>
          <w:sz w:val="24"/>
          <w:szCs w:val="24"/>
        </w:rPr>
        <w:t>/(</w:t>
      </w:r>
      <w:r w:rsidR="00A64826" w:rsidRPr="00A64826">
        <w:rPr>
          <w:rFonts w:ascii="Times New Roman"/>
          <w:sz w:val="24"/>
          <w:szCs w:val="24"/>
        </w:rPr>
        <w:t>m</w:t>
      </w:r>
      <w:r w:rsidR="00A64826" w:rsidRPr="00A64826">
        <w:rPr>
          <w:rFonts w:ascii="Times New Roman"/>
          <w:sz w:val="24"/>
          <w:szCs w:val="24"/>
          <w:vertAlign w:val="superscript"/>
        </w:rPr>
        <w:t>2</w:t>
      </w:r>
      <w:r w:rsidR="00A64826" w:rsidRPr="00A64826">
        <w:rPr>
          <w:rFonts w:ascii="Times New Roman"/>
          <w:sz w:val="24"/>
          <w:szCs w:val="24"/>
        </w:rPr>
        <w:t>·</w:t>
      </w:r>
      <w:r w:rsidR="00A64826" w:rsidRPr="00A64826">
        <w:rPr>
          <w:rFonts w:ascii="Times New Roman"/>
          <w:sz w:val="24"/>
          <w:szCs w:val="24"/>
        </w:rPr>
        <w:t>h</w:t>
      </w:r>
      <w:r w:rsidR="00A64826" w:rsidRPr="00A64826">
        <w:rPr>
          <w:rFonts w:ascii="Times New Roman" w:hAnsi="Times New Roman" w:cs="Times New Roman" w:hint="eastAsia"/>
          <w:sz w:val="24"/>
          <w:szCs w:val="24"/>
        </w:rPr>
        <w:t>)~10 m</w:t>
      </w:r>
      <w:r w:rsidR="00A64826" w:rsidRPr="00A64826">
        <w:rPr>
          <w:rFonts w:ascii="Times New Roman" w:hAnsi="Times New Roman" w:cs="Times New Roman" w:hint="eastAsia"/>
          <w:sz w:val="24"/>
          <w:szCs w:val="24"/>
        </w:rPr>
        <w:t>³</w:t>
      </w:r>
      <w:r w:rsidR="00A64826" w:rsidRPr="00A64826">
        <w:rPr>
          <w:rFonts w:ascii="Times New Roman" w:hAnsi="Times New Roman" w:cs="Times New Roman" w:hint="eastAsia"/>
          <w:sz w:val="24"/>
          <w:szCs w:val="24"/>
        </w:rPr>
        <w:t>/(</w:t>
      </w:r>
      <w:r w:rsidR="00A64826" w:rsidRPr="00A64826">
        <w:rPr>
          <w:rFonts w:ascii="Times New Roman"/>
          <w:sz w:val="24"/>
          <w:szCs w:val="24"/>
        </w:rPr>
        <w:t>m</w:t>
      </w:r>
      <w:r w:rsidR="00A64826" w:rsidRPr="00A64826">
        <w:rPr>
          <w:rFonts w:ascii="Times New Roman"/>
          <w:sz w:val="24"/>
          <w:szCs w:val="24"/>
          <w:vertAlign w:val="superscript"/>
        </w:rPr>
        <w:t>2</w:t>
      </w:r>
      <w:r w:rsidR="00A64826" w:rsidRPr="00A64826">
        <w:rPr>
          <w:rFonts w:ascii="Times New Roman"/>
          <w:sz w:val="24"/>
          <w:szCs w:val="24"/>
        </w:rPr>
        <w:t>·</w:t>
      </w:r>
      <w:r w:rsidR="00A64826" w:rsidRPr="00A64826">
        <w:rPr>
          <w:rFonts w:ascii="Times New Roman"/>
          <w:sz w:val="24"/>
          <w:szCs w:val="24"/>
        </w:rPr>
        <w:t>h</w:t>
      </w:r>
      <w:r w:rsidR="00A64826" w:rsidRPr="00A64826">
        <w:rPr>
          <w:rFonts w:ascii="Times New Roman" w:hAnsi="Times New Roman" w:cs="Times New Roman" w:hint="eastAsia"/>
          <w:sz w:val="24"/>
          <w:szCs w:val="24"/>
        </w:rPr>
        <w:t>)</w:t>
      </w:r>
      <w:r w:rsidR="00992EEA">
        <w:rPr>
          <w:rFonts w:ascii="Times New Roman" w:hAnsi="Times New Roman" w:cs="Times New Roman" w:hint="eastAsia"/>
          <w:sz w:val="24"/>
          <w:szCs w:val="24"/>
        </w:rPr>
        <w:t>；</w:t>
      </w:r>
      <w:r w:rsidR="00992EEA" w:rsidRPr="00992EEA">
        <w:rPr>
          <w:rFonts w:ascii="Times New Roman" w:hAnsi="Times New Roman" w:cs="Times New Roman" w:hint="eastAsia"/>
          <w:sz w:val="24"/>
          <w:szCs w:val="24"/>
        </w:rPr>
        <w:t>反冲洗</w:t>
      </w:r>
      <w:r w:rsidR="00D97F54">
        <w:rPr>
          <w:rFonts w:ascii="Times New Roman" w:hAnsi="Times New Roman" w:cs="Times New Roman" w:hint="eastAsia"/>
          <w:sz w:val="24"/>
          <w:szCs w:val="24"/>
        </w:rPr>
        <w:t>水压力</w:t>
      </w:r>
      <w:r w:rsidR="00992EEA" w:rsidRPr="00992EEA">
        <w:rPr>
          <w:rFonts w:ascii="Times New Roman" w:hAnsi="Times New Roman" w:cs="Times New Roman" w:hint="eastAsia"/>
          <w:sz w:val="24"/>
          <w:szCs w:val="24"/>
        </w:rPr>
        <w:t>宜为</w:t>
      </w:r>
      <w:r w:rsidR="00992EEA" w:rsidRPr="00992EEA">
        <w:rPr>
          <w:rFonts w:ascii="Times New Roman" w:hAnsi="Times New Roman" w:cs="Times New Roman" w:hint="eastAsia"/>
          <w:sz w:val="24"/>
          <w:szCs w:val="24"/>
        </w:rPr>
        <w:t>7 m~15 m</w:t>
      </w:r>
      <w:r w:rsidR="00992EEA">
        <w:rPr>
          <w:rFonts w:ascii="Times New Roman" w:hAnsi="Times New Roman" w:cs="Times New Roman" w:hint="eastAsia"/>
          <w:sz w:val="24"/>
          <w:szCs w:val="24"/>
        </w:rPr>
        <w:t>，</w:t>
      </w:r>
      <w:r w:rsidR="00A64826" w:rsidRPr="00A64826">
        <w:rPr>
          <w:rFonts w:ascii="Times New Roman" w:hAnsi="Times New Roman" w:cs="Times New Roman" w:hint="eastAsia"/>
          <w:sz w:val="24"/>
          <w:szCs w:val="24"/>
        </w:rPr>
        <w:t>反冲洗水量宜为处理水量的</w:t>
      </w:r>
      <w:r w:rsidR="00A64826" w:rsidRPr="00A64826">
        <w:rPr>
          <w:rFonts w:ascii="Times New Roman" w:hAnsi="Times New Roman" w:cs="Times New Roman" w:hint="eastAsia"/>
          <w:sz w:val="24"/>
          <w:szCs w:val="24"/>
        </w:rPr>
        <w:t>1</w:t>
      </w:r>
      <w:r w:rsidR="00992EEA">
        <w:rPr>
          <w:rFonts w:ascii="Times New Roman" w:hAnsi="Times New Roman" w:cs="Times New Roman" w:hint="eastAsia"/>
          <w:sz w:val="24"/>
          <w:szCs w:val="24"/>
        </w:rPr>
        <w:t>%~5</w:t>
      </w:r>
      <w:r w:rsidR="00A64826" w:rsidRPr="00A64826">
        <w:rPr>
          <w:rFonts w:ascii="Times New Roman" w:hAnsi="Times New Roman" w:cs="Times New Roman" w:hint="eastAsia"/>
          <w:sz w:val="24"/>
          <w:szCs w:val="24"/>
        </w:rPr>
        <w:t>%</w:t>
      </w:r>
      <w:r w:rsidR="00A64826">
        <w:rPr>
          <w:rFonts w:ascii="Times New Roman" w:hAnsi="Times New Roman" w:cs="Times New Roman" w:hint="eastAsia"/>
          <w:sz w:val="24"/>
          <w:szCs w:val="24"/>
        </w:rPr>
        <w:t>；</w:t>
      </w:r>
      <w:r w:rsidR="00992EEA" w:rsidRPr="00992EEA">
        <w:rPr>
          <w:rFonts w:ascii="Times New Roman" w:hAnsi="Times New Roman" w:cs="Times New Roman" w:hint="eastAsia"/>
          <w:sz w:val="24"/>
          <w:szCs w:val="24"/>
        </w:rPr>
        <w:t>冲洗前水头损失宜为</w:t>
      </w:r>
      <w:r w:rsidR="00992EEA" w:rsidRPr="00992EEA">
        <w:rPr>
          <w:rFonts w:ascii="Times New Roman" w:hAnsi="Times New Roman" w:cs="Times New Roman" w:hint="eastAsia"/>
          <w:sz w:val="24"/>
          <w:szCs w:val="24"/>
        </w:rPr>
        <w:t>0.2 m~0.4 m</w:t>
      </w:r>
      <w:r w:rsidR="00992EEA">
        <w:rPr>
          <w:rFonts w:ascii="Times New Roman" w:hAnsi="Times New Roman" w:cs="Times New Roman" w:hint="eastAsia"/>
          <w:sz w:val="24"/>
          <w:szCs w:val="24"/>
        </w:rPr>
        <w:t>；</w:t>
      </w:r>
      <w:r w:rsidR="00A64826" w:rsidRPr="00A64826">
        <w:rPr>
          <w:rFonts w:ascii="Times New Roman" w:hAnsi="Times New Roman" w:cs="Times New Roman" w:hint="eastAsia"/>
          <w:sz w:val="24"/>
          <w:szCs w:val="24"/>
        </w:rPr>
        <w:t>滤池</w:t>
      </w:r>
      <w:proofErr w:type="gramStart"/>
      <w:r w:rsidR="00A64826" w:rsidRPr="00A64826">
        <w:rPr>
          <w:rFonts w:ascii="Times New Roman" w:hAnsi="Times New Roman" w:cs="Times New Roman" w:hint="eastAsia"/>
          <w:sz w:val="24"/>
          <w:szCs w:val="24"/>
        </w:rPr>
        <w:t>宜设斗形</w:t>
      </w:r>
      <w:proofErr w:type="gramEnd"/>
      <w:r w:rsidR="00A64826" w:rsidRPr="00A64826">
        <w:rPr>
          <w:rFonts w:ascii="Times New Roman" w:hAnsi="Times New Roman" w:cs="Times New Roman" w:hint="eastAsia"/>
          <w:sz w:val="24"/>
          <w:szCs w:val="24"/>
        </w:rPr>
        <w:t>池底</w:t>
      </w:r>
      <w:r w:rsidR="00A64826">
        <w:rPr>
          <w:rFonts w:ascii="Times New Roman" w:hAnsi="Times New Roman" w:cs="Times New Roman" w:hint="eastAsia"/>
          <w:sz w:val="24"/>
          <w:szCs w:val="24"/>
        </w:rPr>
        <w:t>。</w:t>
      </w:r>
      <w:r w:rsidR="005B77B2">
        <w:rPr>
          <w:rFonts w:ascii="Times New Roman" w:hAnsi="Times New Roman" w:cs="Times New Roman" w:hint="eastAsia"/>
          <w:sz w:val="24"/>
          <w:szCs w:val="24"/>
        </w:rPr>
        <w:t>选择滤布滤池时应充分考虑工艺搭配，避免出现“高效沉淀池</w:t>
      </w:r>
      <w:r w:rsidR="005B77B2">
        <w:rPr>
          <w:rFonts w:ascii="Times New Roman" w:hAnsi="Times New Roman" w:cs="Times New Roman" w:hint="eastAsia"/>
          <w:sz w:val="24"/>
          <w:szCs w:val="24"/>
        </w:rPr>
        <w:t>+</w:t>
      </w:r>
      <w:r w:rsidR="005B77B2">
        <w:rPr>
          <w:rFonts w:ascii="Times New Roman" w:hAnsi="Times New Roman" w:cs="Times New Roman" w:hint="eastAsia"/>
          <w:sz w:val="24"/>
          <w:szCs w:val="24"/>
        </w:rPr>
        <w:t>滤布滤池”不合理的组合工艺形式。</w:t>
      </w:r>
    </w:p>
    <w:p w14:paraId="30801BE1" w14:textId="2D1B6D4B" w:rsidR="002D45FD" w:rsidRDefault="00C529AB" w:rsidP="00D7217F">
      <w:pPr>
        <w:spacing w:line="360" w:lineRule="auto"/>
        <w:ind w:firstLineChars="200" w:firstLine="480"/>
        <w:rPr>
          <w:rFonts w:ascii="Times New Roman" w:hAnsi="Times New Roman" w:cs="Times New Roman"/>
          <w:sz w:val="24"/>
          <w:szCs w:val="24"/>
        </w:rPr>
      </w:pPr>
      <w:r>
        <w:rPr>
          <w:rFonts w:ascii="Times New Roman" w:hAnsi="Times New Roman" w:cs="Times New Roman" w:hint="eastAsia"/>
          <w:sz w:val="24"/>
          <w:szCs w:val="24"/>
        </w:rPr>
        <w:t>（</w:t>
      </w:r>
      <w:r>
        <w:rPr>
          <w:rFonts w:ascii="Times New Roman" w:hAnsi="Times New Roman" w:cs="Times New Roman" w:hint="eastAsia"/>
          <w:sz w:val="24"/>
          <w:szCs w:val="24"/>
        </w:rPr>
        <w:t>2</w:t>
      </w:r>
      <w:r>
        <w:rPr>
          <w:rFonts w:ascii="Times New Roman" w:hAnsi="Times New Roman" w:cs="Times New Roman" w:hint="eastAsia"/>
          <w:sz w:val="24"/>
          <w:szCs w:val="24"/>
        </w:rPr>
        <w:t>）</w:t>
      </w:r>
      <w:r w:rsidR="007F3CA7">
        <w:rPr>
          <w:rFonts w:ascii="Times New Roman" w:hAnsi="Times New Roman" w:cs="Times New Roman" w:hint="eastAsia"/>
          <w:sz w:val="24"/>
          <w:szCs w:val="24"/>
        </w:rPr>
        <w:t>V</w:t>
      </w:r>
      <w:r w:rsidR="007F3CA7">
        <w:rPr>
          <w:rFonts w:ascii="Times New Roman" w:hAnsi="Times New Roman" w:cs="Times New Roman" w:hint="eastAsia"/>
          <w:sz w:val="24"/>
          <w:szCs w:val="24"/>
        </w:rPr>
        <w:t>型</w:t>
      </w:r>
      <w:r>
        <w:rPr>
          <w:rFonts w:ascii="Times New Roman" w:hAnsi="Times New Roman" w:cs="Times New Roman" w:hint="eastAsia"/>
          <w:sz w:val="24"/>
          <w:szCs w:val="24"/>
        </w:rPr>
        <w:t>滤池</w:t>
      </w:r>
    </w:p>
    <w:p w14:paraId="7652B2BD" w14:textId="5B442B36" w:rsidR="007F3CA7" w:rsidRPr="003C0142" w:rsidRDefault="007F3CA7" w:rsidP="003C0142">
      <w:pPr>
        <w:spacing w:line="360" w:lineRule="auto"/>
        <w:ind w:firstLineChars="200" w:firstLine="480"/>
        <w:rPr>
          <w:rFonts w:ascii="Times New Roman" w:eastAsiaTheme="majorEastAsia" w:hAnsi="Times New Roman" w:cstheme="majorBidi"/>
          <w:bCs/>
          <w:sz w:val="24"/>
          <w:szCs w:val="24"/>
        </w:rPr>
      </w:pPr>
      <w:r w:rsidRPr="003C0142">
        <w:rPr>
          <w:rFonts w:ascii="Times New Roman" w:eastAsiaTheme="majorEastAsia" w:hAnsi="Times New Roman" w:cstheme="majorBidi"/>
          <w:bCs/>
          <w:sz w:val="24"/>
          <w:szCs w:val="24"/>
        </w:rPr>
        <w:t>V</w:t>
      </w:r>
      <w:r w:rsidRPr="003C0142">
        <w:rPr>
          <w:rFonts w:ascii="Times New Roman" w:eastAsiaTheme="majorEastAsia" w:hAnsi="Times New Roman" w:cstheme="majorBidi" w:hint="eastAsia"/>
          <w:bCs/>
          <w:sz w:val="24"/>
          <w:szCs w:val="24"/>
        </w:rPr>
        <w:t>型滤池是法国德利满（</w:t>
      </w:r>
      <w:proofErr w:type="spellStart"/>
      <w:r w:rsidRPr="003C0142">
        <w:rPr>
          <w:rFonts w:ascii="Times New Roman" w:eastAsiaTheme="majorEastAsia" w:hAnsi="Times New Roman" w:cstheme="majorBidi"/>
          <w:bCs/>
          <w:sz w:val="24"/>
          <w:szCs w:val="24"/>
        </w:rPr>
        <w:t>Degremont</w:t>
      </w:r>
      <w:proofErr w:type="spellEnd"/>
      <w:r w:rsidRPr="003C0142">
        <w:rPr>
          <w:rFonts w:ascii="Times New Roman" w:eastAsiaTheme="majorEastAsia" w:hAnsi="Times New Roman" w:cstheme="majorBidi" w:hint="eastAsia"/>
          <w:bCs/>
          <w:sz w:val="24"/>
          <w:szCs w:val="24"/>
        </w:rPr>
        <w:t>）公司开发的一种高速均质滤料滤池，有截污量大、冲洗效果好的显著优势。该滤池采用单层加厚石英砂滤料，深层截污方式。冲洗方式为</w:t>
      </w:r>
      <w:proofErr w:type="gramStart"/>
      <w:r w:rsidRPr="003C0142">
        <w:rPr>
          <w:rFonts w:ascii="Times New Roman" w:eastAsiaTheme="majorEastAsia" w:hAnsi="Times New Roman" w:cstheme="majorBidi" w:hint="eastAsia"/>
          <w:bCs/>
          <w:sz w:val="24"/>
          <w:szCs w:val="24"/>
        </w:rPr>
        <w:t>气水</w:t>
      </w:r>
      <w:proofErr w:type="gramEnd"/>
      <w:r w:rsidRPr="003C0142">
        <w:rPr>
          <w:rFonts w:ascii="Times New Roman" w:eastAsiaTheme="majorEastAsia" w:hAnsi="Times New Roman" w:cstheme="majorBidi" w:hint="eastAsia"/>
          <w:bCs/>
          <w:sz w:val="24"/>
          <w:szCs w:val="24"/>
        </w:rPr>
        <w:t>反冲洗，并设有表面清扫布水槽，冲洗效果好。配水系统采用长柄滤头，可不设或设很薄的承托层。</w:t>
      </w:r>
      <w:r w:rsidRPr="003C0142">
        <w:rPr>
          <w:rFonts w:ascii="Times New Roman" w:eastAsiaTheme="majorEastAsia" w:hAnsi="Times New Roman" w:cstheme="majorBidi"/>
          <w:bCs/>
          <w:sz w:val="24"/>
          <w:szCs w:val="24"/>
        </w:rPr>
        <w:t>V</w:t>
      </w:r>
      <w:r w:rsidRPr="003C0142">
        <w:rPr>
          <w:rFonts w:ascii="Times New Roman" w:eastAsiaTheme="majorEastAsia" w:hAnsi="Times New Roman" w:cstheme="majorBidi" w:hint="eastAsia"/>
          <w:bCs/>
          <w:sz w:val="24"/>
          <w:szCs w:val="24"/>
        </w:rPr>
        <w:t>型滤池是目前发展较快的一种新型滤池。</w:t>
      </w:r>
    </w:p>
    <w:p w14:paraId="1A209FD9" w14:textId="1D643F37" w:rsidR="007F3CA7" w:rsidRDefault="007F3CA7" w:rsidP="007F3CA7">
      <w:pPr>
        <w:spacing w:line="360" w:lineRule="auto"/>
        <w:ind w:firstLineChars="200" w:firstLine="480"/>
        <w:rPr>
          <w:rFonts w:ascii="Times New Roman" w:eastAsiaTheme="majorEastAsia" w:hAnsi="Times New Roman" w:cstheme="majorBidi"/>
          <w:bCs/>
          <w:sz w:val="24"/>
          <w:szCs w:val="24"/>
        </w:rPr>
      </w:pPr>
      <w:r w:rsidRPr="000E390C">
        <w:rPr>
          <w:rFonts w:ascii="Times New Roman" w:eastAsiaTheme="majorEastAsia" w:hAnsi="Times New Roman" w:cstheme="majorBidi" w:hint="eastAsia"/>
          <w:bCs/>
          <w:sz w:val="24"/>
          <w:szCs w:val="24"/>
        </w:rPr>
        <w:lastRenderedPageBreak/>
        <w:t>V</w:t>
      </w:r>
      <w:r w:rsidRPr="000E390C">
        <w:rPr>
          <w:rFonts w:ascii="Times New Roman" w:eastAsiaTheme="majorEastAsia" w:hAnsi="Times New Roman" w:cstheme="majorBidi" w:hint="eastAsia"/>
          <w:bCs/>
          <w:sz w:val="24"/>
          <w:szCs w:val="24"/>
        </w:rPr>
        <w:t>型滤池</w:t>
      </w:r>
      <w:r>
        <w:rPr>
          <w:rFonts w:ascii="Times New Roman" w:eastAsiaTheme="majorEastAsia" w:hAnsi="Times New Roman" w:cstheme="majorBidi" w:hint="eastAsia"/>
          <w:bCs/>
          <w:sz w:val="24"/>
          <w:szCs w:val="24"/>
        </w:rPr>
        <w:t>的</w:t>
      </w:r>
      <w:r w:rsidRPr="00A35482">
        <w:rPr>
          <w:rFonts w:ascii="Times New Roman" w:eastAsiaTheme="majorEastAsia" w:hAnsi="Times New Roman" w:cstheme="majorBidi" w:hint="eastAsia"/>
          <w:bCs/>
          <w:sz w:val="24"/>
          <w:szCs w:val="24"/>
        </w:rPr>
        <w:t>适用条件：</w:t>
      </w:r>
      <w:r>
        <w:rPr>
          <w:rFonts w:ascii="Times New Roman" w:eastAsiaTheme="majorEastAsia" w:hAnsi="Times New Roman" w:cstheme="majorBidi" w:hint="eastAsia"/>
          <w:bCs/>
          <w:sz w:val="24"/>
          <w:szCs w:val="24"/>
        </w:rPr>
        <w:t>适</w:t>
      </w:r>
      <w:r w:rsidRPr="00A35482">
        <w:rPr>
          <w:rFonts w:ascii="Times New Roman" w:eastAsiaTheme="majorEastAsia" w:hAnsi="Times New Roman" w:cstheme="majorBidi" w:hint="eastAsia"/>
          <w:bCs/>
          <w:sz w:val="24"/>
          <w:szCs w:val="24"/>
        </w:rPr>
        <w:t>用于大、中水量污水深度处理</w:t>
      </w:r>
      <w:r>
        <w:rPr>
          <w:rFonts w:ascii="Times New Roman" w:eastAsiaTheme="majorEastAsia" w:hAnsi="Times New Roman" w:cstheme="majorBidi" w:hint="eastAsia"/>
          <w:bCs/>
          <w:sz w:val="24"/>
          <w:szCs w:val="24"/>
        </w:rPr>
        <w:t>，</w:t>
      </w:r>
      <w:r w:rsidRPr="007F3CA7">
        <w:rPr>
          <w:rFonts w:ascii="Times New Roman" w:eastAsiaTheme="majorEastAsia" w:hAnsi="Times New Roman" w:cstheme="majorBidi" w:hint="eastAsia"/>
          <w:bCs/>
          <w:sz w:val="24"/>
          <w:szCs w:val="24"/>
        </w:rPr>
        <w:t>滤料为石英砂，粒径相对较大，纳污量大，运行周期长。采用</w:t>
      </w:r>
      <w:proofErr w:type="gramStart"/>
      <w:r w:rsidRPr="007F3CA7">
        <w:rPr>
          <w:rFonts w:ascii="Times New Roman" w:eastAsiaTheme="majorEastAsia" w:hAnsi="Times New Roman" w:cstheme="majorBidi" w:hint="eastAsia"/>
          <w:bCs/>
          <w:sz w:val="24"/>
          <w:szCs w:val="24"/>
        </w:rPr>
        <w:t>气水</w:t>
      </w:r>
      <w:proofErr w:type="gramEnd"/>
      <w:r w:rsidRPr="007F3CA7">
        <w:rPr>
          <w:rFonts w:ascii="Times New Roman" w:eastAsiaTheme="majorEastAsia" w:hAnsi="Times New Roman" w:cstheme="majorBidi" w:hint="eastAsia"/>
          <w:bCs/>
          <w:sz w:val="24"/>
          <w:szCs w:val="24"/>
        </w:rPr>
        <w:t>联合冲洗，冲洗效果好，运行稳定，冲洗系统需自动控制。</w:t>
      </w:r>
      <w:proofErr w:type="gramStart"/>
      <w:r w:rsidRPr="007F3CA7">
        <w:rPr>
          <w:rFonts w:ascii="Times New Roman" w:eastAsiaTheme="majorEastAsia" w:hAnsi="Times New Roman" w:cstheme="majorBidi" w:hint="eastAsia"/>
          <w:bCs/>
          <w:sz w:val="24"/>
          <w:szCs w:val="24"/>
        </w:rPr>
        <w:t>气水</w:t>
      </w:r>
      <w:proofErr w:type="gramEnd"/>
      <w:r w:rsidRPr="007F3CA7">
        <w:rPr>
          <w:rFonts w:ascii="Times New Roman" w:eastAsiaTheme="majorEastAsia" w:hAnsi="Times New Roman" w:cstheme="majorBidi" w:hint="eastAsia"/>
          <w:bCs/>
          <w:sz w:val="24"/>
          <w:szCs w:val="24"/>
        </w:rPr>
        <w:t>联合冲洗加横向扫洗，可使滤层不发生明显分层，因而具有均匀级配滤料的特点，</w:t>
      </w:r>
      <w:proofErr w:type="gramStart"/>
      <w:r w:rsidRPr="007F3CA7">
        <w:rPr>
          <w:rFonts w:ascii="Times New Roman" w:eastAsiaTheme="majorEastAsia" w:hAnsi="Times New Roman" w:cstheme="majorBidi" w:hint="eastAsia"/>
          <w:bCs/>
          <w:sz w:val="24"/>
          <w:szCs w:val="24"/>
        </w:rPr>
        <w:t>气水</w:t>
      </w:r>
      <w:proofErr w:type="gramEnd"/>
      <w:r w:rsidRPr="007F3CA7">
        <w:rPr>
          <w:rFonts w:ascii="Times New Roman" w:eastAsiaTheme="majorEastAsia" w:hAnsi="Times New Roman" w:cstheme="majorBidi" w:hint="eastAsia"/>
          <w:bCs/>
          <w:sz w:val="24"/>
          <w:szCs w:val="24"/>
        </w:rPr>
        <w:t>冲洗系统的设计十分关键。</w:t>
      </w:r>
      <w:proofErr w:type="gramStart"/>
      <w:r w:rsidRPr="007F3CA7">
        <w:rPr>
          <w:rFonts w:ascii="Times New Roman" w:eastAsiaTheme="majorEastAsia" w:hAnsi="Times New Roman" w:cstheme="majorBidi" w:hint="eastAsia"/>
          <w:bCs/>
          <w:sz w:val="24"/>
          <w:szCs w:val="24"/>
        </w:rPr>
        <w:t>气水</w:t>
      </w:r>
      <w:proofErr w:type="gramEnd"/>
      <w:r w:rsidRPr="007F3CA7">
        <w:rPr>
          <w:rFonts w:ascii="Times New Roman" w:eastAsiaTheme="majorEastAsia" w:hAnsi="Times New Roman" w:cstheme="majorBidi" w:hint="eastAsia"/>
          <w:bCs/>
          <w:sz w:val="24"/>
          <w:szCs w:val="24"/>
        </w:rPr>
        <w:t>冲洗系统设计要点：</w:t>
      </w:r>
      <w:r>
        <w:rPr>
          <w:rFonts w:ascii="Times New Roman" w:eastAsiaTheme="majorEastAsia" w:hAnsi="Times New Roman" w:cstheme="majorBidi" w:hint="eastAsia"/>
          <w:bCs/>
          <w:sz w:val="24"/>
          <w:szCs w:val="24"/>
        </w:rPr>
        <w:t>①</w:t>
      </w:r>
      <w:r w:rsidRPr="007F3CA7">
        <w:rPr>
          <w:rFonts w:ascii="Times New Roman" w:eastAsiaTheme="majorEastAsia" w:hAnsi="Times New Roman" w:cstheme="majorBidi" w:hint="eastAsia"/>
          <w:bCs/>
          <w:sz w:val="24"/>
          <w:szCs w:val="24"/>
        </w:rPr>
        <w:t>V</w:t>
      </w:r>
      <w:r w:rsidRPr="007F3CA7">
        <w:rPr>
          <w:rFonts w:ascii="Times New Roman" w:eastAsiaTheme="majorEastAsia" w:hAnsi="Times New Roman" w:cstheme="majorBidi" w:hint="eastAsia"/>
          <w:bCs/>
          <w:sz w:val="24"/>
          <w:szCs w:val="24"/>
        </w:rPr>
        <w:t>型滤池宜采用长柄滤头。配气配水渠进气干</w:t>
      </w:r>
      <w:proofErr w:type="gramStart"/>
      <w:r w:rsidRPr="007F3CA7">
        <w:rPr>
          <w:rFonts w:ascii="Times New Roman" w:eastAsiaTheme="majorEastAsia" w:hAnsi="Times New Roman" w:cstheme="majorBidi" w:hint="eastAsia"/>
          <w:bCs/>
          <w:sz w:val="24"/>
          <w:szCs w:val="24"/>
        </w:rPr>
        <w:t>管管顶宜平</w:t>
      </w:r>
      <w:proofErr w:type="gramEnd"/>
      <w:r w:rsidRPr="007F3CA7">
        <w:rPr>
          <w:rFonts w:ascii="Times New Roman" w:eastAsiaTheme="majorEastAsia" w:hAnsi="Times New Roman" w:cstheme="majorBidi" w:hint="eastAsia"/>
          <w:bCs/>
          <w:sz w:val="24"/>
          <w:szCs w:val="24"/>
        </w:rPr>
        <w:t>渠顶，冲洗水干管管</w:t>
      </w:r>
      <w:proofErr w:type="gramStart"/>
      <w:r w:rsidRPr="007F3CA7">
        <w:rPr>
          <w:rFonts w:ascii="Times New Roman" w:eastAsiaTheme="majorEastAsia" w:hAnsi="Times New Roman" w:cstheme="majorBidi" w:hint="eastAsia"/>
          <w:bCs/>
          <w:sz w:val="24"/>
          <w:szCs w:val="24"/>
        </w:rPr>
        <w:t>底宜与渠</w:t>
      </w:r>
      <w:proofErr w:type="gramEnd"/>
      <w:r w:rsidRPr="007F3CA7">
        <w:rPr>
          <w:rFonts w:ascii="Times New Roman" w:eastAsiaTheme="majorEastAsia" w:hAnsi="Times New Roman" w:cstheme="majorBidi" w:hint="eastAsia"/>
          <w:bCs/>
          <w:sz w:val="24"/>
          <w:szCs w:val="24"/>
        </w:rPr>
        <w:t>底相平</w:t>
      </w:r>
      <w:r>
        <w:rPr>
          <w:rFonts w:ascii="Times New Roman" w:eastAsiaTheme="majorEastAsia" w:hAnsi="Times New Roman" w:cstheme="majorBidi" w:hint="eastAsia"/>
          <w:bCs/>
          <w:sz w:val="24"/>
          <w:szCs w:val="24"/>
        </w:rPr>
        <w:t>，</w:t>
      </w:r>
      <w:r w:rsidRPr="007F3CA7">
        <w:rPr>
          <w:rFonts w:ascii="Times New Roman" w:eastAsiaTheme="majorEastAsia" w:hAnsi="Times New Roman" w:cstheme="majorBidi" w:hint="eastAsia"/>
          <w:bCs/>
          <w:sz w:val="24"/>
          <w:szCs w:val="24"/>
        </w:rPr>
        <w:t>断面尺寸应和排水槽及</w:t>
      </w:r>
      <w:proofErr w:type="gramStart"/>
      <w:r w:rsidRPr="007F3CA7">
        <w:rPr>
          <w:rFonts w:ascii="Times New Roman" w:eastAsiaTheme="majorEastAsia" w:hAnsi="Times New Roman" w:cstheme="majorBidi" w:hint="eastAsia"/>
          <w:bCs/>
          <w:sz w:val="24"/>
          <w:szCs w:val="24"/>
        </w:rPr>
        <w:t>气水</w:t>
      </w:r>
      <w:proofErr w:type="gramEnd"/>
      <w:r w:rsidRPr="007F3CA7">
        <w:rPr>
          <w:rFonts w:ascii="Times New Roman" w:eastAsiaTheme="majorEastAsia" w:hAnsi="Times New Roman" w:cstheme="majorBidi" w:hint="eastAsia"/>
          <w:bCs/>
          <w:sz w:val="24"/>
          <w:szCs w:val="24"/>
        </w:rPr>
        <w:t>室相配合</w:t>
      </w:r>
      <w:r>
        <w:rPr>
          <w:rFonts w:ascii="Times New Roman" w:eastAsiaTheme="majorEastAsia" w:hAnsi="Times New Roman" w:cstheme="majorBidi" w:hint="eastAsia"/>
          <w:bCs/>
          <w:sz w:val="24"/>
          <w:szCs w:val="24"/>
        </w:rPr>
        <w:t>。②</w:t>
      </w:r>
      <w:proofErr w:type="gramStart"/>
      <w:r w:rsidRPr="007F3CA7">
        <w:rPr>
          <w:rFonts w:ascii="Times New Roman" w:eastAsiaTheme="majorEastAsia" w:hAnsi="Times New Roman" w:cstheme="majorBidi" w:hint="eastAsia"/>
          <w:bCs/>
          <w:sz w:val="24"/>
          <w:szCs w:val="24"/>
        </w:rPr>
        <w:t>气水</w:t>
      </w:r>
      <w:proofErr w:type="gramEnd"/>
      <w:r w:rsidRPr="007F3CA7">
        <w:rPr>
          <w:rFonts w:ascii="Times New Roman" w:eastAsiaTheme="majorEastAsia" w:hAnsi="Times New Roman" w:cstheme="majorBidi" w:hint="eastAsia"/>
          <w:bCs/>
          <w:sz w:val="24"/>
          <w:szCs w:val="24"/>
        </w:rPr>
        <w:t>室：配</w:t>
      </w:r>
      <w:proofErr w:type="gramStart"/>
      <w:r w:rsidRPr="007F3CA7">
        <w:rPr>
          <w:rFonts w:ascii="Times New Roman" w:eastAsiaTheme="majorEastAsia" w:hAnsi="Times New Roman" w:cstheme="majorBidi" w:hint="eastAsia"/>
          <w:bCs/>
          <w:sz w:val="24"/>
          <w:szCs w:val="24"/>
        </w:rPr>
        <w:t>气孔顶宜与</w:t>
      </w:r>
      <w:proofErr w:type="gramEnd"/>
      <w:r w:rsidRPr="007F3CA7">
        <w:rPr>
          <w:rFonts w:ascii="Times New Roman" w:eastAsiaTheme="majorEastAsia" w:hAnsi="Times New Roman" w:cstheme="majorBidi" w:hint="eastAsia"/>
          <w:bCs/>
          <w:sz w:val="24"/>
          <w:szCs w:val="24"/>
        </w:rPr>
        <w:t>滤板板底相平，有困难时可低于板底，但高差要有限制</w:t>
      </w:r>
      <w:r>
        <w:rPr>
          <w:rFonts w:ascii="Times New Roman" w:eastAsiaTheme="majorEastAsia" w:hAnsi="Times New Roman" w:cstheme="majorBidi" w:hint="eastAsia"/>
          <w:bCs/>
          <w:sz w:val="24"/>
          <w:szCs w:val="24"/>
        </w:rPr>
        <w:t>，</w:t>
      </w:r>
      <w:r w:rsidRPr="007F3CA7">
        <w:rPr>
          <w:rFonts w:ascii="Times New Roman" w:eastAsiaTheme="majorEastAsia" w:hAnsi="Times New Roman" w:cstheme="majorBidi" w:hint="eastAsia"/>
          <w:bCs/>
          <w:sz w:val="24"/>
          <w:szCs w:val="24"/>
        </w:rPr>
        <w:t>配水孔底应平池底，孔口流速不宜太小</w:t>
      </w:r>
      <w:r w:rsidR="00BC4005">
        <w:rPr>
          <w:rFonts w:ascii="Times New Roman" w:eastAsiaTheme="majorEastAsia" w:hAnsi="Times New Roman" w:cstheme="majorBidi" w:hint="eastAsia"/>
          <w:bCs/>
          <w:sz w:val="24"/>
          <w:szCs w:val="24"/>
        </w:rPr>
        <w:t>。</w:t>
      </w:r>
      <w:proofErr w:type="gramStart"/>
      <w:r w:rsidRPr="007F3CA7">
        <w:rPr>
          <w:rFonts w:ascii="Times New Roman" w:eastAsiaTheme="majorEastAsia" w:hAnsi="Times New Roman" w:cstheme="majorBidi" w:hint="eastAsia"/>
          <w:bCs/>
          <w:sz w:val="24"/>
          <w:szCs w:val="24"/>
        </w:rPr>
        <w:t>气水</w:t>
      </w:r>
      <w:proofErr w:type="gramEnd"/>
      <w:r w:rsidRPr="007F3CA7">
        <w:rPr>
          <w:rFonts w:ascii="Times New Roman" w:eastAsiaTheme="majorEastAsia" w:hAnsi="Times New Roman" w:cstheme="majorBidi" w:hint="eastAsia"/>
          <w:bCs/>
          <w:sz w:val="24"/>
          <w:szCs w:val="24"/>
        </w:rPr>
        <w:t>室宜</w:t>
      </w:r>
      <w:proofErr w:type="gramStart"/>
      <w:r w:rsidRPr="007F3CA7">
        <w:rPr>
          <w:rFonts w:ascii="Times New Roman" w:eastAsiaTheme="majorEastAsia" w:hAnsi="Times New Roman" w:cstheme="majorBidi" w:hint="eastAsia"/>
          <w:bCs/>
          <w:sz w:val="24"/>
          <w:szCs w:val="24"/>
        </w:rPr>
        <w:t>设检查孔</w:t>
      </w:r>
      <w:proofErr w:type="gramEnd"/>
      <w:r w:rsidR="00BC4005">
        <w:rPr>
          <w:rFonts w:ascii="Times New Roman" w:eastAsiaTheme="majorEastAsia" w:hAnsi="Times New Roman" w:cstheme="majorBidi" w:hint="eastAsia"/>
          <w:bCs/>
          <w:sz w:val="24"/>
          <w:szCs w:val="24"/>
        </w:rPr>
        <w:t>，</w:t>
      </w:r>
      <w:r w:rsidRPr="007F3CA7">
        <w:rPr>
          <w:rFonts w:ascii="Times New Roman" w:eastAsiaTheme="majorEastAsia" w:hAnsi="Times New Roman" w:cstheme="majorBidi" w:hint="eastAsia"/>
          <w:bCs/>
          <w:sz w:val="24"/>
          <w:szCs w:val="24"/>
        </w:rPr>
        <w:t>检查孔可设在管廊侧池壁上，孔径≮φ</w:t>
      </w:r>
      <w:r w:rsidRPr="007F3CA7">
        <w:rPr>
          <w:rFonts w:ascii="Times New Roman" w:eastAsiaTheme="majorEastAsia" w:hAnsi="Times New Roman" w:cstheme="majorBidi" w:hint="eastAsia"/>
          <w:bCs/>
          <w:sz w:val="24"/>
          <w:szCs w:val="24"/>
        </w:rPr>
        <w:t>400</w:t>
      </w:r>
      <w:r w:rsidRPr="007F3CA7">
        <w:rPr>
          <w:rFonts w:ascii="Times New Roman" w:eastAsiaTheme="majorEastAsia" w:hAnsi="Times New Roman" w:cstheme="majorBidi" w:hint="eastAsia"/>
          <w:bCs/>
          <w:sz w:val="24"/>
          <w:szCs w:val="24"/>
        </w:rPr>
        <w:t>，</w:t>
      </w:r>
      <w:proofErr w:type="gramStart"/>
      <w:r w:rsidRPr="007F3CA7">
        <w:rPr>
          <w:rFonts w:ascii="Times New Roman" w:eastAsiaTheme="majorEastAsia" w:hAnsi="Times New Roman" w:cstheme="majorBidi" w:hint="eastAsia"/>
          <w:bCs/>
          <w:sz w:val="24"/>
          <w:szCs w:val="24"/>
        </w:rPr>
        <w:t>孔底与气水室底向</w:t>
      </w:r>
      <w:proofErr w:type="gramEnd"/>
      <w:r w:rsidRPr="007F3CA7">
        <w:rPr>
          <w:rFonts w:ascii="Times New Roman" w:eastAsiaTheme="majorEastAsia" w:hAnsi="Times New Roman" w:cstheme="majorBidi" w:hint="eastAsia"/>
          <w:bCs/>
          <w:sz w:val="24"/>
          <w:szCs w:val="24"/>
        </w:rPr>
        <w:t>平</w:t>
      </w:r>
      <w:r>
        <w:rPr>
          <w:rFonts w:ascii="Times New Roman" w:eastAsiaTheme="majorEastAsia" w:hAnsi="Times New Roman" w:cstheme="majorBidi" w:hint="eastAsia"/>
          <w:bCs/>
          <w:sz w:val="24"/>
          <w:szCs w:val="24"/>
        </w:rPr>
        <w:t>。③滤头：</w:t>
      </w:r>
      <w:r w:rsidRPr="007F3CA7">
        <w:rPr>
          <w:rFonts w:ascii="Times New Roman" w:eastAsiaTheme="majorEastAsia" w:hAnsi="Times New Roman" w:cstheme="majorBidi" w:hint="eastAsia"/>
          <w:bCs/>
          <w:sz w:val="24"/>
          <w:szCs w:val="24"/>
        </w:rPr>
        <w:t>开孔比关系滤层布水均匀性，开孔比应严格计算，符合要求。滤头配置根据开孔比及滤头孔隙率确定。一般每平方米滤池面积布置</w:t>
      </w:r>
      <w:r w:rsidRPr="007F3CA7">
        <w:rPr>
          <w:rFonts w:ascii="Times New Roman" w:eastAsiaTheme="majorEastAsia" w:hAnsi="Times New Roman" w:cstheme="majorBidi" w:hint="eastAsia"/>
          <w:bCs/>
          <w:sz w:val="24"/>
          <w:szCs w:val="24"/>
        </w:rPr>
        <w:t>30~50</w:t>
      </w:r>
      <w:r w:rsidRPr="007F3CA7">
        <w:rPr>
          <w:rFonts w:ascii="Times New Roman" w:eastAsiaTheme="majorEastAsia" w:hAnsi="Times New Roman" w:cstheme="majorBidi" w:hint="eastAsia"/>
          <w:bCs/>
          <w:sz w:val="24"/>
          <w:szCs w:val="24"/>
        </w:rPr>
        <w:t>个。</w:t>
      </w:r>
    </w:p>
    <w:p w14:paraId="6989E505" w14:textId="399AF2A9" w:rsidR="007F3CA7" w:rsidRPr="00500FC9" w:rsidRDefault="007F3CA7" w:rsidP="007F3CA7">
      <w:pPr>
        <w:spacing w:line="360" w:lineRule="auto"/>
        <w:ind w:firstLineChars="200" w:firstLine="422"/>
        <w:jc w:val="center"/>
        <w:rPr>
          <w:rFonts w:ascii="Times New Roman" w:hAnsi="Times New Roman" w:cs="Times New Roman"/>
          <w:szCs w:val="21"/>
        </w:rPr>
      </w:pPr>
      <w:r w:rsidRPr="00F25DAF">
        <w:rPr>
          <w:rFonts w:ascii="Times New Roman" w:hAnsi="Times New Roman" w:cs="Times New Roman" w:hint="eastAsia"/>
          <w:b/>
          <w:bCs/>
          <w:szCs w:val="21"/>
        </w:rPr>
        <w:t>表</w:t>
      </w:r>
      <w:r w:rsidR="00E2049C">
        <w:rPr>
          <w:rFonts w:ascii="Times New Roman" w:hAnsi="Times New Roman" w:cs="Times New Roman" w:hint="eastAsia"/>
          <w:b/>
          <w:bCs/>
          <w:szCs w:val="21"/>
        </w:rPr>
        <w:t>6</w:t>
      </w:r>
      <w:r w:rsidRPr="00F25DAF">
        <w:rPr>
          <w:rFonts w:ascii="Times New Roman" w:hAnsi="Times New Roman" w:cs="Times New Roman" w:hint="eastAsia"/>
          <w:b/>
          <w:bCs/>
          <w:szCs w:val="21"/>
        </w:rPr>
        <w:t>-</w:t>
      </w:r>
      <w:r>
        <w:rPr>
          <w:rFonts w:ascii="Times New Roman" w:hAnsi="Times New Roman" w:cs="Times New Roman" w:hint="eastAsia"/>
          <w:b/>
          <w:bCs/>
          <w:szCs w:val="21"/>
        </w:rPr>
        <w:t>3</w:t>
      </w:r>
      <w:r>
        <w:rPr>
          <w:rFonts w:ascii="Times New Roman" w:hAnsi="Times New Roman" w:cs="Times New Roman"/>
          <w:szCs w:val="21"/>
        </w:rPr>
        <w:t xml:space="preserve"> </w:t>
      </w:r>
      <w:r w:rsidRPr="00500FC9">
        <w:rPr>
          <w:rFonts w:ascii="Times New Roman" w:hAnsi="Times New Roman" w:cs="Times New Roman" w:hint="eastAsia"/>
          <w:szCs w:val="21"/>
        </w:rPr>
        <w:t>国内标准中</w:t>
      </w:r>
      <w:r w:rsidR="00D97F54">
        <w:rPr>
          <w:rFonts w:ascii="Times New Roman" w:hAnsi="Times New Roman" w:cs="Times New Roman" w:hint="eastAsia"/>
          <w:szCs w:val="21"/>
        </w:rPr>
        <w:t>V</w:t>
      </w:r>
      <w:r w:rsidR="00D97F54">
        <w:rPr>
          <w:rFonts w:ascii="Times New Roman" w:hAnsi="Times New Roman" w:cs="Times New Roman" w:hint="eastAsia"/>
          <w:szCs w:val="21"/>
        </w:rPr>
        <w:t>型</w:t>
      </w:r>
      <w:r w:rsidRPr="00500FC9">
        <w:rPr>
          <w:rFonts w:ascii="Times New Roman" w:hAnsi="Times New Roman" w:cs="Times New Roman" w:hint="eastAsia"/>
          <w:szCs w:val="21"/>
        </w:rPr>
        <w:t>滤池的设计参数</w:t>
      </w:r>
    </w:p>
    <w:tbl>
      <w:tblPr>
        <w:tblStyle w:val="ae"/>
        <w:tblW w:w="0" w:type="auto"/>
        <w:tblLayout w:type="fixed"/>
        <w:tblLook w:val="04A0" w:firstRow="1" w:lastRow="0" w:firstColumn="1" w:lastColumn="0" w:noHBand="0" w:noVBand="1"/>
      </w:tblPr>
      <w:tblGrid>
        <w:gridCol w:w="704"/>
        <w:gridCol w:w="1276"/>
        <w:gridCol w:w="1559"/>
        <w:gridCol w:w="992"/>
        <w:gridCol w:w="1560"/>
        <w:gridCol w:w="1134"/>
        <w:gridCol w:w="1071"/>
      </w:tblGrid>
      <w:tr w:rsidR="00BC4005" w:rsidRPr="004D2E94" w14:paraId="0C301AB8" w14:textId="77777777" w:rsidTr="00970BC7">
        <w:trPr>
          <w:trHeight w:val="797"/>
          <w:tblHeader/>
        </w:trPr>
        <w:tc>
          <w:tcPr>
            <w:tcW w:w="704" w:type="dxa"/>
            <w:vAlign w:val="center"/>
          </w:tcPr>
          <w:p w14:paraId="6A23EF5E" w14:textId="77777777" w:rsidR="00624029" w:rsidRPr="00970BC7" w:rsidRDefault="00624029" w:rsidP="00970BC7">
            <w:pPr>
              <w:adjustRightInd w:val="0"/>
              <w:snapToGrid w:val="0"/>
              <w:jc w:val="center"/>
              <w:rPr>
                <w:rFonts w:ascii="Times New Roman" w:hAnsi="Times New Roman" w:cs="Times New Roman"/>
                <w:b/>
                <w:bCs/>
                <w:szCs w:val="21"/>
              </w:rPr>
            </w:pPr>
            <w:r w:rsidRPr="00970BC7">
              <w:rPr>
                <w:rFonts w:ascii="Times New Roman" w:hAnsi="Times New Roman" w:cs="Times New Roman" w:hint="eastAsia"/>
                <w:b/>
                <w:bCs/>
                <w:szCs w:val="21"/>
              </w:rPr>
              <w:t>参数</w:t>
            </w:r>
          </w:p>
        </w:tc>
        <w:tc>
          <w:tcPr>
            <w:tcW w:w="1276" w:type="dxa"/>
            <w:vAlign w:val="center"/>
          </w:tcPr>
          <w:p w14:paraId="7FA2E154" w14:textId="77777777" w:rsidR="00624029" w:rsidRPr="00970BC7" w:rsidRDefault="00624029" w:rsidP="00970BC7">
            <w:pPr>
              <w:adjustRightInd w:val="0"/>
              <w:snapToGrid w:val="0"/>
              <w:jc w:val="center"/>
              <w:rPr>
                <w:rFonts w:ascii="Times New Roman" w:hAnsi="Times New Roman" w:cs="Times New Roman"/>
                <w:b/>
                <w:bCs/>
                <w:szCs w:val="21"/>
              </w:rPr>
            </w:pPr>
            <w:r w:rsidRPr="00970BC7">
              <w:rPr>
                <w:rFonts w:ascii="Times New Roman" w:hAnsi="Times New Roman" w:cs="Times New Roman" w:hint="eastAsia"/>
                <w:b/>
                <w:bCs/>
                <w:szCs w:val="21"/>
              </w:rPr>
              <w:t>《城镇污水再生利用工程设计规范》</w:t>
            </w:r>
          </w:p>
        </w:tc>
        <w:tc>
          <w:tcPr>
            <w:tcW w:w="1559" w:type="dxa"/>
            <w:vAlign w:val="center"/>
          </w:tcPr>
          <w:p w14:paraId="26AB6135" w14:textId="77777777" w:rsidR="00624029" w:rsidRPr="00970BC7" w:rsidRDefault="00624029" w:rsidP="00970BC7">
            <w:pPr>
              <w:adjustRightInd w:val="0"/>
              <w:snapToGrid w:val="0"/>
              <w:jc w:val="center"/>
              <w:rPr>
                <w:rFonts w:ascii="Times New Roman" w:hAnsi="Times New Roman" w:cs="Times New Roman"/>
                <w:b/>
                <w:bCs/>
                <w:szCs w:val="21"/>
              </w:rPr>
            </w:pPr>
            <w:r w:rsidRPr="00970BC7">
              <w:rPr>
                <w:rFonts w:ascii="Times New Roman" w:hAnsi="Times New Roman" w:cs="Times New Roman" w:hint="eastAsia"/>
                <w:b/>
                <w:bCs/>
                <w:szCs w:val="21"/>
              </w:rPr>
              <w:t>《城镇污水处理厂运行、维护及安全技术规程》</w:t>
            </w:r>
          </w:p>
        </w:tc>
        <w:tc>
          <w:tcPr>
            <w:tcW w:w="992" w:type="dxa"/>
            <w:vAlign w:val="center"/>
          </w:tcPr>
          <w:p w14:paraId="736B7864" w14:textId="03D3FE8A" w:rsidR="00624029" w:rsidRPr="00970BC7" w:rsidRDefault="00624029" w:rsidP="00970BC7">
            <w:pPr>
              <w:adjustRightInd w:val="0"/>
              <w:snapToGrid w:val="0"/>
              <w:jc w:val="center"/>
              <w:rPr>
                <w:rFonts w:ascii="Times New Roman" w:hAnsi="Times New Roman" w:cs="Times New Roman"/>
                <w:b/>
                <w:bCs/>
                <w:szCs w:val="21"/>
              </w:rPr>
            </w:pPr>
            <w:r w:rsidRPr="00970BC7">
              <w:rPr>
                <w:rFonts w:ascii="Times New Roman" w:hAnsi="Times New Roman" w:cs="Times New Roman" w:hint="eastAsia"/>
                <w:b/>
                <w:bCs/>
                <w:szCs w:val="21"/>
              </w:rPr>
              <w:t>《室外排水设计标准》</w:t>
            </w:r>
          </w:p>
        </w:tc>
        <w:tc>
          <w:tcPr>
            <w:tcW w:w="1560" w:type="dxa"/>
            <w:vAlign w:val="center"/>
          </w:tcPr>
          <w:p w14:paraId="17BCF451" w14:textId="0B4BBBAC" w:rsidR="00624029" w:rsidRPr="00970BC7" w:rsidRDefault="00624029" w:rsidP="00970BC7">
            <w:pPr>
              <w:adjustRightInd w:val="0"/>
              <w:snapToGrid w:val="0"/>
              <w:jc w:val="center"/>
              <w:rPr>
                <w:rFonts w:ascii="Times New Roman" w:hAnsi="Times New Roman" w:cs="Times New Roman"/>
                <w:b/>
                <w:bCs/>
                <w:szCs w:val="21"/>
              </w:rPr>
            </w:pPr>
            <w:r w:rsidRPr="00970BC7">
              <w:rPr>
                <w:rFonts w:ascii="Times New Roman" w:hAnsi="Times New Roman" w:cs="Times New Roman" w:hint="eastAsia"/>
                <w:b/>
                <w:bCs/>
                <w:szCs w:val="21"/>
              </w:rPr>
              <w:t>《江苏省太湖流域污水处理厂提标建设技术导则》</w:t>
            </w:r>
          </w:p>
        </w:tc>
        <w:tc>
          <w:tcPr>
            <w:tcW w:w="1134" w:type="dxa"/>
            <w:vAlign w:val="center"/>
          </w:tcPr>
          <w:p w14:paraId="005AE53B" w14:textId="59A1D67D" w:rsidR="00624029" w:rsidRPr="00970BC7" w:rsidRDefault="00624029" w:rsidP="00970BC7">
            <w:pPr>
              <w:adjustRightInd w:val="0"/>
              <w:snapToGrid w:val="0"/>
              <w:jc w:val="center"/>
              <w:rPr>
                <w:rFonts w:ascii="Times New Roman" w:hAnsi="Times New Roman" w:cs="Times New Roman"/>
                <w:b/>
                <w:bCs/>
                <w:szCs w:val="21"/>
              </w:rPr>
            </w:pPr>
            <w:r w:rsidRPr="00970BC7">
              <w:rPr>
                <w:rFonts w:ascii="Times New Roman" w:hAnsi="Times New Roman" w:cs="Times New Roman" w:hint="eastAsia"/>
                <w:b/>
                <w:bCs/>
                <w:szCs w:val="21"/>
              </w:rPr>
              <w:t>《污水过滤处理工程技术规范》</w:t>
            </w:r>
          </w:p>
        </w:tc>
        <w:tc>
          <w:tcPr>
            <w:tcW w:w="1071" w:type="dxa"/>
            <w:vAlign w:val="center"/>
          </w:tcPr>
          <w:p w14:paraId="46F57488" w14:textId="40405DCA" w:rsidR="00624029" w:rsidRPr="00970BC7" w:rsidRDefault="00624029" w:rsidP="00970BC7">
            <w:pPr>
              <w:adjustRightInd w:val="0"/>
              <w:snapToGrid w:val="0"/>
              <w:jc w:val="center"/>
              <w:rPr>
                <w:rFonts w:ascii="Times New Roman" w:hAnsi="Times New Roman" w:cs="Times New Roman"/>
                <w:b/>
                <w:bCs/>
                <w:szCs w:val="21"/>
              </w:rPr>
            </w:pPr>
            <w:r w:rsidRPr="00970BC7">
              <w:rPr>
                <w:rFonts w:ascii="Times New Roman" w:hAnsi="Times New Roman" w:cs="Times New Roman" w:hint="eastAsia"/>
                <w:b/>
                <w:bCs/>
                <w:szCs w:val="21"/>
              </w:rPr>
              <w:t>本文件</w:t>
            </w:r>
          </w:p>
        </w:tc>
      </w:tr>
      <w:tr w:rsidR="00BC4005" w:rsidRPr="004D2E94" w14:paraId="6CC7AE31" w14:textId="77777777" w:rsidTr="00970BC7">
        <w:trPr>
          <w:trHeight w:val="227"/>
        </w:trPr>
        <w:tc>
          <w:tcPr>
            <w:tcW w:w="704" w:type="dxa"/>
            <w:vAlign w:val="center"/>
          </w:tcPr>
          <w:p w14:paraId="60466E89" w14:textId="423BB123" w:rsidR="00624029" w:rsidRPr="004D2E94" w:rsidRDefault="00624029" w:rsidP="00970BC7">
            <w:pPr>
              <w:adjustRightInd w:val="0"/>
              <w:snapToGrid w:val="0"/>
              <w:jc w:val="center"/>
              <w:rPr>
                <w:rFonts w:ascii="Times New Roman" w:hAnsi="Times New Roman" w:cs="Times New Roman"/>
                <w:szCs w:val="21"/>
              </w:rPr>
            </w:pPr>
            <w:r>
              <w:rPr>
                <w:rFonts w:ascii="Times New Roman" w:hAnsi="Times New Roman" w:cs="Times New Roman" w:hint="eastAsia"/>
                <w:szCs w:val="21"/>
              </w:rPr>
              <w:t>进水</w:t>
            </w:r>
            <w:r>
              <w:rPr>
                <w:rFonts w:ascii="Times New Roman" w:hAnsi="Times New Roman" w:cs="Times New Roman" w:hint="eastAsia"/>
                <w:szCs w:val="21"/>
              </w:rPr>
              <w:t>S</w:t>
            </w:r>
            <w:r>
              <w:rPr>
                <w:rFonts w:ascii="Times New Roman" w:hAnsi="Times New Roman" w:cs="Times New Roman"/>
                <w:szCs w:val="21"/>
              </w:rPr>
              <w:t>S</w:t>
            </w:r>
          </w:p>
        </w:tc>
        <w:tc>
          <w:tcPr>
            <w:tcW w:w="1276" w:type="dxa"/>
            <w:vAlign w:val="center"/>
          </w:tcPr>
          <w:p w14:paraId="090B78E1" w14:textId="77777777" w:rsidR="00624029" w:rsidRPr="004D2E94" w:rsidRDefault="00624029" w:rsidP="00970BC7">
            <w:pPr>
              <w:adjustRightInd w:val="0"/>
              <w:snapToGrid w:val="0"/>
              <w:jc w:val="center"/>
              <w:rPr>
                <w:rFonts w:ascii="Times New Roman" w:hAnsi="Times New Roman" w:cs="Times New Roman"/>
                <w:szCs w:val="21"/>
              </w:rPr>
            </w:pPr>
            <w:r>
              <w:rPr>
                <w:rFonts w:ascii="Times New Roman" w:hAnsi="Times New Roman" w:cs="Times New Roman" w:hint="eastAsia"/>
                <w:szCs w:val="21"/>
              </w:rPr>
              <w:t>小于</w:t>
            </w:r>
            <w:r w:rsidRPr="004D2E94">
              <w:rPr>
                <w:rFonts w:ascii="Times New Roman" w:hAnsi="Times New Roman" w:cs="Times New Roman"/>
                <w:szCs w:val="21"/>
              </w:rPr>
              <w:t>20 mg/L</w:t>
            </w:r>
          </w:p>
        </w:tc>
        <w:tc>
          <w:tcPr>
            <w:tcW w:w="1559" w:type="dxa"/>
            <w:vAlign w:val="center"/>
          </w:tcPr>
          <w:p w14:paraId="182913ED" w14:textId="2E455126" w:rsidR="00624029" w:rsidRPr="004D2E94" w:rsidRDefault="00483295" w:rsidP="00970BC7">
            <w:pPr>
              <w:adjustRightInd w:val="0"/>
              <w:snapToGrid w:val="0"/>
              <w:jc w:val="center"/>
              <w:rPr>
                <w:rFonts w:ascii="Times New Roman" w:hAnsi="Times New Roman" w:cs="Times New Roman"/>
                <w:szCs w:val="21"/>
              </w:rPr>
            </w:pPr>
            <w:r>
              <w:rPr>
                <w:rFonts w:ascii="Times New Roman" w:hAnsi="Times New Roman" w:cs="Times New Roman" w:hint="eastAsia"/>
                <w:szCs w:val="21"/>
              </w:rPr>
              <w:t>/</w:t>
            </w:r>
          </w:p>
        </w:tc>
        <w:tc>
          <w:tcPr>
            <w:tcW w:w="992" w:type="dxa"/>
            <w:vAlign w:val="center"/>
          </w:tcPr>
          <w:p w14:paraId="1BDAC980" w14:textId="3C1D74CD" w:rsidR="00624029" w:rsidRDefault="00624029" w:rsidP="00970BC7">
            <w:pPr>
              <w:adjustRightInd w:val="0"/>
              <w:snapToGrid w:val="0"/>
              <w:jc w:val="center"/>
              <w:rPr>
                <w:rFonts w:ascii="Times New Roman" w:hAnsi="Times New Roman" w:cs="Times New Roman"/>
                <w:szCs w:val="21"/>
              </w:rPr>
            </w:pPr>
            <w:r w:rsidRPr="007F3CA7">
              <w:rPr>
                <w:rFonts w:ascii="Times New Roman" w:hAnsi="Times New Roman" w:cs="Times New Roman" w:hint="eastAsia"/>
                <w:szCs w:val="21"/>
              </w:rPr>
              <w:t>小于</w:t>
            </w:r>
            <w:r w:rsidRPr="007F3CA7">
              <w:rPr>
                <w:rFonts w:ascii="Times New Roman" w:hAnsi="Times New Roman" w:cs="Times New Roman"/>
                <w:szCs w:val="21"/>
              </w:rPr>
              <w:t>20 mg/L</w:t>
            </w:r>
          </w:p>
        </w:tc>
        <w:tc>
          <w:tcPr>
            <w:tcW w:w="1560" w:type="dxa"/>
            <w:vAlign w:val="center"/>
          </w:tcPr>
          <w:p w14:paraId="7AEE29CF" w14:textId="7CF69C65" w:rsidR="00624029" w:rsidRPr="004D2E94" w:rsidRDefault="00624029" w:rsidP="00970BC7">
            <w:pPr>
              <w:adjustRightInd w:val="0"/>
              <w:snapToGrid w:val="0"/>
              <w:jc w:val="center"/>
              <w:rPr>
                <w:rFonts w:ascii="Times New Roman" w:hAnsi="Times New Roman" w:cs="Times New Roman"/>
                <w:szCs w:val="21"/>
              </w:rPr>
            </w:pPr>
            <w:r>
              <w:rPr>
                <w:rFonts w:ascii="Times New Roman" w:hAnsi="Times New Roman" w:cs="Times New Roman" w:hint="eastAsia"/>
                <w:szCs w:val="21"/>
              </w:rPr>
              <w:t>不超过</w:t>
            </w:r>
            <w:r w:rsidRPr="004D2E94">
              <w:rPr>
                <w:rFonts w:ascii="Times New Roman" w:hAnsi="Times New Roman" w:cs="Times New Roman"/>
                <w:szCs w:val="21"/>
              </w:rPr>
              <w:t>20 mg/L</w:t>
            </w:r>
          </w:p>
        </w:tc>
        <w:tc>
          <w:tcPr>
            <w:tcW w:w="1134" w:type="dxa"/>
            <w:vAlign w:val="center"/>
          </w:tcPr>
          <w:p w14:paraId="5F2D6B00" w14:textId="35F85E95" w:rsidR="00624029" w:rsidRDefault="00483295" w:rsidP="00970BC7">
            <w:pPr>
              <w:adjustRightInd w:val="0"/>
              <w:snapToGrid w:val="0"/>
              <w:jc w:val="center"/>
              <w:rPr>
                <w:rFonts w:ascii="Times New Roman" w:hAnsi="Times New Roman" w:cs="Times New Roman"/>
                <w:szCs w:val="21"/>
              </w:rPr>
            </w:pPr>
            <w:r w:rsidRPr="007F3CA7">
              <w:rPr>
                <w:rFonts w:ascii="Times New Roman" w:hAnsi="Times New Roman" w:cs="Times New Roman" w:hint="eastAsia"/>
                <w:szCs w:val="21"/>
              </w:rPr>
              <w:t>小于</w:t>
            </w:r>
            <w:r w:rsidRPr="007F3CA7">
              <w:rPr>
                <w:rFonts w:ascii="Times New Roman" w:hAnsi="Times New Roman" w:cs="Times New Roman"/>
                <w:szCs w:val="21"/>
              </w:rPr>
              <w:t>20 mg/L</w:t>
            </w:r>
          </w:p>
        </w:tc>
        <w:tc>
          <w:tcPr>
            <w:tcW w:w="1071" w:type="dxa"/>
            <w:vAlign w:val="center"/>
          </w:tcPr>
          <w:p w14:paraId="1DC6EBAD" w14:textId="3A18A98D" w:rsidR="00624029" w:rsidRPr="004D2E94" w:rsidRDefault="00624029" w:rsidP="00970BC7">
            <w:pPr>
              <w:adjustRightInd w:val="0"/>
              <w:snapToGrid w:val="0"/>
              <w:jc w:val="center"/>
              <w:rPr>
                <w:rFonts w:ascii="Times New Roman" w:hAnsi="Times New Roman" w:cs="Times New Roman"/>
                <w:szCs w:val="21"/>
              </w:rPr>
            </w:pPr>
            <w:r>
              <w:rPr>
                <w:rFonts w:ascii="Times New Roman" w:hAnsi="Times New Roman" w:cs="Times New Roman" w:hint="eastAsia"/>
                <w:szCs w:val="21"/>
              </w:rPr>
              <w:t>小于</w:t>
            </w:r>
            <w:r w:rsidRPr="004D2E94">
              <w:rPr>
                <w:rFonts w:ascii="Times New Roman" w:hAnsi="Times New Roman" w:cs="Times New Roman"/>
                <w:szCs w:val="21"/>
              </w:rPr>
              <w:t>20 mg/L</w:t>
            </w:r>
          </w:p>
        </w:tc>
      </w:tr>
      <w:tr w:rsidR="00BC4005" w:rsidRPr="004D2E94" w14:paraId="624A102E" w14:textId="77777777" w:rsidTr="00970BC7">
        <w:trPr>
          <w:trHeight w:val="218"/>
        </w:trPr>
        <w:tc>
          <w:tcPr>
            <w:tcW w:w="704" w:type="dxa"/>
            <w:vAlign w:val="center"/>
          </w:tcPr>
          <w:p w14:paraId="4A96AAE3" w14:textId="373878FD" w:rsidR="00624029" w:rsidRPr="004D2E94" w:rsidRDefault="00624029" w:rsidP="00970BC7">
            <w:pPr>
              <w:adjustRightInd w:val="0"/>
              <w:snapToGrid w:val="0"/>
              <w:jc w:val="center"/>
              <w:rPr>
                <w:rFonts w:ascii="Times New Roman" w:hAnsi="Times New Roman" w:cs="Times New Roman"/>
                <w:szCs w:val="21"/>
              </w:rPr>
            </w:pPr>
            <w:r>
              <w:rPr>
                <w:rFonts w:ascii="Times New Roman" w:hAnsi="Times New Roman" w:cs="Times New Roman" w:hint="eastAsia"/>
                <w:szCs w:val="21"/>
              </w:rPr>
              <w:t>有效粒径</w:t>
            </w:r>
          </w:p>
        </w:tc>
        <w:tc>
          <w:tcPr>
            <w:tcW w:w="1276" w:type="dxa"/>
            <w:vAlign w:val="center"/>
          </w:tcPr>
          <w:p w14:paraId="11269B36" w14:textId="4ED163AF" w:rsidR="00624029" w:rsidRPr="004D2E94" w:rsidRDefault="00624029" w:rsidP="00970BC7">
            <w:pPr>
              <w:adjustRightInd w:val="0"/>
              <w:snapToGrid w:val="0"/>
              <w:jc w:val="center"/>
              <w:rPr>
                <w:rFonts w:ascii="Times New Roman" w:hAnsi="Times New Roman" w:cs="Times New Roman"/>
                <w:szCs w:val="21"/>
              </w:rPr>
            </w:pPr>
            <w:r>
              <w:rPr>
                <w:rFonts w:ascii="Times New Roman" w:hAnsi="Times New Roman" w:cs="Times New Roman" w:hint="eastAsia"/>
                <w:szCs w:val="21"/>
              </w:rPr>
              <w:t>0.9</w:t>
            </w:r>
            <w:r>
              <w:rPr>
                <w:rFonts w:ascii="Times New Roman" w:hAnsi="Times New Roman" w:cs="Times New Roman"/>
                <w:szCs w:val="21"/>
              </w:rPr>
              <w:t>~1.3 mm</w:t>
            </w:r>
          </w:p>
        </w:tc>
        <w:tc>
          <w:tcPr>
            <w:tcW w:w="1559" w:type="dxa"/>
            <w:vAlign w:val="center"/>
          </w:tcPr>
          <w:p w14:paraId="111D2ACE" w14:textId="475F7C27" w:rsidR="00624029" w:rsidRPr="004D2E94" w:rsidRDefault="00624029" w:rsidP="00970BC7">
            <w:pPr>
              <w:adjustRightInd w:val="0"/>
              <w:snapToGrid w:val="0"/>
              <w:jc w:val="center"/>
              <w:rPr>
                <w:rFonts w:ascii="Times New Roman" w:hAnsi="Times New Roman" w:cs="Times New Roman"/>
                <w:szCs w:val="21"/>
              </w:rPr>
            </w:pPr>
            <w:r>
              <w:rPr>
                <w:rFonts w:ascii="Times New Roman" w:hAnsi="Times New Roman" w:cs="Times New Roman" w:hint="eastAsia"/>
                <w:szCs w:val="21"/>
              </w:rPr>
              <w:t>0.9</w:t>
            </w:r>
            <w:r>
              <w:rPr>
                <w:rFonts w:ascii="Times New Roman" w:hAnsi="Times New Roman" w:cs="Times New Roman"/>
                <w:szCs w:val="21"/>
              </w:rPr>
              <w:t>~1.3 mm</w:t>
            </w:r>
          </w:p>
        </w:tc>
        <w:tc>
          <w:tcPr>
            <w:tcW w:w="992" w:type="dxa"/>
            <w:vAlign w:val="center"/>
          </w:tcPr>
          <w:p w14:paraId="1170276C" w14:textId="58EBECB6" w:rsidR="00624029" w:rsidRPr="00977699" w:rsidRDefault="00624029" w:rsidP="00970BC7">
            <w:pPr>
              <w:adjustRightInd w:val="0"/>
              <w:snapToGrid w:val="0"/>
              <w:jc w:val="center"/>
              <w:rPr>
                <w:rFonts w:ascii="Times New Roman" w:hAnsi="Times New Roman" w:cs="Times New Roman"/>
                <w:szCs w:val="21"/>
              </w:rPr>
            </w:pPr>
            <w:r>
              <w:rPr>
                <w:rFonts w:ascii="Times New Roman" w:hAnsi="Times New Roman" w:cs="Times New Roman" w:hint="eastAsia"/>
                <w:szCs w:val="21"/>
              </w:rPr>
              <w:t>/</w:t>
            </w:r>
          </w:p>
        </w:tc>
        <w:tc>
          <w:tcPr>
            <w:tcW w:w="1560" w:type="dxa"/>
            <w:vAlign w:val="center"/>
          </w:tcPr>
          <w:p w14:paraId="26FFDF8E" w14:textId="460CCA46" w:rsidR="00624029" w:rsidRPr="004D2E94" w:rsidRDefault="00624029" w:rsidP="00970BC7">
            <w:pPr>
              <w:adjustRightInd w:val="0"/>
              <w:snapToGrid w:val="0"/>
              <w:jc w:val="center"/>
              <w:rPr>
                <w:rFonts w:ascii="Times New Roman" w:hAnsi="Times New Roman" w:cs="Times New Roman"/>
                <w:szCs w:val="21"/>
              </w:rPr>
            </w:pPr>
            <w:r>
              <w:rPr>
                <w:rFonts w:ascii="Times New Roman" w:hAnsi="Times New Roman" w:cs="Times New Roman" w:hint="eastAsia"/>
                <w:szCs w:val="21"/>
              </w:rPr>
              <w:t>0.9</w:t>
            </w:r>
            <w:r>
              <w:rPr>
                <w:rFonts w:ascii="Times New Roman" w:hAnsi="Times New Roman" w:cs="Times New Roman"/>
                <w:szCs w:val="21"/>
              </w:rPr>
              <w:t>~1.2 mm</w:t>
            </w:r>
          </w:p>
        </w:tc>
        <w:tc>
          <w:tcPr>
            <w:tcW w:w="1134" w:type="dxa"/>
            <w:vAlign w:val="center"/>
          </w:tcPr>
          <w:p w14:paraId="72A114A4" w14:textId="117818E3" w:rsidR="00624029" w:rsidRDefault="00483295" w:rsidP="00970BC7">
            <w:pPr>
              <w:adjustRightInd w:val="0"/>
              <w:snapToGrid w:val="0"/>
              <w:jc w:val="center"/>
              <w:rPr>
                <w:rFonts w:ascii="Times New Roman" w:hAnsi="Times New Roman" w:cs="Times New Roman"/>
                <w:szCs w:val="21"/>
              </w:rPr>
            </w:pPr>
            <w:r>
              <w:rPr>
                <w:rFonts w:ascii="Times New Roman" w:hAnsi="Times New Roman" w:cs="Times New Roman" w:hint="eastAsia"/>
                <w:szCs w:val="21"/>
              </w:rPr>
              <w:t>1.0</w:t>
            </w:r>
            <w:r>
              <w:rPr>
                <w:rFonts w:ascii="Times New Roman" w:hAnsi="Times New Roman" w:cs="Times New Roman"/>
                <w:szCs w:val="21"/>
              </w:rPr>
              <w:t>~1.</w:t>
            </w:r>
            <w:r>
              <w:rPr>
                <w:rFonts w:ascii="Times New Roman" w:hAnsi="Times New Roman" w:cs="Times New Roman" w:hint="eastAsia"/>
                <w:szCs w:val="21"/>
              </w:rPr>
              <w:t>3</w:t>
            </w:r>
            <w:r>
              <w:rPr>
                <w:rFonts w:ascii="Times New Roman" w:hAnsi="Times New Roman" w:cs="Times New Roman"/>
                <w:szCs w:val="21"/>
              </w:rPr>
              <w:t xml:space="preserve"> mm</w:t>
            </w:r>
          </w:p>
        </w:tc>
        <w:tc>
          <w:tcPr>
            <w:tcW w:w="1071" w:type="dxa"/>
            <w:vAlign w:val="center"/>
          </w:tcPr>
          <w:p w14:paraId="412FFF56" w14:textId="1F9CF0CA" w:rsidR="00624029" w:rsidRPr="004D2E94" w:rsidRDefault="00624029" w:rsidP="00970BC7">
            <w:pPr>
              <w:adjustRightInd w:val="0"/>
              <w:snapToGrid w:val="0"/>
              <w:jc w:val="center"/>
              <w:rPr>
                <w:rFonts w:ascii="Times New Roman" w:hAnsi="Times New Roman" w:cs="Times New Roman"/>
                <w:szCs w:val="21"/>
              </w:rPr>
            </w:pPr>
            <w:r>
              <w:rPr>
                <w:rFonts w:ascii="Times New Roman" w:hAnsi="Times New Roman" w:cs="Times New Roman" w:hint="eastAsia"/>
                <w:szCs w:val="21"/>
              </w:rPr>
              <w:t>0.</w:t>
            </w:r>
            <w:r w:rsidR="008A2193">
              <w:rPr>
                <w:rFonts w:ascii="Times New Roman" w:hAnsi="Times New Roman" w:cs="Times New Roman"/>
                <w:szCs w:val="21"/>
              </w:rPr>
              <w:t>85</w:t>
            </w:r>
            <w:r>
              <w:rPr>
                <w:rFonts w:ascii="Times New Roman" w:hAnsi="Times New Roman" w:cs="Times New Roman"/>
                <w:szCs w:val="21"/>
              </w:rPr>
              <w:t>~1.</w:t>
            </w:r>
            <w:r w:rsidR="00483295">
              <w:rPr>
                <w:rFonts w:ascii="Times New Roman" w:hAnsi="Times New Roman" w:cs="Times New Roman" w:hint="eastAsia"/>
                <w:szCs w:val="21"/>
              </w:rPr>
              <w:t>3</w:t>
            </w:r>
            <w:r>
              <w:rPr>
                <w:rFonts w:ascii="Times New Roman" w:hAnsi="Times New Roman" w:cs="Times New Roman"/>
                <w:szCs w:val="21"/>
              </w:rPr>
              <w:t xml:space="preserve"> mm</w:t>
            </w:r>
          </w:p>
        </w:tc>
      </w:tr>
      <w:tr w:rsidR="00BC4005" w:rsidRPr="004D2E94" w14:paraId="527DE661" w14:textId="77777777" w:rsidTr="00970BC7">
        <w:trPr>
          <w:trHeight w:val="218"/>
        </w:trPr>
        <w:tc>
          <w:tcPr>
            <w:tcW w:w="704" w:type="dxa"/>
            <w:vAlign w:val="center"/>
          </w:tcPr>
          <w:p w14:paraId="5BCB8871" w14:textId="34F6D63F" w:rsidR="00624029" w:rsidRDefault="00624029" w:rsidP="00970BC7">
            <w:pPr>
              <w:adjustRightInd w:val="0"/>
              <w:snapToGrid w:val="0"/>
              <w:jc w:val="center"/>
              <w:rPr>
                <w:rFonts w:ascii="Times New Roman" w:hAnsi="Times New Roman" w:cs="Times New Roman"/>
                <w:szCs w:val="21"/>
              </w:rPr>
            </w:pPr>
            <w:r>
              <w:rPr>
                <w:rFonts w:ascii="Times New Roman" w:hAnsi="Times New Roman" w:cs="Times New Roman" w:hint="eastAsia"/>
                <w:szCs w:val="21"/>
              </w:rPr>
              <w:t>滤料厚度</w:t>
            </w:r>
          </w:p>
        </w:tc>
        <w:tc>
          <w:tcPr>
            <w:tcW w:w="1276" w:type="dxa"/>
            <w:vAlign w:val="center"/>
          </w:tcPr>
          <w:p w14:paraId="2A3E4FC3" w14:textId="59C09F56" w:rsidR="00624029" w:rsidRDefault="00624029" w:rsidP="00970BC7">
            <w:pPr>
              <w:adjustRightInd w:val="0"/>
              <w:snapToGrid w:val="0"/>
              <w:jc w:val="center"/>
              <w:rPr>
                <w:rFonts w:ascii="Times New Roman" w:hAnsi="Times New Roman" w:cs="Times New Roman"/>
                <w:szCs w:val="21"/>
              </w:rPr>
            </w:pPr>
            <w:r>
              <w:rPr>
                <w:rFonts w:ascii="Times New Roman" w:hAnsi="Times New Roman" w:cs="Times New Roman" w:hint="eastAsia"/>
                <w:szCs w:val="21"/>
              </w:rPr>
              <w:t>1.0</w:t>
            </w:r>
            <w:r>
              <w:rPr>
                <w:rFonts w:ascii="Times New Roman" w:hAnsi="Times New Roman" w:cs="Times New Roman"/>
                <w:szCs w:val="21"/>
              </w:rPr>
              <w:t>~1.3 m</w:t>
            </w:r>
          </w:p>
        </w:tc>
        <w:tc>
          <w:tcPr>
            <w:tcW w:w="1559" w:type="dxa"/>
            <w:vAlign w:val="center"/>
          </w:tcPr>
          <w:p w14:paraId="3386B738" w14:textId="181B9D95" w:rsidR="00624029" w:rsidRDefault="00624029" w:rsidP="00970BC7">
            <w:pPr>
              <w:adjustRightInd w:val="0"/>
              <w:snapToGrid w:val="0"/>
              <w:jc w:val="center"/>
              <w:rPr>
                <w:rFonts w:ascii="Times New Roman" w:hAnsi="Times New Roman" w:cs="Times New Roman"/>
                <w:szCs w:val="21"/>
              </w:rPr>
            </w:pPr>
            <w:r>
              <w:rPr>
                <w:rFonts w:ascii="Times New Roman" w:hAnsi="Times New Roman" w:cs="Times New Roman" w:hint="eastAsia"/>
                <w:szCs w:val="21"/>
              </w:rPr>
              <w:t>1.0</w:t>
            </w:r>
            <w:r w:rsidR="00483295">
              <w:rPr>
                <w:rFonts w:ascii="Times New Roman" w:hAnsi="Times New Roman" w:cs="Times New Roman"/>
                <w:szCs w:val="21"/>
              </w:rPr>
              <w:t xml:space="preserve"> </w:t>
            </w:r>
            <w:r>
              <w:rPr>
                <w:rFonts w:ascii="Times New Roman" w:hAnsi="Times New Roman" w:cs="Times New Roman"/>
                <w:szCs w:val="21"/>
              </w:rPr>
              <w:t>~1.3 m</w:t>
            </w:r>
          </w:p>
        </w:tc>
        <w:tc>
          <w:tcPr>
            <w:tcW w:w="992" w:type="dxa"/>
            <w:vAlign w:val="center"/>
          </w:tcPr>
          <w:p w14:paraId="522FAED8" w14:textId="21F6B9FC" w:rsidR="00624029" w:rsidRDefault="00624029" w:rsidP="00970BC7">
            <w:pPr>
              <w:adjustRightInd w:val="0"/>
              <w:snapToGrid w:val="0"/>
              <w:jc w:val="center"/>
              <w:rPr>
                <w:rFonts w:ascii="Times New Roman" w:hAnsi="Times New Roman" w:cs="Times New Roman"/>
                <w:szCs w:val="21"/>
              </w:rPr>
            </w:pPr>
            <w:r>
              <w:rPr>
                <w:rFonts w:ascii="Times New Roman" w:hAnsi="Times New Roman" w:cs="Times New Roman" w:hint="eastAsia"/>
                <w:szCs w:val="21"/>
              </w:rPr>
              <w:t>1.</w:t>
            </w:r>
            <w:r>
              <w:rPr>
                <w:rFonts w:ascii="Times New Roman" w:hAnsi="Times New Roman" w:cs="Times New Roman"/>
                <w:szCs w:val="21"/>
              </w:rPr>
              <w:t>2~1.5 m</w:t>
            </w:r>
          </w:p>
        </w:tc>
        <w:tc>
          <w:tcPr>
            <w:tcW w:w="1560" w:type="dxa"/>
            <w:vAlign w:val="center"/>
          </w:tcPr>
          <w:p w14:paraId="0A536399" w14:textId="6213D7D9" w:rsidR="00624029" w:rsidRDefault="00624029" w:rsidP="00970BC7">
            <w:pPr>
              <w:adjustRightInd w:val="0"/>
              <w:snapToGrid w:val="0"/>
              <w:jc w:val="center"/>
              <w:rPr>
                <w:rFonts w:ascii="Times New Roman" w:hAnsi="Times New Roman" w:cs="Times New Roman"/>
                <w:szCs w:val="21"/>
              </w:rPr>
            </w:pPr>
            <w:r>
              <w:rPr>
                <w:rFonts w:ascii="Times New Roman" w:hAnsi="Times New Roman" w:cs="Times New Roman" w:hint="eastAsia"/>
                <w:szCs w:val="21"/>
              </w:rPr>
              <w:t>1.0</w:t>
            </w:r>
            <w:r>
              <w:rPr>
                <w:rFonts w:ascii="Times New Roman" w:hAnsi="Times New Roman" w:cs="Times New Roman"/>
                <w:szCs w:val="21"/>
              </w:rPr>
              <w:t>~1.2 m</w:t>
            </w:r>
          </w:p>
        </w:tc>
        <w:tc>
          <w:tcPr>
            <w:tcW w:w="1134" w:type="dxa"/>
            <w:vAlign w:val="center"/>
          </w:tcPr>
          <w:p w14:paraId="61000682" w14:textId="07E2CDD9" w:rsidR="00624029" w:rsidRDefault="00483295" w:rsidP="00970BC7">
            <w:pPr>
              <w:adjustRightInd w:val="0"/>
              <w:snapToGrid w:val="0"/>
              <w:jc w:val="center"/>
              <w:rPr>
                <w:rFonts w:ascii="Times New Roman" w:hAnsi="Times New Roman" w:cs="Times New Roman"/>
                <w:szCs w:val="21"/>
              </w:rPr>
            </w:pPr>
            <w:r>
              <w:rPr>
                <w:rFonts w:ascii="Times New Roman" w:hAnsi="Times New Roman" w:cs="Times New Roman" w:hint="eastAsia"/>
                <w:szCs w:val="21"/>
              </w:rPr>
              <w:t>1.2</w:t>
            </w:r>
            <w:r>
              <w:rPr>
                <w:rFonts w:ascii="Times New Roman" w:hAnsi="Times New Roman" w:cs="Times New Roman"/>
                <w:szCs w:val="21"/>
              </w:rPr>
              <w:t>~1.</w:t>
            </w:r>
            <w:r>
              <w:rPr>
                <w:rFonts w:ascii="Times New Roman" w:hAnsi="Times New Roman" w:cs="Times New Roman" w:hint="eastAsia"/>
                <w:szCs w:val="21"/>
              </w:rPr>
              <w:t>5</w:t>
            </w:r>
            <w:r>
              <w:rPr>
                <w:rFonts w:ascii="Times New Roman" w:hAnsi="Times New Roman" w:cs="Times New Roman"/>
                <w:szCs w:val="21"/>
              </w:rPr>
              <w:t xml:space="preserve"> m</w:t>
            </w:r>
          </w:p>
        </w:tc>
        <w:tc>
          <w:tcPr>
            <w:tcW w:w="1071" w:type="dxa"/>
            <w:vAlign w:val="center"/>
          </w:tcPr>
          <w:p w14:paraId="3C2090DD" w14:textId="7756A4BB" w:rsidR="00624029" w:rsidRDefault="00624029" w:rsidP="00970BC7">
            <w:pPr>
              <w:adjustRightInd w:val="0"/>
              <w:snapToGrid w:val="0"/>
              <w:jc w:val="center"/>
              <w:rPr>
                <w:rFonts w:ascii="Times New Roman" w:hAnsi="Times New Roman" w:cs="Times New Roman"/>
                <w:szCs w:val="21"/>
              </w:rPr>
            </w:pPr>
            <w:r>
              <w:rPr>
                <w:rFonts w:ascii="Times New Roman" w:hAnsi="Times New Roman" w:cs="Times New Roman" w:hint="eastAsia"/>
                <w:szCs w:val="21"/>
              </w:rPr>
              <w:t>1.</w:t>
            </w:r>
            <w:r w:rsidR="008A2193">
              <w:rPr>
                <w:rFonts w:ascii="Times New Roman" w:hAnsi="Times New Roman" w:cs="Times New Roman"/>
                <w:szCs w:val="21"/>
              </w:rPr>
              <w:t>2</w:t>
            </w:r>
            <w:r>
              <w:rPr>
                <w:rFonts w:ascii="Times New Roman" w:hAnsi="Times New Roman" w:cs="Times New Roman"/>
                <w:szCs w:val="21"/>
              </w:rPr>
              <w:t>~1.</w:t>
            </w:r>
            <w:r>
              <w:rPr>
                <w:rFonts w:ascii="Times New Roman" w:hAnsi="Times New Roman" w:cs="Times New Roman" w:hint="eastAsia"/>
                <w:szCs w:val="21"/>
              </w:rPr>
              <w:t>5</w:t>
            </w:r>
            <w:r>
              <w:rPr>
                <w:rFonts w:ascii="Times New Roman" w:hAnsi="Times New Roman" w:cs="Times New Roman"/>
                <w:szCs w:val="21"/>
              </w:rPr>
              <w:t xml:space="preserve"> m</w:t>
            </w:r>
          </w:p>
        </w:tc>
      </w:tr>
      <w:tr w:rsidR="00BC4005" w:rsidRPr="004D2E94" w14:paraId="75030E66" w14:textId="77777777" w:rsidTr="00970BC7">
        <w:trPr>
          <w:trHeight w:val="218"/>
        </w:trPr>
        <w:tc>
          <w:tcPr>
            <w:tcW w:w="704" w:type="dxa"/>
            <w:vAlign w:val="center"/>
          </w:tcPr>
          <w:p w14:paraId="23B1DF94" w14:textId="77777777" w:rsidR="00624029" w:rsidRDefault="00624029" w:rsidP="00970BC7">
            <w:pPr>
              <w:adjustRightInd w:val="0"/>
              <w:snapToGrid w:val="0"/>
              <w:jc w:val="center"/>
              <w:rPr>
                <w:rFonts w:ascii="Times New Roman" w:hAnsi="Times New Roman" w:cs="Times New Roman"/>
                <w:szCs w:val="21"/>
              </w:rPr>
            </w:pPr>
            <w:r>
              <w:rPr>
                <w:rFonts w:ascii="Times New Roman" w:hAnsi="Times New Roman" w:cs="Times New Roman" w:hint="eastAsia"/>
                <w:szCs w:val="21"/>
              </w:rPr>
              <w:t>滤速</w:t>
            </w:r>
          </w:p>
        </w:tc>
        <w:tc>
          <w:tcPr>
            <w:tcW w:w="1276" w:type="dxa"/>
            <w:vAlign w:val="center"/>
          </w:tcPr>
          <w:p w14:paraId="79DB055B" w14:textId="77777777" w:rsidR="00624029" w:rsidRPr="004D2E94" w:rsidRDefault="00624029" w:rsidP="00970BC7">
            <w:pPr>
              <w:adjustRightInd w:val="0"/>
              <w:snapToGrid w:val="0"/>
              <w:jc w:val="center"/>
              <w:rPr>
                <w:rFonts w:ascii="Times New Roman" w:hAnsi="Times New Roman" w:cs="Times New Roman"/>
                <w:szCs w:val="21"/>
              </w:rPr>
            </w:pPr>
            <w:r>
              <w:rPr>
                <w:rFonts w:ascii="Times New Roman" w:hAnsi="Times New Roman" w:cs="Times New Roman" w:hint="eastAsia"/>
                <w:szCs w:val="21"/>
              </w:rPr>
              <w:t>(</w:t>
            </w:r>
            <w:r w:rsidRPr="00977699">
              <w:rPr>
                <w:rFonts w:ascii="Times New Roman" w:hAnsi="Times New Roman" w:cs="Times New Roman" w:hint="eastAsia"/>
                <w:szCs w:val="21"/>
              </w:rPr>
              <w:t>8</w:t>
            </w:r>
            <w:r>
              <w:rPr>
                <w:rFonts w:ascii="Times New Roman" w:hAnsi="Times New Roman" w:cs="Times New Roman"/>
                <w:szCs w:val="21"/>
              </w:rPr>
              <w:t>~10)</w:t>
            </w:r>
            <w:r w:rsidRPr="00977699">
              <w:rPr>
                <w:rFonts w:ascii="Times New Roman" w:hAnsi="Times New Roman" w:cs="Times New Roman" w:hint="eastAsia"/>
                <w:szCs w:val="21"/>
              </w:rPr>
              <w:t xml:space="preserve"> m</w:t>
            </w:r>
            <w:r w:rsidRPr="00977699">
              <w:rPr>
                <w:rFonts w:ascii="Times New Roman" w:hAnsi="Times New Roman" w:cs="Times New Roman" w:hint="eastAsia"/>
                <w:szCs w:val="21"/>
              </w:rPr>
              <w:t>³</w:t>
            </w:r>
            <w:r w:rsidRPr="00977699">
              <w:rPr>
                <w:rFonts w:ascii="Times New Roman" w:hAnsi="Times New Roman" w:cs="Times New Roman" w:hint="eastAsia"/>
                <w:szCs w:val="21"/>
              </w:rPr>
              <w:t>/(</w:t>
            </w:r>
            <w:r w:rsidRPr="00977699">
              <w:rPr>
                <w:rFonts w:ascii="Times New Roman" w:hAnsi="Times New Roman" w:cs="Times New Roman"/>
                <w:szCs w:val="21"/>
              </w:rPr>
              <w:t>m</w:t>
            </w:r>
            <w:r w:rsidRPr="00977699">
              <w:rPr>
                <w:rFonts w:ascii="Times New Roman" w:hAnsi="Times New Roman" w:cs="Times New Roman"/>
                <w:szCs w:val="21"/>
                <w:vertAlign w:val="superscript"/>
              </w:rPr>
              <w:t>2</w:t>
            </w:r>
            <w:r w:rsidRPr="00977699">
              <w:rPr>
                <w:rFonts w:ascii="Times New Roman" w:hAnsi="Times New Roman" w:cs="Times New Roman"/>
                <w:szCs w:val="21"/>
              </w:rPr>
              <w:t>·h</w:t>
            </w:r>
            <w:r w:rsidRPr="00977699">
              <w:rPr>
                <w:rFonts w:ascii="Times New Roman" w:hAnsi="Times New Roman" w:cs="Times New Roman" w:hint="eastAsia"/>
                <w:szCs w:val="21"/>
              </w:rPr>
              <w:t>)</w:t>
            </w:r>
          </w:p>
        </w:tc>
        <w:tc>
          <w:tcPr>
            <w:tcW w:w="1559" w:type="dxa"/>
            <w:vAlign w:val="center"/>
          </w:tcPr>
          <w:p w14:paraId="62697708" w14:textId="2FA23965" w:rsidR="00624029" w:rsidRPr="004D2E94" w:rsidRDefault="00624029" w:rsidP="00970BC7">
            <w:pPr>
              <w:adjustRightInd w:val="0"/>
              <w:snapToGrid w:val="0"/>
              <w:jc w:val="center"/>
              <w:rPr>
                <w:rFonts w:ascii="Times New Roman" w:hAnsi="Times New Roman" w:cs="Times New Roman"/>
                <w:szCs w:val="21"/>
              </w:rPr>
            </w:pPr>
            <w:r>
              <w:rPr>
                <w:rFonts w:ascii="Times New Roman" w:hAnsi="Times New Roman" w:cs="Times New Roman"/>
                <w:szCs w:val="21"/>
              </w:rPr>
              <w:t>10</w:t>
            </w:r>
            <w:r w:rsidRPr="00977699">
              <w:rPr>
                <w:rFonts w:ascii="Times New Roman" w:hAnsi="Times New Roman" w:cs="Times New Roman" w:hint="eastAsia"/>
                <w:szCs w:val="21"/>
              </w:rPr>
              <w:t xml:space="preserve"> m</w:t>
            </w:r>
            <w:r w:rsidRPr="00977699">
              <w:rPr>
                <w:rFonts w:ascii="Times New Roman" w:hAnsi="Times New Roman" w:cs="Times New Roman" w:hint="eastAsia"/>
                <w:szCs w:val="21"/>
              </w:rPr>
              <w:t>³</w:t>
            </w:r>
            <w:r w:rsidRPr="00977699">
              <w:rPr>
                <w:rFonts w:ascii="Times New Roman" w:hAnsi="Times New Roman" w:cs="Times New Roman" w:hint="eastAsia"/>
                <w:szCs w:val="21"/>
              </w:rPr>
              <w:t>/(</w:t>
            </w:r>
            <w:r w:rsidRPr="00977699">
              <w:rPr>
                <w:rFonts w:ascii="Times New Roman" w:hAnsi="Times New Roman" w:cs="Times New Roman"/>
                <w:szCs w:val="21"/>
              </w:rPr>
              <w:t>m</w:t>
            </w:r>
            <w:r w:rsidRPr="00977699">
              <w:rPr>
                <w:rFonts w:ascii="Times New Roman" w:hAnsi="Times New Roman" w:cs="Times New Roman"/>
                <w:szCs w:val="21"/>
                <w:vertAlign w:val="superscript"/>
              </w:rPr>
              <w:t>2</w:t>
            </w:r>
            <w:r w:rsidRPr="00977699">
              <w:rPr>
                <w:rFonts w:ascii="Times New Roman" w:hAnsi="Times New Roman" w:cs="Times New Roman"/>
                <w:szCs w:val="21"/>
              </w:rPr>
              <w:t>·h</w:t>
            </w:r>
            <w:r w:rsidRPr="00977699">
              <w:rPr>
                <w:rFonts w:ascii="Times New Roman" w:hAnsi="Times New Roman" w:cs="Times New Roman" w:hint="eastAsia"/>
                <w:szCs w:val="21"/>
              </w:rPr>
              <w:t>)</w:t>
            </w:r>
            <w:r>
              <w:rPr>
                <w:rFonts w:ascii="Times New Roman" w:hAnsi="Times New Roman" w:cs="Times New Roman" w:hint="eastAsia"/>
                <w:szCs w:val="21"/>
              </w:rPr>
              <w:t>以下</w:t>
            </w:r>
          </w:p>
        </w:tc>
        <w:tc>
          <w:tcPr>
            <w:tcW w:w="992" w:type="dxa"/>
            <w:vAlign w:val="center"/>
          </w:tcPr>
          <w:p w14:paraId="5465184A" w14:textId="53550BDB" w:rsidR="00624029" w:rsidRDefault="00624029" w:rsidP="00970BC7">
            <w:pPr>
              <w:adjustRightInd w:val="0"/>
              <w:snapToGrid w:val="0"/>
              <w:jc w:val="center"/>
              <w:rPr>
                <w:rFonts w:ascii="Times New Roman" w:hAnsi="Times New Roman" w:cs="Times New Roman"/>
                <w:szCs w:val="21"/>
              </w:rPr>
            </w:pPr>
            <w:r>
              <w:rPr>
                <w:rFonts w:ascii="Times New Roman" w:hAnsi="Times New Roman" w:cs="Times New Roman" w:hint="eastAsia"/>
                <w:szCs w:val="21"/>
              </w:rPr>
              <w:t>(</w:t>
            </w:r>
            <w:r>
              <w:rPr>
                <w:rFonts w:ascii="Times New Roman" w:hAnsi="Times New Roman" w:cs="Times New Roman"/>
                <w:szCs w:val="21"/>
              </w:rPr>
              <w:t>5~8)</w:t>
            </w:r>
            <w:r w:rsidRPr="00977699">
              <w:rPr>
                <w:rFonts w:ascii="Times New Roman" w:hAnsi="Times New Roman" w:cs="Times New Roman" w:hint="eastAsia"/>
                <w:szCs w:val="21"/>
              </w:rPr>
              <w:t xml:space="preserve"> m</w:t>
            </w:r>
            <w:r w:rsidRPr="00977699">
              <w:rPr>
                <w:rFonts w:ascii="Times New Roman" w:hAnsi="Times New Roman" w:cs="Times New Roman" w:hint="eastAsia"/>
                <w:szCs w:val="21"/>
              </w:rPr>
              <w:t>³</w:t>
            </w:r>
            <w:r w:rsidRPr="00977699">
              <w:rPr>
                <w:rFonts w:ascii="Times New Roman" w:hAnsi="Times New Roman" w:cs="Times New Roman" w:hint="eastAsia"/>
                <w:szCs w:val="21"/>
              </w:rPr>
              <w:t>/(</w:t>
            </w:r>
            <w:r w:rsidRPr="00977699">
              <w:rPr>
                <w:rFonts w:ascii="Times New Roman" w:hAnsi="Times New Roman" w:cs="Times New Roman"/>
                <w:szCs w:val="21"/>
              </w:rPr>
              <w:t>m</w:t>
            </w:r>
            <w:r w:rsidRPr="00977699">
              <w:rPr>
                <w:rFonts w:ascii="Times New Roman" w:hAnsi="Times New Roman" w:cs="Times New Roman"/>
                <w:szCs w:val="21"/>
                <w:vertAlign w:val="superscript"/>
              </w:rPr>
              <w:t>2</w:t>
            </w:r>
            <w:r w:rsidRPr="00977699">
              <w:rPr>
                <w:rFonts w:ascii="Times New Roman" w:hAnsi="Times New Roman" w:cs="Times New Roman"/>
                <w:szCs w:val="21"/>
              </w:rPr>
              <w:t>·h</w:t>
            </w:r>
            <w:r w:rsidRPr="00977699">
              <w:rPr>
                <w:rFonts w:ascii="Times New Roman" w:hAnsi="Times New Roman" w:cs="Times New Roman" w:hint="eastAsia"/>
                <w:szCs w:val="21"/>
              </w:rPr>
              <w:t>)</w:t>
            </w:r>
          </w:p>
        </w:tc>
        <w:tc>
          <w:tcPr>
            <w:tcW w:w="1560" w:type="dxa"/>
            <w:vAlign w:val="center"/>
          </w:tcPr>
          <w:p w14:paraId="03085B3B" w14:textId="5AC93125" w:rsidR="00624029" w:rsidRPr="004D2E94" w:rsidRDefault="00624029" w:rsidP="00970BC7">
            <w:pPr>
              <w:adjustRightInd w:val="0"/>
              <w:snapToGrid w:val="0"/>
              <w:jc w:val="center"/>
              <w:rPr>
                <w:rFonts w:ascii="Times New Roman" w:hAnsi="Times New Roman" w:cs="Times New Roman"/>
                <w:szCs w:val="21"/>
              </w:rPr>
            </w:pPr>
            <w:r>
              <w:rPr>
                <w:rFonts w:ascii="Times New Roman" w:hAnsi="Times New Roman" w:cs="Times New Roman" w:hint="eastAsia"/>
                <w:szCs w:val="21"/>
              </w:rPr>
              <w:t>(4</w:t>
            </w:r>
            <w:r>
              <w:rPr>
                <w:rFonts w:ascii="Times New Roman" w:hAnsi="Times New Roman" w:cs="Times New Roman"/>
                <w:szCs w:val="21"/>
              </w:rPr>
              <w:t>~</w:t>
            </w:r>
            <w:r>
              <w:rPr>
                <w:rFonts w:ascii="Times New Roman" w:hAnsi="Times New Roman" w:cs="Times New Roman" w:hint="eastAsia"/>
                <w:szCs w:val="21"/>
              </w:rPr>
              <w:t>7</w:t>
            </w:r>
            <w:r>
              <w:rPr>
                <w:rFonts w:ascii="Times New Roman" w:hAnsi="Times New Roman" w:cs="Times New Roman"/>
                <w:szCs w:val="21"/>
              </w:rPr>
              <w:t>)</w:t>
            </w:r>
            <w:r w:rsidRPr="00977699">
              <w:rPr>
                <w:rFonts w:ascii="Times New Roman" w:hAnsi="Times New Roman" w:cs="Times New Roman" w:hint="eastAsia"/>
                <w:szCs w:val="21"/>
              </w:rPr>
              <w:t xml:space="preserve"> m</w:t>
            </w:r>
            <w:r w:rsidRPr="00977699">
              <w:rPr>
                <w:rFonts w:ascii="Times New Roman" w:hAnsi="Times New Roman" w:cs="Times New Roman" w:hint="eastAsia"/>
                <w:szCs w:val="21"/>
              </w:rPr>
              <w:t>³</w:t>
            </w:r>
            <w:r w:rsidRPr="00977699">
              <w:rPr>
                <w:rFonts w:ascii="Times New Roman" w:hAnsi="Times New Roman" w:cs="Times New Roman" w:hint="eastAsia"/>
                <w:szCs w:val="21"/>
              </w:rPr>
              <w:t>/(</w:t>
            </w:r>
            <w:r w:rsidRPr="00977699">
              <w:rPr>
                <w:rFonts w:ascii="Times New Roman" w:hAnsi="Times New Roman" w:cs="Times New Roman"/>
                <w:szCs w:val="21"/>
              </w:rPr>
              <w:t>m</w:t>
            </w:r>
            <w:r w:rsidRPr="00977699">
              <w:rPr>
                <w:rFonts w:ascii="Times New Roman" w:hAnsi="Times New Roman" w:cs="Times New Roman"/>
                <w:szCs w:val="21"/>
                <w:vertAlign w:val="superscript"/>
              </w:rPr>
              <w:t>2</w:t>
            </w:r>
            <w:r w:rsidRPr="00977699">
              <w:rPr>
                <w:rFonts w:ascii="Times New Roman" w:hAnsi="Times New Roman" w:cs="Times New Roman"/>
                <w:szCs w:val="21"/>
              </w:rPr>
              <w:t>·h</w:t>
            </w:r>
            <w:r w:rsidRPr="00977699">
              <w:rPr>
                <w:rFonts w:ascii="Times New Roman" w:hAnsi="Times New Roman" w:cs="Times New Roman" w:hint="eastAsia"/>
                <w:szCs w:val="21"/>
              </w:rPr>
              <w:t>)</w:t>
            </w:r>
          </w:p>
        </w:tc>
        <w:tc>
          <w:tcPr>
            <w:tcW w:w="1134" w:type="dxa"/>
            <w:vAlign w:val="center"/>
          </w:tcPr>
          <w:p w14:paraId="6DB8E87D" w14:textId="01472B91" w:rsidR="00624029" w:rsidRDefault="00483295" w:rsidP="00970BC7">
            <w:pPr>
              <w:adjustRightInd w:val="0"/>
              <w:snapToGrid w:val="0"/>
              <w:jc w:val="center"/>
              <w:rPr>
                <w:rFonts w:ascii="Times New Roman" w:hAnsi="Times New Roman" w:cs="Times New Roman"/>
                <w:szCs w:val="21"/>
              </w:rPr>
            </w:pPr>
            <w:r>
              <w:rPr>
                <w:rFonts w:ascii="Times New Roman" w:hAnsi="Times New Roman" w:cs="Times New Roman" w:hint="eastAsia"/>
                <w:szCs w:val="21"/>
              </w:rPr>
              <w:t>(8</w:t>
            </w:r>
            <w:r>
              <w:rPr>
                <w:rFonts w:ascii="Times New Roman" w:hAnsi="Times New Roman" w:cs="Times New Roman"/>
                <w:szCs w:val="21"/>
              </w:rPr>
              <w:t>~</w:t>
            </w:r>
            <w:r>
              <w:rPr>
                <w:rFonts w:ascii="Times New Roman" w:hAnsi="Times New Roman" w:cs="Times New Roman" w:hint="eastAsia"/>
                <w:szCs w:val="21"/>
              </w:rPr>
              <w:t>10</w:t>
            </w:r>
            <w:r>
              <w:rPr>
                <w:rFonts w:ascii="Times New Roman" w:hAnsi="Times New Roman" w:cs="Times New Roman"/>
                <w:szCs w:val="21"/>
              </w:rPr>
              <w:t>)</w:t>
            </w:r>
            <w:r w:rsidRPr="00977699">
              <w:rPr>
                <w:rFonts w:ascii="Times New Roman" w:hAnsi="Times New Roman" w:cs="Times New Roman" w:hint="eastAsia"/>
                <w:szCs w:val="21"/>
              </w:rPr>
              <w:t xml:space="preserve"> m</w:t>
            </w:r>
            <w:r w:rsidRPr="00977699">
              <w:rPr>
                <w:rFonts w:ascii="Times New Roman" w:hAnsi="Times New Roman" w:cs="Times New Roman" w:hint="eastAsia"/>
                <w:szCs w:val="21"/>
              </w:rPr>
              <w:t>³</w:t>
            </w:r>
            <w:r w:rsidRPr="00977699">
              <w:rPr>
                <w:rFonts w:ascii="Times New Roman" w:hAnsi="Times New Roman" w:cs="Times New Roman" w:hint="eastAsia"/>
                <w:szCs w:val="21"/>
              </w:rPr>
              <w:t>/(</w:t>
            </w:r>
            <w:r w:rsidRPr="00977699">
              <w:rPr>
                <w:rFonts w:ascii="Times New Roman" w:hAnsi="Times New Roman" w:cs="Times New Roman"/>
                <w:szCs w:val="21"/>
              </w:rPr>
              <w:t>m</w:t>
            </w:r>
            <w:r w:rsidRPr="00977699">
              <w:rPr>
                <w:rFonts w:ascii="Times New Roman" w:hAnsi="Times New Roman" w:cs="Times New Roman"/>
                <w:szCs w:val="21"/>
                <w:vertAlign w:val="superscript"/>
              </w:rPr>
              <w:t>2</w:t>
            </w:r>
            <w:r w:rsidRPr="00977699">
              <w:rPr>
                <w:rFonts w:ascii="Times New Roman" w:hAnsi="Times New Roman" w:cs="Times New Roman"/>
                <w:szCs w:val="21"/>
              </w:rPr>
              <w:t>·h</w:t>
            </w:r>
            <w:r w:rsidRPr="00977699">
              <w:rPr>
                <w:rFonts w:ascii="Times New Roman" w:hAnsi="Times New Roman" w:cs="Times New Roman" w:hint="eastAsia"/>
                <w:szCs w:val="21"/>
              </w:rPr>
              <w:t>)</w:t>
            </w:r>
          </w:p>
        </w:tc>
        <w:tc>
          <w:tcPr>
            <w:tcW w:w="1071" w:type="dxa"/>
            <w:vAlign w:val="center"/>
          </w:tcPr>
          <w:p w14:paraId="72A09A6E" w14:textId="7770C92F" w:rsidR="00624029" w:rsidRPr="004D2E94" w:rsidRDefault="00624029" w:rsidP="00970BC7">
            <w:pPr>
              <w:adjustRightInd w:val="0"/>
              <w:snapToGrid w:val="0"/>
              <w:jc w:val="center"/>
              <w:rPr>
                <w:rFonts w:ascii="Times New Roman" w:hAnsi="Times New Roman" w:cs="Times New Roman"/>
                <w:szCs w:val="21"/>
              </w:rPr>
            </w:pPr>
            <w:r>
              <w:rPr>
                <w:rFonts w:ascii="Times New Roman" w:hAnsi="Times New Roman" w:cs="Times New Roman" w:hint="eastAsia"/>
                <w:szCs w:val="21"/>
              </w:rPr>
              <w:t>(</w:t>
            </w:r>
            <w:r w:rsidR="008A2193">
              <w:rPr>
                <w:rFonts w:ascii="Times New Roman" w:hAnsi="Times New Roman" w:cs="Times New Roman"/>
                <w:szCs w:val="21"/>
              </w:rPr>
              <w:t>5</w:t>
            </w:r>
            <w:r>
              <w:rPr>
                <w:rFonts w:ascii="Times New Roman" w:hAnsi="Times New Roman" w:cs="Times New Roman"/>
                <w:szCs w:val="21"/>
              </w:rPr>
              <w:t>~</w:t>
            </w:r>
            <w:r w:rsidR="008A2193">
              <w:rPr>
                <w:rFonts w:ascii="Times New Roman" w:hAnsi="Times New Roman" w:cs="Times New Roman"/>
                <w:szCs w:val="21"/>
              </w:rPr>
              <w:t>8</w:t>
            </w:r>
            <w:r>
              <w:rPr>
                <w:rFonts w:ascii="Times New Roman" w:hAnsi="Times New Roman" w:cs="Times New Roman"/>
                <w:szCs w:val="21"/>
              </w:rPr>
              <w:t>)</w:t>
            </w:r>
            <w:r w:rsidRPr="00977699">
              <w:rPr>
                <w:rFonts w:ascii="Times New Roman" w:hAnsi="Times New Roman" w:cs="Times New Roman" w:hint="eastAsia"/>
                <w:szCs w:val="21"/>
              </w:rPr>
              <w:t xml:space="preserve"> m</w:t>
            </w:r>
            <w:r w:rsidRPr="00977699">
              <w:rPr>
                <w:rFonts w:ascii="Times New Roman" w:hAnsi="Times New Roman" w:cs="Times New Roman" w:hint="eastAsia"/>
                <w:szCs w:val="21"/>
              </w:rPr>
              <w:t>³</w:t>
            </w:r>
            <w:r w:rsidRPr="00977699">
              <w:rPr>
                <w:rFonts w:ascii="Times New Roman" w:hAnsi="Times New Roman" w:cs="Times New Roman" w:hint="eastAsia"/>
                <w:szCs w:val="21"/>
              </w:rPr>
              <w:t>/(</w:t>
            </w:r>
            <w:r w:rsidRPr="00977699">
              <w:rPr>
                <w:rFonts w:ascii="Times New Roman" w:hAnsi="Times New Roman" w:cs="Times New Roman"/>
                <w:szCs w:val="21"/>
              </w:rPr>
              <w:t>m</w:t>
            </w:r>
            <w:r w:rsidRPr="00977699">
              <w:rPr>
                <w:rFonts w:ascii="Times New Roman" w:hAnsi="Times New Roman" w:cs="Times New Roman"/>
                <w:szCs w:val="21"/>
                <w:vertAlign w:val="superscript"/>
              </w:rPr>
              <w:t>2</w:t>
            </w:r>
            <w:r w:rsidRPr="00977699">
              <w:rPr>
                <w:rFonts w:ascii="Times New Roman" w:hAnsi="Times New Roman" w:cs="Times New Roman"/>
                <w:szCs w:val="21"/>
              </w:rPr>
              <w:t>·h</w:t>
            </w:r>
            <w:r w:rsidRPr="00977699">
              <w:rPr>
                <w:rFonts w:ascii="Times New Roman" w:hAnsi="Times New Roman" w:cs="Times New Roman" w:hint="eastAsia"/>
                <w:szCs w:val="21"/>
              </w:rPr>
              <w:t>)</w:t>
            </w:r>
          </w:p>
        </w:tc>
      </w:tr>
      <w:tr w:rsidR="00BC4005" w:rsidRPr="004D2E94" w14:paraId="47382E4C" w14:textId="77777777" w:rsidTr="00970BC7">
        <w:trPr>
          <w:trHeight w:val="218"/>
        </w:trPr>
        <w:tc>
          <w:tcPr>
            <w:tcW w:w="704" w:type="dxa"/>
            <w:vAlign w:val="center"/>
          </w:tcPr>
          <w:p w14:paraId="4D52660D" w14:textId="12C991DB" w:rsidR="00624029" w:rsidRDefault="00624029" w:rsidP="00970BC7">
            <w:pPr>
              <w:adjustRightInd w:val="0"/>
              <w:snapToGrid w:val="0"/>
              <w:jc w:val="center"/>
              <w:rPr>
                <w:rFonts w:ascii="Times New Roman" w:hAnsi="Times New Roman" w:cs="Times New Roman"/>
                <w:szCs w:val="21"/>
              </w:rPr>
            </w:pPr>
            <w:r>
              <w:rPr>
                <w:rFonts w:ascii="Times New Roman" w:hAnsi="Times New Roman" w:cs="Times New Roman" w:hint="eastAsia"/>
                <w:szCs w:val="21"/>
              </w:rPr>
              <w:t>不均匀系数</w:t>
            </w:r>
          </w:p>
        </w:tc>
        <w:tc>
          <w:tcPr>
            <w:tcW w:w="1276" w:type="dxa"/>
            <w:vAlign w:val="center"/>
          </w:tcPr>
          <w:p w14:paraId="6D21EEDD" w14:textId="77E609A9" w:rsidR="00624029" w:rsidRPr="004D2E94" w:rsidRDefault="00624029" w:rsidP="00970BC7">
            <w:pPr>
              <w:adjustRightInd w:val="0"/>
              <w:snapToGrid w:val="0"/>
              <w:jc w:val="center"/>
              <w:rPr>
                <w:rFonts w:ascii="Times New Roman" w:hAnsi="Times New Roman" w:cs="Times New Roman"/>
                <w:szCs w:val="21"/>
              </w:rPr>
            </w:pPr>
            <w:r>
              <w:rPr>
                <w:rFonts w:ascii="Times New Roman" w:hAnsi="Times New Roman" w:cs="Times New Roman" w:hint="eastAsia"/>
                <w:szCs w:val="21"/>
              </w:rPr>
              <w:t>1.4~1.6</w:t>
            </w:r>
          </w:p>
        </w:tc>
        <w:tc>
          <w:tcPr>
            <w:tcW w:w="1559" w:type="dxa"/>
            <w:vAlign w:val="center"/>
          </w:tcPr>
          <w:p w14:paraId="49D594F0" w14:textId="4A7F7E92" w:rsidR="00624029" w:rsidRPr="004D2E94" w:rsidRDefault="00624029" w:rsidP="00970BC7">
            <w:pPr>
              <w:adjustRightInd w:val="0"/>
              <w:snapToGrid w:val="0"/>
              <w:jc w:val="center"/>
              <w:rPr>
                <w:rFonts w:ascii="Times New Roman" w:hAnsi="Times New Roman" w:cs="Times New Roman"/>
                <w:szCs w:val="21"/>
              </w:rPr>
            </w:pPr>
            <w:r>
              <w:rPr>
                <w:rFonts w:ascii="Times New Roman" w:hAnsi="Times New Roman" w:cs="Times New Roman" w:hint="eastAsia"/>
                <w:szCs w:val="21"/>
              </w:rPr>
              <w:t>1.4~1.6</w:t>
            </w:r>
          </w:p>
        </w:tc>
        <w:tc>
          <w:tcPr>
            <w:tcW w:w="992" w:type="dxa"/>
            <w:vAlign w:val="center"/>
          </w:tcPr>
          <w:p w14:paraId="4FD48465" w14:textId="1DF5DC74" w:rsidR="00624029" w:rsidRDefault="00624029" w:rsidP="00970BC7">
            <w:pPr>
              <w:adjustRightInd w:val="0"/>
              <w:snapToGrid w:val="0"/>
              <w:jc w:val="center"/>
              <w:rPr>
                <w:rFonts w:ascii="Times New Roman" w:hAnsi="Times New Roman" w:cs="Times New Roman"/>
                <w:szCs w:val="21"/>
              </w:rPr>
            </w:pPr>
            <w:r>
              <w:rPr>
                <w:rFonts w:ascii="Times New Roman" w:hAnsi="Times New Roman" w:cs="Times New Roman" w:hint="eastAsia"/>
                <w:szCs w:val="21"/>
              </w:rPr>
              <w:t>/</w:t>
            </w:r>
          </w:p>
        </w:tc>
        <w:tc>
          <w:tcPr>
            <w:tcW w:w="1560" w:type="dxa"/>
            <w:vAlign w:val="center"/>
          </w:tcPr>
          <w:p w14:paraId="21BF9062" w14:textId="4561B11D" w:rsidR="00624029" w:rsidRPr="004D2E94" w:rsidRDefault="00624029" w:rsidP="00970BC7">
            <w:pPr>
              <w:adjustRightInd w:val="0"/>
              <w:snapToGrid w:val="0"/>
              <w:jc w:val="center"/>
              <w:rPr>
                <w:rFonts w:ascii="Times New Roman" w:hAnsi="Times New Roman" w:cs="Times New Roman"/>
                <w:szCs w:val="21"/>
              </w:rPr>
            </w:pPr>
            <w:r>
              <w:rPr>
                <w:rFonts w:ascii="Times New Roman" w:hAnsi="Times New Roman" w:cs="Times New Roman" w:hint="eastAsia"/>
                <w:szCs w:val="21"/>
              </w:rPr>
              <w:t>/</w:t>
            </w:r>
          </w:p>
        </w:tc>
        <w:tc>
          <w:tcPr>
            <w:tcW w:w="1134" w:type="dxa"/>
            <w:vAlign w:val="center"/>
          </w:tcPr>
          <w:p w14:paraId="67F5887B" w14:textId="49467EE5" w:rsidR="00624029" w:rsidRPr="00977699" w:rsidRDefault="00483295" w:rsidP="00970BC7">
            <w:pPr>
              <w:adjustRightInd w:val="0"/>
              <w:snapToGrid w:val="0"/>
              <w:jc w:val="center"/>
              <w:rPr>
                <w:rFonts w:ascii="Times New Roman" w:hAnsi="Times New Roman" w:cs="Times New Roman"/>
                <w:szCs w:val="21"/>
              </w:rPr>
            </w:pPr>
            <w:r w:rsidRPr="00A35482">
              <w:rPr>
                <w:rFonts w:ascii="Times New Roman" w:hAnsi="Times New Roman" w:cs="Times New Roman" w:hint="eastAsia"/>
                <w:szCs w:val="21"/>
              </w:rPr>
              <w:t>＜</w:t>
            </w:r>
            <w:r>
              <w:rPr>
                <w:rFonts w:ascii="Times New Roman" w:hAnsi="Times New Roman" w:cs="Times New Roman" w:hint="eastAsia"/>
                <w:szCs w:val="21"/>
              </w:rPr>
              <w:t>1.4</w:t>
            </w:r>
          </w:p>
        </w:tc>
        <w:tc>
          <w:tcPr>
            <w:tcW w:w="1071" w:type="dxa"/>
            <w:vAlign w:val="center"/>
          </w:tcPr>
          <w:p w14:paraId="4D12C73C" w14:textId="4A7E3F50" w:rsidR="00624029" w:rsidRPr="004D2E94" w:rsidRDefault="008A2193" w:rsidP="00970BC7">
            <w:pPr>
              <w:adjustRightInd w:val="0"/>
              <w:snapToGrid w:val="0"/>
              <w:jc w:val="center"/>
              <w:rPr>
                <w:rFonts w:ascii="Times New Roman" w:hAnsi="Times New Roman" w:cs="Times New Roman"/>
                <w:szCs w:val="21"/>
              </w:rPr>
            </w:pPr>
            <w:r w:rsidRPr="00A35482">
              <w:rPr>
                <w:rFonts w:ascii="Times New Roman" w:hAnsi="Times New Roman" w:cs="Times New Roman" w:hint="eastAsia"/>
                <w:szCs w:val="21"/>
              </w:rPr>
              <w:t>＜</w:t>
            </w:r>
            <w:r w:rsidR="00483295">
              <w:rPr>
                <w:rFonts w:ascii="Times New Roman" w:hAnsi="Times New Roman" w:cs="Times New Roman" w:hint="eastAsia"/>
                <w:szCs w:val="21"/>
              </w:rPr>
              <w:t>1.4</w:t>
            </w:r>
          </w:p>
        </w:tc>
      </w:tr>
      <w:tr w:rsidR="00BC4005" w:rsidRPr="004D2E94" w14:paraId="6E78DCDE" w14:textId="77777777" w:rsidTr="00970BC7">
        <w:trPr>
          <w:trHeight w:val="218"/>
        </w:trPr>
        <w:tc>
          <w:tcPr>
            <w:tcW w:w="704" w:type="dxa"/>
            <w:vAlign w:val="center"/>
          </w:tcPr>
          <w:p w14:paraId="07A2302B" w14:textId="39C4F4C8" w:rsidR="00483295" w:rsidRDefault="00483295" w:rsidP="00970BC7">
            <w:pPr>
              <w:adjustRightInd w:val="0"/>
              <w:snapToGrid w:val="0"/>
              <w:jc w:val="center"/>
              <w:rPr>
                <w:rFonts w:ascii="Times New Roman" w:hAnsi="Times New Roman" w:cs="Times New Roman"/>
                <w:szCs w:val="21"/>
              </w:rPr>
            </w:pPr>
            <w:bookmarkStart w:id="48" w:name="_Hlk132027496"/>
            <w:r>
              <w:rPr>
                <w:rFonts w:ascii="Times New Roman" w:hAnsi="Times New Roman" w:cs="Times New Roman" w:hint="eastAsia"/>
                <w:szCs w:val="21"/>
              </w:rPr>
              <w:t>反冲洗</w:t>
            </w:r>
          </w:p>
        </w:tc>
        <w:tc>
          <w:tcPr>
            <w:tcW w:w="1276" w:type="dxa"/>
            <w:vAlign w:val="center"/>
          </w:tcPr>
          <w:p w14:paraId="27048F82" w14:textId="77777777" w:rsidR="00483295" w:rsidRPr="00C0566C" w:rsidRDefault="00483295" w:rsidP="00970BC7">
            <w:pPr>
              <w:adjustRightInd w:val="0"/>
              <w:snapToGrid w:val="0"/>
              <w:jc w:val="left"/>
              <w:rPr>
                <w:rFonts w:ascii="Times New Roman" w:hAnsi="Times New Roman" w:cs="Times New Roman"/>
                <w:szCs w:val="21"/>
              </w:rPr>
            </w:pPr>
            <w:r w:rsidRPr="00C0566C">
              <w:rPr>
                <w:rFonts w:ascii="Times New Roman" w:hAnsi="Times New Roman" w:cs="Times New Roman" w:hint="eastAsia"/>
                <w:szCs w:val="21"/>
              </w:rPr>
              <w:t>1)</w:t>
            </w:r>
            <w:r w:rsidRPr="00C0566C">
              <w:rPr>
                <w:rFonts w:ascii="Times New Roman" w:hAnsi="Times New Roman" w:cs="Times New Roman" w:hint="eastAsia"/>
                <w:szCs w:val="21"/>
              </w:rPr>
              <w:t>表面扫洗：强度宜为</w:t>
            </w:r>
            <w:r w:rsidRPr="00C0566C">
              <w:rPr>
                <w:rFonts w:ascii="Times New Roman" w:hAnsi="Times New Roman" w:cs="Times New Roman" w:hint="eastAsia"/>
                <w:szCs w:val="21"/>
              </w:rPr>
              <w:t>(2</w:t>
            </w:r>
            <w:r>
              <w:rPr>
                <w:rFonts w:ascii="Times New Roman" w:hAnsi="Times New Roman" w:cs="Times New Roman" w:hint="eastAsia"/>
                <w:szCs w:val="21"/>
              </w:rPr>
              <w:t>~</w:t>
            </w:r>
            <w:r w:rsidRPr="00C0566C">
              <w:rPr>
                <w:rFonts w:ascii="Times New Roman" w:hAnsi="Times New Roman" w:cs="Times New Roman" w:hint="eastAsia"/>
                <w:szCs w:val="21"/>
              </w:rPr>
              <w:t>3)</w:t>
            </w:r>
            <w:r>
              <w:rPr>
                <w:rFonts w:ascii="Times New Roman" w:hAnsi="Times New Roman" w:cs="Times New Roman"/>
                <w:szCs w:val="21"/>
              </w:rPr>
              <w:t xml:space="preserve"> </w:t>
            </w:r>
            <w:r w:rsidRPr="00C0566C">
              <w:rPr>
                <w:rFonts w:ascii="Times New Roman" w:hAnsi="Times New Roman" w:cs="Times New Roman" w:hint="eastAsia"/>
                <w:szCs w:val="21"/>
              </w:rPr>
              <w:t>L</w:t>
            </w:r>
            <w:r>
              <w:rPr>
                <w:rFonts w:ascii="Times New Roman" w:hAnsi="Times New Roman" w:cs="Times New Roman" w:hint="eastAsia"/>
                <w:szCs w:val="21"/>
              </w:rPr>
              <w:t>/</w:t>
            </w:r>
            <w:r w:rsidRPr="00C0566C">
              <w:rPr>
                <w:rFonts w:ascii="Times New Roman" w:hAnsi="Times New Roman" w:cs="Times New Roman" w:hint="eastAsia"/>
                <w:szCs w:val="21"/>
              </w:rPr>
              <w:t>(m</w:t>
            </w:r>
            <w:r w:rsidRPr="009C7A48">
              <w:rPr>
                <w:rFonts w:ascii="Times New Roman" w:hAnsi="Times New Roman" w:cs="Times New Roman" w:hint="eastAsia"/>
                <w:szCs w:val="21"/>
                <w:vertAlign w:val="superscript"/>
              </w:rPr>
              <w:t>2</w:t>
            </w:r>
            <w:r w:rsidRPr="009C7A48">
              <w:rPr>
                <w:rFonts w:ascii="Times New Roman" w:hAnsi="Times New Roman" w:cs="Times New Roman"/>
                <w:szCs w:val="21"/>
              </w:rPr>
              <w:t>·</w:t>
            </w:r>
            <w:r w:rsidRPr="00C0566C">
              <w:rPr>
                <w:rFonts w:ascii="Times New Roman" w:hAnsi="Times New Roman" w:cs="Times New Roman" w:hint="eastAsia"/>
                <w:szCs w:val="21"/>
              </w:rPr>
              <w:t>s)</w:t>
            </w:r>
            <w:r w:rsidRPr="00C0566C">
              <w:rPr>
                <w:rFonts w:ascii="Times New Roman" w:hAnsi="Times New Roman" w:cs="Times New Roman" w:hint="eastAsia"/>
                <w:szCs w:val="21"/>
              </w:rPr>
              <w:t>；</w:t>
            </w:r>
          </w:p>
          <w:p w14:paraId="750234F5" w14:textId="1918A988" w:rsidR="00483295" w:rsidRPr="00C0566C" w:rsidRDefault="00483295" w:rsidP="00970BC7">
            <w:pPr>
              <w:adjustRightInd w:val="0"/>
              <w:snapToGrid w:val="0"/>
              <w:jc w:val="left"/>
              <w:rPr>
                <w:rFonts w:ascii="Times New Roman" w:hAnsi="Times New Roman" w:cs="Times New Roman"/>
                <w:szCs w:val="21"/>
              </w:rPr>
            </w:pPr>
            <w:r w:rsidRPr="00C0566C">
              <w:rPr>
                <w:rFonts w:ascii="Times New Roman" w:hAnsi="Times New Roman" w:cs="Times New Roman" w:hint="eastAsia"/>
                <w:szCs w:val="21"/>
              </w:rPr>
              <w:t>2)</w:t>
            </w:r>
            <w:r w:rsidRPr="00C0566C">
              <w:rPr>
                <w:rFonts w:ascii="Times New Roman" w:hAnsi="Times New Roman" w:cs="Times New Roman" w:hint="eastAsia"/>
                <w:szCs w:val="21"/>
              </w:rPr>
              <w:t>单独气冲：强度宜为</w:t>
            </w:r>
            <w:r w:rsidRPr="00C0566C">
              <w:rPr>
                <w:rFonts w:ascii="Times New Roman" w:hAnsi="Times New Roman" w:cs="Times New Roman" w:hint="eastAsia"/>
                <w:szCs w:val="21"/>
              </w:rPr>
              <w:t>(13</w:t>
            </w:r>
            <w:r>
              <w:rPr>
                <w:rFonts w:ascii="Times New Roman" w:hAnsi="Times New Roman" w:cs="Times New Roman" w:hint="eastAsia"/>
                <w:szCs w:val="21"/>
              </w:rPr>
              <w:t>~</w:t>
            </w:r>
            <w:r w:rsidRPr="00C0566C">
              <w:rPr>
                <w:rFonts w:ascii="Times New Roman" w:hAnsi="Times New Roman" w:cs="Times New Roman" w:hint="eastAsia"/>
                <w:szCs w:val="21"/>
              </w:rPr>
              <w:t>17)</w:t>
            </w:r>
            <w:r w:rsidR="00BC4005">
              <w:rPr>
                <w:rFonts w:ascii="Times New Roman" w:hAnsi="Times New Roman" w:cs="Times New Roman"/>
                <w:szCs w:val="21"/>
              </w:rPr>
              <w:t xml:space="preserve"> </w:t>
            </w:r>
            <w:r w:rsidRPr="00C0566C">
              <w:rPr>
                <w:rFonts w:ascii="Times New Roman" w:hAnsi="Times New Roman" w:cs="Times New Roman" w:hint="eastAsia"/>
                <w:szCs w:val="21"/>
              </w:rPr>
              <w:t>L</w:t>
            </w:r>
            <w:r>
              <w:rPr>
                <w:rFonts w:ascii="Times New Roman" w:hAnsi="Times New Roman" w:cs="Times New Roman" w:hint="eastAsia"/>
                <w:szCs w:val="21"/>
              </w:rPr>
              <w:t>/</w:t>
            </w:r>
            <w:r w:rsidRPr="00C0566C">
              <w:rPr>
                <w:rFonts w:ascii="Times New Roman" w:hAnsi="Times New Roman" w:cs="Times New Roman" w:hint="eastAsia"/>
                <w:szCs w:val="21"/>
              </w:rPr>
              <w:t>(m</w:t>
            </w:r>
            <w:r w:rsidRPr="009C7A48">
              <w:rPr>
                <w:rFonts w:ascii="Times New Roman" w:hAnsi="Times New Roman" w:cs="Times New Roman" w:hint="eastAsia"/>
                <w:szCs w:val="21"/>
                <w:vertAlign w:val="superscript"/>
              </w:rPr>
              <w:t>2</w:t>
            </w:r>
            <w:r w:rsidRPr="009C7A48">
              <w:rPr>
                <w:rFonts w:ascii="Times New Roman" w:hAnsi="Times New Roman" w:cs="Times New Roman"/>
                <w:szCs w:val="21"/>
              </w:rPr>
              <w:t>·</w:t>
            </w:r>
            <w:r w:rsidRPr="00C0566C">
              <w:rPr>
                <w:rFonts w:ascii="Times New Roman" w:hAnsi="Times New Roman" w:cs="Times New Roman" w:hint="eastAsia"/>
                <w:szCs w:val="21"/>
              </w:rPr>
              <w:t>s)</w:t>
            </w:r>
            <w:r w:rsidRPr="00C0566C">
              <w:rPr>
                <w:rFonts w:ascii="Times New Roman" w:hAnsi="Times New Roman" w:cs="Times New Roman" w:hint="eastAsia"/>
                <w:szCs w:val="21"/>
              </w:rPr>
              <w:t>，历时宜为</w:t>
            </w:r>
            <w:r w:rsidRPr="00C0566C">
              <w:rPr>
                <w:rFonts w:ascii="Times New Roman" w:hAnsi="Times New Roman" w:cs="Times New Roman" w:hint="eastAsia"/>
                <w:szCs w:val="21"/>
              </w:rPr>
              <w:t>(2</w:t>
            </w:r>
            <w:r>
              <w:rPr>
                <w:rFonts w:ascii="Times New Roman" w:hAnsi="Times New Roman" w:cs="Times New Roman" w:hint="eastAsia"/>
                <w:szCs w:val="21"/>
              </w:rPr>
              <w:t>~</w:t>
            </w:r>
            <w:r w:rsidRPr="00C0566C">
              <w:rPr>
                <w:rFonts w:ascii="Times New Roman" w:hAnsi="Times New Roman" w:cs="Times New Roman" w:hint="eastAsia"/>
                <w:szCs w:val="21"/>
              </w:rPr>
              <w:t>4)min</w:t>
            </w:r>
            <w:r w:rsidRPr="00C0566C">
              <w:rPr>
                <w:rFonts w:ascii="Times New Roman" w:hAnsi="Times New Roman" w:cs="Times New Roman" w:hint="eastAsia"/>
                <w:szCs w:val="21"/>
              </w:rPr>
              <w:t>；</w:t>
            </w:r>
          </w:p>
          <w:p w14:paraId="70B686D3" w14:textId="687AB916" w:rsidR="00483295" w:rsidRPr="00C0566C" w:rsidRDefault="00483295" w:rsidP="00970BC7">
            <w:pPr>
              <w:adjustRightInd w:val="0"/>
              <w:snapToGrid w:val="0"/>
              <w:jc w:val="left"/>
              <w:rPr>
                <w:rFonts w:ascii="Times New Roman" w:hAnsi="Times New Roman" w:cs="Times New Roman"/>
                <w:szCs w:val="21"/>
              </w:rPr>
            </w:pPr>
            <w:r w:rsidRPr="00C0566C">
              <w:rPr>
                <w:rFonts w:ascii="Times New Roman" w:hAnsi="Times New Roman" w:cs="Times New Roman" w:hint="eastAsia"/>
                <w:szCs w:val="21"/>
              </w:rPr>
              <w:t>3)</w:t>
            </w:r>
            <w:proofErr w:type="gramStart"/>
            <w:r w:rsidRPr="00C0566C">
              <w:rPr>
                <w:rFonts w:ascii="Times New Roman" w:hAnsi="Times New Roman" w:cs="Times New Roman" w:hint="eastAsia"/>
                <w:szCs w:val="21"/>
              </w:rPr>
              <w:t>气水</w:t>
            </w:r>
            <w:proofErr w:type="gramEnd"/>
            <w:r w:rsidRPr="00C0566C">
              <w:rPr>
                <w:rFonts w:ascii="Times New Roman" w:hAnsi="Times New Roman" w:cs="Times New Roman" w:hint="eastAsia"/>
                <w:szCs w:val="21"/>
              </w:rPr>
              <w:t>冲洗：气冲强度宜为</w:t>
            </w:r>
            <w:r w:rsidRPr="00C0566C">
              <w:rPr>
                <w:rFonts w:ascii="Times New Roman" w:hAnsi="Times New Roman" w:cs="Times New Roman" w:hint="eastAsia"/>
                <w:szCs w:val="21"/>
              </w:rPr>
              <w:t>(13</w:t>
            </w:r>
            <w:r>
              <w:rPr>
                <w:rFonts w:ascii="Times New Roman" w:hAnsi="Times New Roman" w:cs="Times New Roman" w:hint="eastAsia"/>
                <w:szCs w:val="21"/>
              </w:rPr>
              <w:t>~</w:t>
            </w:r>
            <w:r w:rsidRPr="00C0566C">
              <w:rPr>
                <w:rFonts w:ascii="Times New Roman" w:hAnsi="Times New Roman" w:cs="Times New Roman" w:hint="eastAsia"/>
                <w:szCs w:val="21"/>
              </w:rPr>
              <w:t>17)</w:t>
            </w:r>
            <w:r w:rsidR="00BC4005">
              <w:rPr>
                <w:rFonts w:ascii="Times New Roman" w:hAnsi="Times New Roman" w:cs="Times New Roman"/>
                <w:szCs w:val="21"/>
              </w:rPr>
              <w:t xml:space="preserve"> </w:t>
            </w:r>
            <w:r w:rsidRPr="00C0566C">
              <w:rPr>
                <w:rFonts w:ascii="Times New Roman" w:hAnsi="Times New Roman" w:cs="Times New Roman" w:hint="eastAsia"/>
                <w:szCs w:val="21"/>
              </w:rPr>
              <w:t>L</w:t>
            </w:r>
            <w:r>
              <w:rPr>
                <w:rFonts w:ascii="Times New Roman" w:hAnsi="Times New Roman" w:cs="Times New Roman" w:hint="eastAsia"/>
                <w:szCs w:val="21"/>
              </w:rPr>
              <w:t>/</w:t>
            </w:r>
            <w:r w:rsidRPr="00C0566C">
              <w:rPr>
                <w:rFonts w:ascii="Times New Roman" w:hAnsi="Times New Roman" w:cs="Times New Roman" w:hint="eastAsia"/>
                <w:szCs w:val="21"/>
              </w:rPr>
              <w:t>(m</w:t>
            </w:r>
            <w:r w:rsidRPr="009C7A48">
              <w:rPr>
                <w:rFonts w:ascii="Times New Roman" w:hAnsi="Times New Roman" w:cs="Times New Roman" w:hint="eastAsia"/>
                <w:szCs w:val="21"/>
                <w:vertAlign w:val="superscript"/>
              </w:rPr>
              <w:t>2</w:t>
            </w:r>
            <w:r w:rsidRPr="009C7A48">
              <w:rPr>
                <w:rFonts w:ascii="Times New Roman" w:hAnsi="Times New Roman" w:cs="Times New Roman"/>
                <w:szCs w:val="21"/>
              </w:rPr>
              <w:t>·</w:t>
            </w:r>
            <w:r w:rsidRPr="00C0566C">
              <w:rPr>
                <w:rFonts w:ascii="Times New Roman" w:hAnsi="Times New Roman" w:cs="Times New Roman" w:hint="eastAsia"/>
                <w:szCs w:val="21"/>
              </w:rPr>
              <w:t>s)</w:t>
            </w:r>
            <w:r w:rsidRPr="00C0566C">
              <w:rPr>
                <w:rFonts w:ascii="Times New Roman" w:hAnsi="Times New Roman" w:cs="Times New Roman" w:hint="eastAsia"/>
                <w:szCs w:val="21"/>
              </w:rPr>
              <w:t>，</w:t>
            </w:r>
            <w:r w:rsidRPr="00C0566C">
              <w:rPr>
                <w:rFonts w:ascii="Times New Roman" w:hAnsi="Times New Roman" w:cs="Times New Roman" w:hint="eastAsia"/>
                <w:szCs w:val="21"/>
              </w:rPr>
              <w:lastRenderedPageBreak/>
              <w:t>水冲强度宜为</w:t>
            </w:r>
            <w:r w:rsidRPr="00C0566C">
              <w:rPr>
                <w:rFonts w:ascii="Times New Roman" w:hAnsi="Times New Roman" w:cs="Times New Roman" w:hint="eastAsia"/>
                <w:szCs w:val="21"/>
              </w:rPr>
              <w:t>(2</w:t>
            </w:r>
            <w:r>
              <w:rPr>
                <w:rFonts w:ascii="Times New Roman" w:hAnsi="Times New Roman" w:cs="Times New Roman" w:hint="eastAsia"/>
                <w:szCs w:val="21"/>
              </w:rPr>
              <w:t>~</w:t>
            </w:r>
            <w:r w:rsidRPr="00C0566C">
              <w:rPr>
                <w:rFonts w:ascii="Times New Roman" w:hAnsi="Times New Roman" w:cs="Times New Roman" w:hint="eastAsia"/>
                <w:szCs w:val="21"/>
              </w:rPr>
              <w:t>3)</w:t>
            </w:r>
            <w:r w:rsidR="00BC4005">
              <w:rPr>
                <w:rFonts w:ascii="Times New Roman" w:hAnsi="Times New Roman" w:cs="Times New Roman"/>
                <w:szCs w:val="21"/>
              </w:rPr>
              <w:t xml:space="preserve"> </w:t>
            </w:r>
            <w:r w:rsidRPr="00C0566C">
              <w:rPr>
                <w:rFonts w:ascii="Times New Roman" w:hAnsi="Times New Roman" w:cs="Times New Roman" w:hint="eastAsia"/>
                <w:szCs w:val="21"/>
              </w:rPr>
              <w:t>L</w:t>
            </w:r>
            <w:r>
              <w:rPr>
                <w:rFonts w:ascii="Times New Roman" w:hAnsi="Times New Roman" w:cs="Times New Roman" w:hint="eastAsia"/>
                <w:szCs w:val="21"/>
              </w:rPr>
              <w:t>/</w:t>
            </w:r>
            <w:r w:rsidRPr="00C0566C">
              <w:rPr>
                <w:rFonts w:ascii="Times New Roman" w:hAnsi="Times New Roman" w:cs="Times New Roman" w:hint="eastAsia"/>
                <w:szCs w:val="21"/>
              </w:rPr>
              <w:t>(m</w:t>
            </w:r>
            <w:r w:rsidRPr="009C7A48">
              <w:rPr>
                <w:rFonts w:ascii="Times New Roman" w:hAnsi="Times New Roman" w:cs="Times New Roman" w:hint="eastAsia"/>
                <w:szCs w:val="21"/>
                <w:vertAlign w:val="superscript"/>
              </w:rPr>
              <w:t>2</w:t>
            </w:r>
            <w:r w:rsidRPr="009C7A48">
              <w:rPr>
                <w:rFonts w:ascii="Times New Roman" w:hAnsi="Times New Roman" w:cs="Times New Roman"/>
                <w:szCs w:val="21"/>
              </w:rPr>
              <w:t>·</w:t>
            </w:r>
            <w:r w:rsidRPr="00C0566C">
              <w:rPr>
                <w:rFonts w:ascii="Times New Roman" w:hAnsi="Times New Roman" w:cs="Times New Roman" w:hint="eastAsia"/>
                <w:szCs w:val="21"/>
              </w:rPr>
              <w:t>s)</w:t>
            </w:r>
            <w:r w:rsidRPr="00C0566C">
              <w:rPr>
                <w:rFonts w:ascii="Times New Roman" w:hAnsi="Times New Roman" w:cs="Times New Roman" w:hint="eastAsia"/>
                <w:szCs w:val="21"/>
              </w:rPr>
              <w:t>，历时宜为</w:t>
            </w:r>
            <w:r w:rsidRPr="00C0566C">
              <w:rPr>
                <w:rFonts w:ascii="Times New Roman" w:hAnsi="Times New Roman" w:cs="Times New Roman" w:hint="eastAsia"/>
                <w:szCs w:val="21"/>
              </w:rPr>
              <w:t>(3</w:t>
            </w:r>
            <w:r>
              <w:rPr>
                <w:rFonts w:ascii="Times New Roman" w:hAnsi="Times New Roman" w:cs="Times New Roman" w:hint="eastAsia"/>
                <w:szCs w:val="21"/>
              </w:rPr>
              <w:t>~</w:t>
            </w:r>
            <w:r w:rsidRPr="00C0566C">
              <w:rPr>
                <w:rFonts w:ascii="Times New Roman" w:hAnsi="Times New Roman" w:cs="Times New Roman" w:hint="eastAsia"/>
                <w:szCs w:val="21"/>
              </w:rPr>
              <w:t>4)min</w:t>
            </w:r>
            <w:r w:rsidRPr="00C0566C">
              <w:rPr>
                <w:rFonts w:ascii="Times New Roman" w:hAnsi="Times New Roman" w:cs="Times New Roman" w:hint="eastAsia"/>
                <w:szCs w:val="21"/>
              </w:rPr>
              <w:t>；</w:t>
            </w:r>
          </w:p>
          <w:p w14:paraId="741EA188" w14:textId="3490527A" w:rsidR="00483295" w:rsidRPr="004D2E94" w:rsidRDefault="00483295" w:rsidP="00970BC7">
            <w:pPr>
              <w:adjustRightInd w:val="0"/>
              <w:snapToGrid w:val="0"/>
              <w:jc w:val="left"/>
              <w:rPr>
                <w:rFonts w:ascii="Times New Roman" w:hAnsi="Times New Roman" w:cs="Times New Roman"/>
                <w:szCs w:val="21"/>
              </w:rPr>
            </w:pPr>
            <w:r w:rsidRPr="00C0566C">
              <w:rPr>
                <w:rFonts w:ascii="Times New Roman" w:hAnsi="Times New Roman" w:cs="Times New Roman" w:hint="eastAsia"/>
                <w:szCs w:val="21"/>
              </w:rPr>
              <w:t>4)</w:t>
            </w:r>
            <w:r w:rsidRPr="00C0566C">
              <w:rPr>
                <w:rFonts w:ascii="Times New Roman" w:hAnsi="Times New Roman" w:cs="Times New Roman" w:hint="eastAsia"/>
                <w:szCs w:val="21"/>
              </w:rPr>
              <w:t>单独水冲：强度宜为</w:t>
            </w:r>
            <w:r w:rsidRPr="00C0566C">
              <w:rPr>
                <w:rFonts w:ascii="Times New Roman" w:hAnsi="Times New Roman" w:cs="Times New Roman" w:hint="eastAsia"/>
                <w:szCs w:val="21"/>
              </w:rPr>
              <w:t>(4</w:t>
            </w:r>
            <w:r>
              <w:rPr>
                <w:rFonts w:ascii="Times New Roman" w:hAnsi="Times New Roman" w:cs="Times New Roman" w:hint="eastAsia"/>
                <w:szCs w:val="21"/>
              </w:rPr>
              <w:t>~</w:t>
            </w:r>
            <w:r w:rsidRPr="00C0566C">
              <w:rPr>
                <w:rFonts w:ascii="Times New Roman" w:hAnsi="Times New Roman" w:cs="Times New Roman" w:hint="eastAsia"/>
                <w:szCs w:val="21"/>
              </w:rPr>
              <w:t>6)</w:t>
            </w:r>
            <w:r w:rsidR="00BC4005">
              <w:rPr>
                <w:rFonts w:ascii="Times New Roman" w:hAnsi="Times New Roman" w:cs="Times New Roman"/>
                <w:szCs w:val="21"/>
              </w:rPr>
              <w:t xml:space="preserve"> </w:t>
            </w:r>
            <w:r w:rsidRPr="00C0566C">
              <w:rPr>
                <w:rFonts w:ascii="Times New Roman" w:hAnsi="Times New Roman" w:cs="Times New Roman" w:hint="eastAsia"/>
                <w:szCs w:val="21"/>
              </w:rPr>
              <w:t>L</w:t>
            </w:r>
            <w:r>
              <w:rPr>
                <w:rFonts w:ascii="Times New Roman" w:hAnsi="Times New Roman" w:cs="Times New Roman" w:hint="eastAsia"/>
                <w:szCs w:val="21"/>
              </w:rPr>
              <w:t>/</w:t>
            </w:r>
            <w:r w:rsidRPr="00C0566C">
              <w:rPr>
                <w:rFonts w:ascii="Times New Roman" w:hAnsi="Times New Roman" w:cs="Times New Roman" w:hint="eastAsia"/>
                <w:szCs w:val="21"/>
              </w:rPr>
              <w:t>(m</w:t>
            </w:r>
            <w:r w:rsidRPr="009C7A48">
              <w:rPr>
                <w:rFonts w:ascii="Times New Roman" w:hAnsi="Times New Roman" w:cs="Times New Roman" w:hint="eastAsia"/>
                <w:szCs w:val="21"/>
                <w:vertAlign w:val="superscript"/>
              </w:rPr>
              <w:t>2</w:t>
            </w:r>
            <w:r w:rsidRPr="009C7A48">
              <w:rPr>
                <w:rFonts w:ascii="Times New Roman" w:hAnsi="Times New Roman" w:cs="Times New Roman"/>
                <w:szCs w:val="21"/>
              </w:rPr>
              <w:t>·</w:t>
            </w:r>
            <w:r w:rsidRPr="00C0566C">
              <w:rPr>
                <w:rFonts w:ascii="Times New Roman" w:hAnsi="Times New Roman" w:cs="Times New Roman" w:hint="eastAsia"/>
                <w:szCs w:val="21"/>
              </w:rPr>
              <w:t>s)</w:t>
            </w:r>
            <w:r w:rsidRPr="00C0566C">
              <w:rPr>
                <w:rFonts w:ascii="Times New Roman" w:hAnsi="Times New Roman" w:cs="Times New Roman" w:hint="eastAsia"/>
                <w:szCs w:val="21"/>
              </w:rPr>
              <w:t>，历时宜为</w:t>
            </w:r>
            <w:r w:rsidRPr="00C0566C">
              <w:rPr>
                <w:rFonts w:ascii="Times New Roman" w:hAnsi="Times New Roman" w:cs="Times New Roman" w:hint="eastAsia"/>
                <w:szCs w:val="21"/>
              </w:rPr>
              <w:t>(3</w:t>
            </w:r>
            <w:r>
              <w:rPr>
                <w:rFonts w:ascii="Times New Roman" w:hAnsi="Times New Roman" w:cs="Times New Roman" w:hint="eastAsia"/>
                <w:szCs w:val="21"/>
              </w:rPr>
              <w:t>~</w:t>
            </w:r>
            <w:r w:rsidRPr="00C0566C">
              <w:rPr>
                <w:rFonts w:ascii="Times New Roman" w:hAnsi="Times New Roman" w:cs="Times New Roman" w:hint="eastAsia"/>
                <w:szCs w:val="21"/>
              </w:rPr>
              <w:t>4)</w:t>
            </w:r>
            <w:r w:rsidR="00BC4005">
              <w:rPr>
                <w:rFonts w:ascii="Times New Roman" w:hAnsi="Times New Roman" w:cs="Times New Roman"/>
                <w:szCs w:val="21"/>
              </w:rPr>
              <w:t xml:space="preserve"> </w:t>
            </w:r>
            <w:r w:rsidRPr="00C0566C">
              <w:rPr>
                <w:rFonts w:ascii="Times New Roman" w:hAnsi="Times New Roman" w:cs="Times New Roman" w:hint="eastAsia"/>
                <w:szCs w:val="21"/>
              </w:rPr>
              <w:t>min</w:t>
            </w:r>
          </w:p>
        </w:tc>
        <w:tc>
          <w:tcPr>
            <w:tcW w:w="1559" w:type="dxa"/>
            <w:vAlign w:val="center"/>
          </w:tcPr>
          <w:p w14:paraId="5FB0363F" w14:textId="630A84D1" w:rsidR="00483295" w:rsidRPr="00C0566C" w:rsidRDefault="00483295" w:rsidP="00970BC7">
            <w:pPr>
              <w:adjustRightInd w:val="0"/>
              <w:snapToGrid w:val="0"/>
              <w:jc w:val="left"/>
              <w:rPr>
                <w:rFonts w:ascii="Times New Roman" w:hAnsi="Times New Roman" w:cs="Times New Roman"/>
                <w:szCs w:val="21"/>
              </w:rPr>
            </w:pPr>
            <w:r w:rsidRPr="00C0566C">
              <w:rPr>
                <w:rFonts w:ascii="Times New Roman" w:hAnsi="Times New Roman" w:cs="Times New Roman" w:hint="eastAsia"/>
                <w:szCs w:val="21"/>
              </w:rPr>
              <w:lastRenderedPageBreak/>
              <w:t>1)</w:t>
            </w:r>
            <w:r w:rsidRPr="00C0566C">
              <w:rPr>
                <w:rFonts w:ascii="Times New Roman" w:hAnsi="Times New Roman" w:cs="Times New Roman" w:hint="eastAsia"/>
                <w:szCs w:val="21"/>
              </w:rPr>
              <w:t>表面扫洗：强度宜为</w:t>
            </w:r>
            <w:r w:rsidRPr="00C0566C">
              <w:rPr>
                <w:rFonts w:ascii="Times New Roman" w:hAnsi="Times New Roman" w:cs="Times New Roman" w:hint="eastAsia"/>
                <w:szCs w:val="21"/>
              </w:rPr>
              <w:t>(2</w:t>
            </w:r>
            <w:r>
              <w:rPr>
                <w:rFonts w:ascii="Times New Roman" w:hAnsi="Times New Roman" w:cs="Times New Roman" w:hint="eastAsia"/>
                <w:szCs w:val="21"/>
              </w:rPr>
              <w:t>~</w:t>
            </w:r>
            <w:r w:rsidRPr="00C0566C">
              <w:rPr>
                <w:rFonts w:ascii="Times New Roman" w:hAnsi="Times New Roman" w:cs="Times New Roman" w:hint="eastAsia"/>
                <w:szCs w:val="21"/>
              </w:rPr>
              <w:t>3)</w:t>
            </w:r>
            <w:r>
              <w:rPr>
                <w:rFonts w:ascii="Times New Roman" w:hAnsi="Times New Roman" w:cs="Times New Roman"/>
                <w:szCs w:val="21"/>
              </w:rPr>
              <w:t xml:space="preserve"> </w:t>
            </w:r>
            <w:r w:rsidRPr="00C0566C">
              <w:rPr>
                <w:rFonts w:ascii="Times New Roman" w:hAnsi="Times New Roman" w:cs="Times New Roman" w:hint="eastAsia"/>
                <w:szCs w:val="21"/>
              </w:rPr>
              <w:t>L</w:t>
            </w:r>
            <w:r>
              <w:rPr>
                <w:rFonts w:ascii="Times New Roman" w:hAnsi="Times New Roman" w:cs="Times New Roman" w:hint="eastAsia"/>
                <w:szCs w:val="21"/>
              </w:rPr>
              <w:t>/</w:t>
            </w:r>
            <w:r w:rsidRPr="00C0566C">
              <w:rPr>
                <w:rFonts w:ascii="Times New Roman" w:hAnsi="Times New Roman" w:cs="Times New Roman" w:hint="eastAsia"/>
                <w:szCs w:val="21"/>
              </w:rPr>
              <w:t>(m</w:t>
            </w:r>
            <w:r w:rsidRPr="00A35482">
              <w:rPr>
                <w:rFonts w:ascii="Times New Roman" w:hAnsi="Times New Roman" w:cs="Times New Roman"/>
                <w:szCs w:val="21"/>
                <w:vertAlign w:val="superscript"/>
              </w:rPr>
              <w:t>2</w:t>
            </w:r>
            <w:r w:rsidRPr="00BC4005">
              <w:rPr>
                <w:rFonts w:ascii="Times New Roman" w:hAnsi="Times New Roman" w:cs="Times New Roman"/>
                <w:szCs w:val="21"/>
              </w:rPr>
              <w:t>·</w:t>
            </w:r>
            <w:r w:rsidRPr="00C0566C">
              <w:rPr>
                <w:rFonts w:ascii="Times New Roman" w:hAnsi="Times New Roman" w:cs="Times New Roman" w:hint="eastAsia"/>
                <w:szCs w:val="21"/>
              </w:rPr>
              <w:t>s)</w:t>
            </w:r>
            <w:r w:rsidRPr="00C0566C">
              <w:rPr>
                <w:rFonts w:ascii="Times New Roman" w:hAnsi="Times New Roman" w:cs="Times New Roman" w:hint="eastAsia"/>
                <w:szCs w:val="21"/>
              </w:rPr>
              <w:t>；</w:t>
            </w:r>
          </w:p>
          <w:p w14:paraId="4935E289" w14:textId="622C76BC" w:rsidR="00483295" w:rsidRPr="00C0566C" w:rsidRDefault="00483295" w:rsidP="00970BC7">
            <w:pPr>
              <w:adjustRightInd w:val="0"/>
              <w:snapToGrid w:val="0"/>
              <w:jc w:val="left"/>
              <w:rPr>
                <w:rFonts w:ascii="Times New Roman" w:hAnsi="Times New Roman" w:cs="Times New Roman"/>
                <w:szCs w:val="21"/>
              </w:rPr>
            </w:pPr>
            <w:r w:rsidRPr="00C0566C">
              <w:rPr>
                <w:rFonts w:ascii="Times New Roman" w:hAnsi="Times New Roman" w:cs="Times New Roman" w:hint="eastAsia"/>
                <w:szCs w:val="21"/>
              </w:rPr>
              <w:t>2)</w:t>
            </w:r>
            <w:r w:rsidRPr="00C0566C">
              <w:rPr>
                <w:rFonts w:ascii="Times New Roman" w:hAnsi="Times New Roman" w:cs="Times New Roman" w:hint="eastAsia"/>
                <w:szCs w:val="21"/>
              </w:rPr>
              <w:t>单独气冲：强度宜为</w:t>
            </w:r>
            <w:r w:rsidRPr="00C0566C">
              <w:rPr>
                <w:rFonts w:ascii="Times New Roman" w:hAnsi="Times New Roman" w:cs="Times New Roman" w:hint="eastAsia"/>
                <w:szCs w:val="21"/>
              </w:rPr>
              <w:t>(13</w:t>
            </w:r>
            <w:r>
              <w:rPr>
                <w:rFonts w:ascii="Times New Roman" w:hAnsi="Times New Roman" w:cs="Times New Roman" w:hint="eastAsia"/>
                <w:szCs w:val="21"/>
              </w:rPr>
              <w:t>~</w:t>
            </w:r>
            <w:r w:rsidRPr="00C0566C">
              <w:rPr>
                <w:rFonts w:ascii="Times New Roman" w:hAnsi="Times New Roman" w:cs="Times New Roman" w:hint="eastAsia"/>
                <w:szCs w:val="21"/>
              </w:rPr>
              <w:t>17)</w:t>
            </w:r>
            <w:r w:rsidR="00BC4005">
              <w:rPr>
                <w:rFonts w:ascii="Times New Roman" w:hAnsi="Times New Roman" w:cs="Times New Roman"/>
                <w:szCs w:val="21"/>
              </w:rPr>
              <w:t xml:space="preserve"> </w:t>
            </w:r>
            <w:r w:rsidRPr="00C0566C">
              <w:rPr>
                <w:rFonts w:ascii="Times New Roman" w:hAnsi="Times New Roman" w:cs="Times New Roman" w:hint="eastAsia"/>
                <w:szCs w:val="21"/>
              </w:rPr>
              <w:t>L</w:t>
            </w:r>
            <w:r>
              <w:rPr>
                <w:rFonts w:ascii="Times New Roman" w:hAnsi="Times New Roman" w:cs="Times New Roman" w:hint="eastAsia"/>
                <w:szCs w:val="21"/>
              </w:rPr>
              <w:t>/</w:t>
            </w:r>
            <w:r w:rsidRPr="00C0566C">
              <w:rPr>
                <w:rFonts w:ascii="Times New Roman" w:hAnsi="Times New Roman" w:cs="Times New Roman" w:hint="eastAsia"/>
                <w:szCs w:val="21"/>
              </w:rPr>
              <w:t>(m</w:t>
            </w:r>
            <w:r w:rsidRPr="00A35482">
              <w:rPr>
                <w:rFonts w:ascii="Times New Roman" w:hAnsi="Times New Roman" w:cs="Times New Roman"/>
                <w:szCs w:val="21"/>
                <w:vertAlign w:val="superscript"/>
              </w:rPr>
              <w:t>2</w:t>
            </w:r>
            <w:r w:rsidRPr="00A35482">
              <w:rPr>
                <w:rFonts w:ascii="Times New Roman" w:hAnsi="Times New Roman" w:cs="Times New Roman"/>
                <w:szCs w:val="21"/>
              </w:rPr>
              <w:t>·</w:t>
            </w:r>
            <w:r w:rsidRPr="00C0566C">
              <w:rPr>
                <w:rFonts w:ascii="Times New Roman" w:hAnsi="Times New Roman" w:cs="Times New Roman" w:hint="eastAsia"/>
                <w:szCs w:val="21"/>
              </w:rPr>
              <w:t>s)</w:t>
            </w:r>
            <w:r w:rsidRPr="00C0566C">
              <w:rPr>
                <w:rFonts w:ascii="Times New Roman" w:hAnsi="Times New Roman" w:cs="Times New Roman" w:hint="eastAsia"/>
                <w:szCs w:val="21"/>
              </w:rPr>
              <w:t>，历时宜为</w:t>
            </w:r>
            <w:r w:rsidRPr="00C0566C">
              <w:rPr>
                <w:rFonts w:ascii="Times New Roman" w:hAnsi="Times New Roman" w:cs="Times New Roman" w:hint="eastAsia"/>
                <w:szCs w:val="21"/>
              </w:rPr>
              <w:t>(2</w:t>
            </w:r>
            <w:r>
              <w:rPr>
                <w:rFonts w:ascii="Times New Roman" w:hAnsi="Times New Roman" w:cs="Times New Roman" w:hint="eastAsia"/>
                <w:szCs w:val="21"/>
              </w:rPr>
              <w:t>~</w:t>
            </w:r>
            <w:r w:rsidRPr="00C0566C">
              <w:rPr>
                <w:rFonts w:ascii="Times New Roman" w:hAnsi="Times New Roman" w:cs="Times New Roman" w:hint="eastAsia"/>
                <w:szCs w:val="21"/>
              </w:rPr>
              <w:t>4)min</w:t>
            </w:r>
            <w:r w:rsidRPr="00C0566C">
              <w:rPr>
                <w:rFonts w:ascii="Times New Roman" w:hAnsi="Times New Roman" w:cs="Times New Roman" w:hint="eastAsia"/>
                <w:szCs w:val="21"/>
              </w:rPr>
              <w:t>；</w:t>
            </w:r>
          </w:p>
          <w:p w14:paraId="4EFA9D01" w14:textId="471B63E6" w:rsidR="00483295" w:rsidRPr="00C0566C" w:rsidRDefault="00483295" w:rsidP="00970BC7">
            <w:pPr>
              <w:adjustRightInd w:val="0"/>
              <w:snapToGrid w:val="0"/>
              <w:jc w:val="left"/>
              <w:rPr>
                <w:rFonts w:ascii="Times New Roman" w:hAnsi="Times New Roman" w:cs="Times New Roman"/>
                <w:szCs w:val="21"/>
              </w:rPr>
            </w:pPr>
            <w:r w:rsidRPr="00C0566C">
              <w:rPr>
                <w:rFonts w:ascii="Times New Roman" w:hAnsi="Times New Roman" w:cs="Times New Roman" w:hint="eastAsia"/>
                <w:szCs w:val="21"/>
              </w:rPr>
              <w:t>3)</w:t>
            </w:r>
            <w:proofErr w:type="gramStart"/>
            <w:r w:rsidRPr="00C0566C">
              <w:rPr>
                <w:rFonts w:ascii="Times New Roman" w:hAnsi="Times New Roman" w:cs="Times New Roman" w:hint="eastAsia"/>
                <w:szCs w:val="21"/>
              </w:rPr>
              <w:t>气水</w:t>
            </w:r>
            <w:proofErr w:type="gramEnd"/>
            <w:r w:rsidRPr="00C0566C">
              <w:rPr>
                <w:rFonts w:ascii="Times New Roman" w:hAnsi="Times New Roman" w:cs="Times New Roman" w:hint="eastAsia"/>
                <w:szCs w:val="21"/>
              </w:rPr>
              <w:t>冲洗：气冲强度宜为</w:t>
            </w:r>
            <w:r w:rsidRPr="00C0566C">
              <w:rPr>
                <w:rFonts w:ascii="Times New Roman" w:hAnsi="Times New Roman" w:cs="Times New Roman" w:hint="eastAsia"/>
                <w:szCs w:val="21"/>
              </w:rPr>
              <w:t>(13</w:t>
            </w:r>
            <w:r>
              <w:rPr>
                <w:rFonts w:ascii="Times New Roman" w:hAnsi="Times New Roman" w:cs="Times New Roman" w:hint="eastAsia"/>
                <w:szCs w:val="21"/>
              </w:rPr>
              <w:t>~</w:t>
            </w:r>
            <w:r w:rsidRPr="00C0566C">
              <w:rPr>
                <w:rFonts w:ascii="Times New Roman" w:hAnsi="Times New Roman" w:cs="Times New Roman" w:hint="eastAsia"/>
                <w:szCs w:val="21"/>
              </w:rPr>
              <w:t>17)</w:t>
            </w:r>
            <w:r w:rsidR="00BC4005">
              <w:rPr>
                <w:rFonts w:ascii="Times New Roman" w:hAnsi="Times New Roman" w:cs="Times New Roman"/>
                <w:szCs w:val="21"/>
              </w:rPr>
              <w:t xml:space="preserve"> </w:t>
            </w:r>
            <w:r w:rsidRPr="00C0566C">
              <w:rPr>
                <w:rFonts w:ascii="Times New Roman" w:hAnsi="Times New Roman" w:cs="Times New Roman" w:hint="eastAsia"/>
                <w:szCs w:val="21"/>
              </w:rPr>
              <w:t>L</w:t>
            </w:r>
            <w:r>
              <w:rPr>
                <w:rFonts w:ascii="Times New Roman" w:hAnsi="Times New Roman" w:cs="Times New Roman" w:hint="eastAsia"/>
                <w:szCs w:val="21"/>
              </w:rPr>
              <w:t>/</w:t>
            </w:r>
            <w:r w:rsidRPr="00C0566C">
              <w:rPr>
                <w:rFonts w:ascii="Times New Roman" w:hAnsi="Times New Roman" w:cs="Times New Roman" w:hint="eastAsia"/>
                <w:szCs w:val="21"/>
              </w:rPr>
              <w:t>(m</w:t>
            </w:r>
            <w:r w:rsidRPr="00A35482">
              <w:rPr>
                <w:rFonts w:ascii="Times New Roman" w:hAnsi="Times New Roman" w:cs="Times New Roman"/>
                <w:szCs w:val="21"/>
                <w:vertAlign w:val="superscript"/>
              </w:rPr>
              <w:t>2</w:t>
            </w:r>
            <w:r w:rsidRPr="00A35482">
              <w:rPr>
                <w:rFonts w:ascii="Times New Roman" w:hAnsi="Times New Roman" w:cs="Times New Roman"/>
                <w:szCs w:val="21"/>
              </w:rPr>
              <w:t>·</w:t>
            </w:r>
            <w:r w:rsidRPr="00C0566C">
              <w:rPr>
                <w:rFonts w:ascii="Times New Roman" w:hAnsi="Times New Roman" w:cs="Times New Roman" w:hint="eastAsia"/>
                <w:szCs w:val="21"/>
              </w:rPr>
              <w:t>s)</w:t>
            </w:r>
            <w:r w:rsidRPr="00C0566C">
              <w:rPr>
                <w:rFonts w:ascii="Times New Roman" w:hAnsi="Times New Roman" w:cs="Times New Roman" w:hint="eastAsia"/>
                <w:szCs w:val="21"/>
              </w:rPr>
              <w:t>，水冲强度宜为</w:t>
            </w:r>
            <w:r w:rsidRPr="00C0566C">
              <w:rPr>
                <w:rFonts w:ascii="Times New Roman" w:hAnsi="Times New Roman" w:cs="Times New Roman" w:hint="eastAsia"/>
                <w:szCs w:val="21"/>
              </w:rPr>
              <w:t>(2</w:t>
            </w:r>
            <w:r>
              <w:rPr>
                <w:rFonts w:ascii="Times New Roman" w:hAnsi="Times New Roman" w:cs="Times New Roman" w:hint="eastAsia"/>
                <w:szCs w:val="21"/>
              </w:rPr>
              <w:t>~</w:t>
            </w:r>
            <w:r w:rsidRPr="00C0566C">
              <w:rPr>
                <w:rFonts w:ascii="Times New Roman" w:hAnsi="Times New Roman" w:cs="Times New Roman" w:hint="eastAsia"/>
                <w:szCs w:val="21"/>
              </w:rPr>
              <w:t>3)</w:t>
            </w:r>
            <w:r w:rsidR="00BC4005">
              <w:rPr>
                <w:rFonts w:ascii="Times New Roman" w:hAnsi="Times New Roman" w:cs="Times New Roman"/>
                <w:szCs w:val="21"/>
              </w:rPr>
              <w:t xml:space="preserve"> </w:t>
            </w:r>
            <w:r w:rsidRPr="00C0566C">
              <w:rPr>
                <w:rFonts w:ascii="Times New Roman" w:hAnsi="Times New Roman" w:cs="Times New Roman" w:hint="eastAsia"/>
                <w:szCs w:val="21"/>
              </w:rPr>
              <w:t>L</w:t>
            </w:r>
            <w:r>
              <w:rPr>
                <w:rFonts w:ascii="Times New Roman" w:hAnsi="Times New Roman" w:cs="Times New Roman" w:hint="eastAsia"/>
                <w:szCs w:val="21"/>
              </w:rPr>
              <w:t>/</w:t>
            </w:r>
            <w:r w:rsidRPr="00C0566C">
              <w:rPr>
                <w:rFonts w:ascii="Times New Roman" w:hAnsi="Times New Roman" w:cs="Times New Roman" w:hint="eastAsia"/>
                <w:szCs w:val="21"/>
              </w:rPr>
              <w:t>(m</w:t>
            </w:r>
            <w:r w:rsidRPr="00A35482">
              <w:rPr>
                <w:rFonts w:ascii="Times New Roman" w:hAnsi="Times New Roman" w:cs="Times New Roman"/>
                <w:szCs w:val="21"/>
                <w:vertAlign w:val="superscript"/>
              </w:rPr>
              <w:t>2</w:t>
            </w:r>
            <w:r w:rsidRPr="00A35482">
              <w:rPr>
                <w:rFonts w:ascii="Times New Roman" w:hAnsi="Times New Roman" w:cs="Times New Roman"/>
                <w:szCs w:val="21"/>
              </w:rPr>
              <w:t>·</w:t>
            </w:r>
            <w:r w:rsidRPr="00C0566C">
              <w:rPr>
                <w:rFonts w:ascii="Times New Roman" w:hAnsi="Times New Roman" w:cs="Times New Roman" w:hint="eastAsia"/>
                <w:szCs w:val="21"/>
              </w:rPr>
              <w:t>s)</w:t>
            </w:r>
            <w:r w:rsidRPr="00C0566C">
              <w:rPr>
                <w:rFonts w:ascii="Times New Roman" w:hAnsi="Times New Roman" w:cs="Times New Roman" w:hint="eastAsia"/>
                <w:szCs w:val="21"/>
              </w:rPr>
              <w:t>，历时</w:t>
            </w:r>
            <w:r w:rsidRPr="00C0566C">
              <w:rPr>
                <w:rFonts w:ascii="Times New Roman" w:hAnsi="Times New Roman" w:cs="Times New Roman" w:hint="eastAsia"/>
                <w:szCs w:val="21"/>
              </w:rPr>
              <w:lastRenderedPageBreak/>
              <w:t>宜为</w:t>
            </w:r>
            <w:r w:rsidRPr="00C0566C">
              <w:rPr>
                <w:rFonts w:ascii="Times New Roman" w:hAnsi="Times New Roman" w:cs="Times New Roman" w:hint="eastAsia"/>
                <w:szCs w:val="21"/>
              </w:rPr>
              <w:t>(3</w:t>
            </w:r>
            <w:r>
              <w:rPr>
                <w:rFonts w:ascii="Times New Roman" w:hAnsi="Times New Roman" w:cs="Times New Roman" w:hint="eastAsia"/>
                <w:szCs w:val="21"/>
              </w:rPr>
              <w:t>~</w:t>
            </w:r>
            <w:r w:rsidRPr="00C0566C">
              <w:rPr>
                <w:rFonts w:ascii="Times New Roman" w:hAnsi="Times New Roman" w:cs="Times New Roman" w:hint="eastAsia"/>
                <w:szCs w:val="21"/>
              </w:rPr>
              <w:t>4)min</w:t>
            </w:r>
            <w:r w:rsidRPr="00C0566C">
              <w:rPr>
                <w:rFonts w:ascii="Times New Roman" w:hAnsi="Times New Roman" w:cs="Times New Roman" w:hint="eastAsia"/>
                <w:szCs w:val="21"/>
              </w:rPr>
              <w:t>；</w:t>
            </w:r>
          </w:p>
          <w:p w14:paraId="5627DC49" w14:textId="1FB8E412" w:rsidR="00483295" w:rsidRPr="004D2E94" w:rsidRDefault="00483295" w:rsidP="00970BC7">
            <w:pPr>
              <w:adjustRightInd w:val="0"/>
              <w:snapToGrid w:val="0"/>
              <w:jc w:val="left"/>
              <w:rPr>
                <w:rFonts w:ascii="Times New Roman" w:hAnsi="Times New Roman" w:cs="Times New Roman"/>
                <w:szCs w:val="21"/>
              </w:rPr>
            </w:pPr>
            <w:r w:rsidRPr="00C0566C">
              <w:rPr>
                <w:rFonts w:ascii="Times New Roman" w:hAnsi="Times New Roman" w:cs="Times New Roman" w:hint="eastAsia"/>
                <w:szCs w:val="21"/>
              </w:rPr>
              <w:t>4)</w:t>
            </w:r>
            <w:r w:rsidRPr="00C0566C">
              <w:rPr>
                <w:rFonts w:ascii="Times New Roman" w:hAnsi="Times New Roman" w:cs="Times New Roman" w:hint="eastAsia"/>
                <w:szCs w:val="21"/>
              </w:rPr>
              <w:t>单独水冲：强度宜为</w:t>
            </w:r>
            <w:r w:rsidRPr="00C0566C">
              <w:rPr>
                <w:rFonts w:ascii="Times New Roman" w:hAnsi="Times New Roman" w:cs="Times New Roman" w:hint="eastAsia"/>
                <w:szCs w:val="21"/>
              </w:rPr>
              <w:t>(4</w:t>
            </w:r>
            <w:r>
              <w:rPr>
                <w:rFonts w:ascii="Times New Roman" w:hAnsi="Times New Roman" w:cs="Times New Roman" w:hint="eastAsia"/>
                <w:szCs w:val="21"/>
              </w:rPr>
              <w:t>~</w:t>
            </w:r>
            <w:r w:rsidRPr="00C0566C">
              <w:rPr>
                <w:rFonts w:ascii="Times New Roman" w:hAnsi="Times New Roman" w:cs="Times New Roman" w:hint="eastAsia"/>
                <w:szCs w:val="21"/>
              </w:rPr>
              <w:t>6)</w:t>
            </w:r>
            <w:r w:rsidR="00BC4005">
              <w:rPr>
                <w:rFonts w:ascii="Times New Roman" w:hAnsi="Times New Roman" w:cs="Times New Roman"/>
                <w:szCs w:val="21"/>
              </w:rPr>
              <w:t xml:space="preserve"> </w:t>
            </w:r>
            <w:r w:rsidRPr="00C0566C">
              <w:rPr>
                <w:rFonts w:ascii="Times New Roman" w:hAnsi="Times New Roman" w:cs="Times New Roman" w:hint="eastAsia"/>
                <w:szCs w:val="21"/>
              </w:rPr>
              <w:t>L</w:t>
            </w:r>
            <w:r>
              <w:rPr>
                <w:rFonts w:ascii="Times New Roman" w:hAnsi="Times New Roman" w:cs="Times New Roman" w:hint="eastAsia"/>
                <w:szCs w:val="21"/>
              </w:rPr>
              <w:t>/</w:t>
            </w:r>
            <w:r w:rsidRPr="00C0566C">
              <w:rPr>
                <w:rFonts w:ascii="Times New Roman" w:hAnsi="Times New Roman" w:cs="Times New Roman" w:hint="eastAsia"/>
                <w:szCs w:val="21"/>
              </w:rPr>
              <w:t>(m</w:t>
            </w:r>
            <w:r w:rsidRPr="00A35482">
              <w:rPr>
                <w:rFonts w:ascii="Times New Roman" w:hAnsi="Times New Roman" w:cs="Times New Roman"/>
                <w:szCs w:val="21"/>
                <w:vertAlign w:val="superscript"/>
              </w:rPr>
              <w:t>2</w:t>
            </w:r>
            <w:r w:rsidRPr="00A35482">
              <w:rPr>
                <w:rFonts w:ascii="Times New Roman" w:hAnsi="Times New Roman" w:cs="Times New Roman"/>
                <w:szCs w:val="21"/>
              </w:rPr>
              <w:t>·</w:t>
            </w:r>
            <w:r w:rsidRPr="00C0566C">
              <w:rPr>
                <w:rFonts w:ascii="Times New Roman" w:hAnsi="Times New Roman" w:cs="Times New Roman" w:hint="eastAsia"/>
                <w:szCs w:val="21"/>
              </w:rPr>
              <w:t>s)</w:t>
            </w:r>
            <w:r w:rsidRPr="00C0566C">
              <w:rPr>
                <w:rFonts w:ascii="Times New Roman" w:hAnsi="Times New Roman" w:cs="Times New Roman" w:hint="eastAsia"/>
                <w:szCs w:val="21"/>
              </w:rPr>
              <w:t>，历时宜为</w:t>
            </w:r>
            <w:r w:rsidRPr="00C0566C">
              <w:rPr>
                <w:rFonts w:ascii="Times New Roman" w:hAnsi="Times New Roman" w:cs="Times New Roman" w:hint="eastAsia"/>
                <w:szCs w:val="21"/>
              </w:rPr>
              <w:t>(3</w:t>
            </w:r>
            <w:r>
              <w:rPr>
                <w:rFonts w:ascii="Times New Roman" w:hAnsi="Times New Roman" w:cs="Times New Roman" w:hint="eastAsia"/>
                <w:szCs w:val="21"/>
              </w:rPr>
              <w:t>~</w:t>
            </w:r>
            <w:r w:rsidRPr="00C0566C">
              <w:rPr>
                <w:rFonts w:ascii="Times New Roman" w:hAnsi="Times New Roman" w:cs="Times New Roman" w:hint="eastAsia"/>
                <w:szCs w:val="21"/>
              </w:rPr>
              <w:t>4)</w:t>
            </w:r>
            <w:r w:rsidR="00BC4005">
              <w:rPr>
                <w:rFonts w:ascii="Times New Roman" w:hAnsi="Times New Roman" w:cs="Times New Roman"/>
                <w:szCs w:val="21"/>
              </w:rPr>
              <w:t xml:space="preserve"> </w:t>
            </w:r>
            <w:r w:rsidRPr="00C0566C">
              <w:rPr>
                <w:rFonts w:ascii="Times New Roman" w:hAnsi="Times New Roman" w:cs="Times New Roman" w:hint="eastAsia"/>
                <w:szCs w:val="21"/>
              </w:rPr>
              <w:t>min</w:t>
            </w:r>
          </w:p>
        </w:tc>
        <w:tc>
          <w:tcPr>
            <w:tcW w:w="992" w:type="dxa"/>
            <w:vAlign w:val="center"/>
          </w:tcPr>
          <w:p w14:paraId="1715603A" w14:textId="77777777" w:rsidR="00483295" w:rsidRPr="00C0566C" w:rsidRDefault="00483295" w:rsidP="00970BC7">
            <w:pPr>
              <w:adjustRightInd w:val="0"/>
              <w:snapToGrid w:val="0"/>
              <w:jc w:val="left"/>
              <w:rPr>
                <w:rFonts w:ascii="Times New Roman" w:hAnsi="Times New Roman" w:cs="Times New Roman"/>
                <w:szCs w:val="21"/>
              </w:rPr>
            </w:pPr>
            <w:r w:rsidRPr="00C0566C">
              <w:rPr>
                <w:rFonts w:ascii="Times New Roman" w:hAnsi="Times New Roman" w:cs="Times New Roman" w:hint="eastAsia"/>
                <w:szCs w:val="21"/>
              </w:rPr>
              <w:lastRenderedPageBreak/>
              <w:t>1)</w:t>
            </w:r>
            <w:r w:rsidRPr="00C0566C">
              <w:rPr>
                <w:rFonts w:ascii="Times New Roman" w:hAnsi="Times New Roman" w:cs="Times New Roman" w:hint="eastAsia"/>
                <w:szCs w:val="21"/>
              </w:rPr>
              <w:t>表面扫洗：强度宜为</w:t>
            </w:r>
            <w:r w:rsidRPr="00C0566C">
              <w:rPr>
                <w:rFonts w:ascii="Times New Roman" w:hAnsi="Times New Roman" w:cs="Times New Roman" w:hint="eastAsia"/>
                <w:szCs w:val="21"/>
              </w:rPr>
              <w:t>(2</w:t>
            </w:r>
            <w:r>
              <w:rPr>
                <w:rFonts w:ascii="Times New Roman" w:hAnsi="Times New Roman" w:cs="Times New Roman" w:hint="eastAsia"/>
                <w:szCs w:val="21"/>
              </w:rPr>
              <w:t>~</w:t>
            </w:r>
            <w:r w:rsidRPr="00C0566C">
              <w:rPr>
                <w:rFonts w:ascii="Times New Roman" w:hAnsi="Times New Roman" w:cs="Times New Roman" w:hint="eastAsia"/>
                <w:szCs w:val="21"/>
              </w:rPr>
              <w:t>3)</w:t>
            </w:r>
            <w:r>
              <w:rPr>
                <w:rFonts w:ascii="Times New Roman" w:hAnsi="Times New Roman" w:cs="Times New Roman"/>
                <w:szCs w:val="21"/>
              </w:rPr>
              <w:t xml:space="preserve"> </w:t>
            </w:r>
            <w:r w:rsidRPr="00C0566C">
              <w:rPr>
                <w:rFonts w:ascii="Times New Roman" w:hAnsi="Times New Roman" w:cs="Times New Roman" w:hint="eastAsia"/>
                <w:szCs w:val="21"/>
              </w:rPr>
              <w:t>L</w:t>
            </w:r>
            <w:r>
              <w:rPr>
                <w:rFonts w:ascii="Times New Roman" w:hAnsi="Times New Roman" w:cs="Times New Roman" w:hint="eastAsia"/>
                <w:szCs w:val="21"/>
              </w:rPr>
              <w:t>/</w:t>
            </w:r>
            <w:r w:rsidRPr="00C0566C">
              <w:rPr>
                <w:rFonts w:ascii="Times New Roman" w:hAnsi="Times New Roman" w:cs="Times New Roman" w:hint="eastAsia"/>
                <w:szCs w:val="21"/>
              </w:rPr>
              <w:t>(m</w:t>
            </w:r>
            <w:r w:rsidRPr="009C7A48">
              <w:rPr>
                <w:rFonts w:ascii="Times New Roman" w:hAnsi="Times New Roman" w:cs="Times New Roman" w:hint="eastAsia"/>
                <w:szCs w:val="21"/>
                <w:vertAlign w:val="superscript"/>
              </w:rPr>
              <w:t>2</w:t>
            </w:r>
            <w:r w:rsidRPr="009C7A48">
              <w:rPr>
                <w:rFonts w:ascii="Times New Roman" w:hAnsi="Times New Roman" w:cs="Times New Roman"/>
                <w:szCs w:val="21"/>
              </w:rPr>
              <w:t>·</w:t>
            </w:r>
            <w:r w:rsidRPr="00C0566C">
              <w:rPr>
                <w:rFonts w:ascii="Times New Roman" w:hAnsi="Times New Roman" w:cs="Times New Roman" w:hint="eastAsia"/>
                <w:szCs w:val="21"/>
              </w:rPr>
              <w:t>s)</w:t>
            </w:r>
            <w:r w:rsidRPr="00C0566C">
              <w:rPr>
                <w:rFonts w:ascii="Times New Roman" w:hAnsi="Times New Roman" w:cs="Times New Roman" w:hint="eastAsia"/>
                <w:szCs w:val="21"/>
              </w:rPr>
              <w:t>；</w:t>
            </w:r>
          </w:p>
          <w:p w14:paraId="2A195661" w14:textId="3C529AFE" w:rsidR="00483295" w:rsidRPr="00C0566C" w:rsidRDefault="00483295" w:rsidP="00970BC7">
            <w:pPr>
              <w:adjustRightInd w:val="0"/>
              <w:snapToGrid w:val="0"/>
              <w:jc w:val="left"/>
              <w:rPr>
                <w:rFonts w:ascii="Times New Roman" w:hAnsi="Times New Roman" w:cs="Times New Roman"/>
                <w:szCs w:val="21"/>
              </w:rPr>
            </w:pPr>
            <w:r w:rsidRPr="00C0566C">
              <w:rPr>
                <w:rFonts w:ascii="Times New Roman" w:hAnsi="Times New Roman" w:cs="Times New Roman" w:hint="eastAsia"/>
                <w:szCs w:val="21"/>
              </w:rPr>
              <w:t>2)</w:t>
            </w:r>
            <w:r w:rsidRPr="00C0566C">
              <w:rPr>
                <w:rFonts w:ascii="Times New Roman" w:hAnsi="Times New Roman" w:cs="Times New Roman" w:hint="eastAsia"/>
                <w:szCs w:val="21"/>
              </w:rPr>
              <w:t>单独气冲：强度宜为</w:t>
            </w:r>
            <w:r w:rsidRPr="00C0566C">
              <w:rPr>
                <w:rFonts w:ascii="Times New Roman" w:hAnsi="Times New Roman" w:cs="Times New Roman" w:hint="eastAsia"/>
                <w:szCs w:val="21"/>
              </w:rPr>
              <w:t>(13</w:t>
            </w:r>
            <w:r>
              <w:rPr>
                <w:rFonts w:ascii="Times New Roman" w:hAnsi="Times New Roman" w:cs="Times New Roman" w:hint="eastAsia"/>
                <w:szCs w:val="21"/>
              </w:rPr>
              <w:t>~</w:t>
            </w:r>
            <w:r w:rsidRPr="00C0566C">
              <w:rPr>
                <w:rFonts w:ascii="Times New Roman" w:hAnsi="Times New Roman" w:cs="Times New Roman" w:hint="eastAsia"/>
                <w:szCs w:val="21"/>
              </w:rPr>
              <w:t>17)</w:t>
            </w:r>
            <w:r w:rsidR="00BC4005">
              <w:rPr>
                <w:rFonts w:ascii="Times New Roman" w:hAnsi="Times New Roman" w:cs="Times New Roman"/>
                <w:szCs w:val="21"/>
              </w:rPr>
              <w:t xml:space="preserve"> </w:t>
            </w:r>
            <w:r w:rsidRPr="00C0566C">
              <w:rPr>
                <w:rFonts w:ascii="Times New Roman" w:hAnsi="Times New Roman" w:cs="Times New Roman" w:hint="eastAsia"/>
                <w:szCs w:val="21"/>
              </w:rPr>
              <w:t>L</w:t>
            </w:r>
            <w:r>
              <w:rPr>
                <w:rFonts w:ascii="Times New Roman" w:hAnsi="Times New Roman" w:cs="Times New Roman" w:hint="eastAsia"/>
                <w:szCs w:val="21"/>
              </w:rPr>
              <w:t>/</w:t>
            </w:r>
            <w:r w:rsidRPr="00C0566C">
              <w:rPr>
                <w:rFonts w:ascii="Times New Roman" w:hAnsi="Times New Roman" w:cs="Times New Roman" w:hint="eastAsia"/>
                <w:szCs w:val="21"/>
              </w:rPr>
              <w:t>(m</w:t>
            </w:r>
            <w:r w:rsidRPr="009C7A48">
              <w:rPr>
                <w:rFonts w:ascii="Times New Roman" w:hAnsi="Times New Roman" w:cs="Times New Roman" w:hint="eastAsia"/>
                <w:szCs w:val="21"/>
                <w:vertAlign w:val="superscript"/>
              </w:rPr>
              <w:t>2</w:t>
            </w:r>
            <w:r w:rsidRPr="009C7A48">
              <w:rPr>
                <w:rFonts w:ascii="Times New Roman" w:hAnsi="Times New Roman" w:cs="Times New Roman"/>
                <w:szCs w:val="21"/>
              </w:rPr>
              <w:t>·</w:t>
            </w:r>
            <w:r w:rsidRPr="00C0566C">
              <w:rPr>
                <w:rFonts w:ascii="Times New Roman" w:hAnsi="Times New Roman" w:cs="Times New Roman" w:hint="eastAsia"/>
                <w:szCs w:val="21"/>
              </w:rPr>
              <w:t>s)</w:t>
            </w:r>
            <w:r w:rsidRPr="00C0566C">
              <w:rPr>
                <w:rFonts w:ascii="Times New Roman" w:hAnsi="Times New Roman" w:cs="Times New Roman" w:hint="eastAsia"/>
                <w:szCs w:val="21"/>
              </w:rPr>
              <w:t>，历时宜为</w:t>
            </w:r>
            <w:r w:rsidRPr="00C0566C">
              <w:rPr>
                <w:rFonts w:ascii="Times New Roman" w:hAnsi="Times New Roman" w:cs="Times New Roman" w:hint="eastAsia"/>
                <w:szCs w:val="21"/>
              </w:rPr>
              <w:t>(2</w:t>
            </w:r>
            <w:r>
              <w:rPr>
                <w:rFonts w:ascii="Times New Roman" w:hAnsi="Times New Roman" w:cs="Times New Roman" w:hint="eastAsia"/>
                <w:szCs w:val="21"/>
              </w:rPr>
              <w:t>~</w:t>
            </w:r>
            <w:r w:rsidRPr="00C0566C">
              <w:rPr>
                <w:rFonts w:ascii="Times New Roman" w:hAnsi="Times New Roman" w:cs="Times New Roman" w:hint="eastAsia"/>
                <w:szCs w:val="21"/>
              </w:rPr>
              <w:t>4)</w:t>
            </w:r>
            <w:r w:rsidR="00BC4005">
              <w:rPr>
                <w:rFonts w:ascii="Times New Roman" w:hAnsi="Times New Roman" w:cs="Times New Roman"/>
                <w:szCs w:val="21"/>
              </w:rPr>
              <w:t xml:space="preserve"> </w:t>
            </w:r>
            <w:r w:rsidRPr="00C0566C">
              <w:rPr>
                <w:rFonts w:ascii="Times New Roman" w:hAnsi="Times New Roman" w:cs="Times New Roman" w:hint="eastAsia"/>
                <w:szCs w:val="21"/>
              </w:rPr>
              <w:lastRenderedPageBreak/>
              <w:t>min</w:t>
            </w:r>
            <w:r w:rsidRPr="00C0566C">
              <w:rPr>
                <w:rFonts w:ascii="Times New Roman" w:hAnsi="Times New Roman" w:cs="Times New Roman" w:hint="eastAsia"/>
                <w:szCs w:val="21"/>
              </w:rPr>
              <w:t>；</w:t>
            </w:r>
          </w:p>
          <w:p w14:paraId="2913A1C1" w14:textId="3332DF87" w:rsidR="00483295" w:rsidRPr="00C0566C" w:rsidRDefault="00483295" w:rsidP="00970BC7">
            <w:pPr>
              <w:adjustRightInd w:val="0"/>
              <w:snapToGrid w:val="0"/>
              <w:jc w:val="left"/>
              <w:rPr>
                <w:rFonts w:ascii="Times New Roman" w:hAnsi="Times New Roman" w:cs="Times New Roman"/>
                <w:szCs w:val="21"/>
              </w:rPr>
            </w:pPr>
            <w:r w:rsidRPr="00C0566C">
              <w:rPr>
                <w:rFonts w:ascii="Times New Roman" w:hAnsi="Times New Roman" w:cs="Times New Roman" w:hint="eastAsia"/>
                <w:szCs w:val="21"/>
              </w:rPr>
              <w:t>3)</w:t>
            </w:r>
            <w:proofErr w:type="gramStart"/>
            <w:r w:rsidRPr="00C0566C">
              <w:rPr>
                <w:rFonts w:ascii="Times New Roman" w:hAnsi="Times New Roman" w:cs="Times New Roman" w:hint="eastAsia"/>
                <w:szCs w:val="21"/>
              </w:rPr>
              <w:t>气水</w:t>
            </w:r>
            <w:proofErr w:type="gramEnd"/>
            <w:r w:rsidRPr="00C0566C">
              <w:rPr>
                <w:rFonts w:ascii="Times New Roman" w:hAnsi="Times New Roman" w:cs="Times New Roman" w:hint="eastAsia"/>
                <w:szCs w:val="21"/>
              </w:rPr>
              <w:t>冲洗：气冲强度宜为</w:t>
            </w:r>
            <w:r w:rsidRPr="00C0566C">
              <w:rPr>
                <w:rFonts w:ascii="Times New Roman" w:hAnsi="Times New Roman" w:cs="Times New Roman" w:hint="eastAsia"/>
                <w:szCs w:val="21"/>
              </w:rPr>
              <w:t>(13</w:t>
            </w:r>
            <w:r>
              <w:rPr>
                <w:rFonts w:ascii="Times New Roman" w:hAnsi="Times New Roman" w:cs="Times New Roman" w:hint="eastAsia"/>
                <w:szCs w:val="21"/>
              </w:rPr>
              <w:t>~</w:t>
            </w:r>
            <w:r w:rsidRPr="00C0566C">
              <w:rPr>
                <w:rFonts w:ascii="Times New Roman" w:hAnsi="Times New Roman" w:cs="Times New Roman" w:hint="eastAsia"/>
                <w:szCs w:val="21"/>
              </w:rPr>
              <w:t>17)</w:t>
            </w:r>
            <w:r w:rsidR="00BC4005">
              <w:rPr>
                <w:rFonts w:ascii="Times New Roman" w:hAnsi="Times New Roman" w:cs="Times New Roman"/>
                <w:szCs w:val="21"/>
              </w:rPr>
              <w:t xml:space="preserve"> </w:t>
            </w:r>
            <w:r w:rsidRPr="00C0566C">
              <w:rPr>
                <w:rFonts w:ascii="Times New Roman" w:hAnsi="Times New Roman" w:cs="Times New Roman" w:hint="eastAsia"/>
                <w:szCs w:val="21"/>
              </w:rPr>
              <w:t>L</w:t>
            </w:r>
            <w:r>
              <w:rPr>
                <w:rFonts w:ascii="Times New Roman" w:hAnsi="Times New Roman" w:cs="Times New Roman" w:hint="eastAsia"/>
                <w:szCs w:val="21"/>
              </w:rPr>
              <w:t>/</w:t>
            </w:r>
            <w:r w:rsidRPr="00C0566C">
              <w:rPr>
                <w:rFonts w:ascii="Times New Roman" w:hAnsi="Times New Roman" w:cs="Times New Roman" w:hint="eastAsia"/>
                <w:szCs w:val="21"/>
              </w:rPr>
              <w:t>(m</w:t>
            </w:r>
            <w:r w:rsidRPr="009C7A48">
              <w:rPr>
                <w:rFonts w:ascii="Times New Roman" w:hAnsi="Times New Roman" w:cs="Times New Roman" w:hint="eastAsia"/>
                <w:szCs w:val="21"/>
                <w:vertAlign w:val="superscript"/>
              </w:rPr>
              <w:t>2</w:t>
            </w:r>
            <w:r w:rsidRPr="009C7A48">
              <w:rPr>
                <w:rFonts w:ascii="Times New Roman" w:hAnsi="Times New Roman" w:cs="Times New Roman"/>
                <w:szCs w:val="21"/>
              </w:rPr>
              <w:t>·</w:t>
            </w:r>
            <w:r w:rsidRPr="00C0566C">
              <w:rPr>
                <w:rFonts w:ascii="Times New Roman" w:hAnsi="Times New Roman" w:cs="Times New Roman" w:hint="eastAsia"/>
                <w:szCs w:val="21"/>
              </w:rPr>
              <w:t>s)</w:t>
            </w:r>
            <w:r w:rsidRPr="00C0566C">
              <w:rPr>
                <w:rFonts w:ascii="Times New Roman" w:hAnsi="Times New Roman" w:cs="Times New Roman" w:hint="eastAsia"/>
                <w:szCs w:val="21"/>
              </w:rPr>
              <w:t>，水冲强度宜为</w:t>
            </w:r>
            <w:r w:rsidRPr="00C0566C">
              <w:rPr>
                <w:rFonts w:ascii="Times New Roman" w:hAnsi="Times New Roman" w:cs="Times New Roman" w:hint="eastAsia"/>
                <w:szCs w:val="21"/>
              </w:rPr>
              <w:t>(</w:t>
            </w:r>
            <w:r>
              <w:rPr>
                <w:rFonts w:ascii="Times New Roman" w:hAnsi="Times New Roman" w:cs="Times New Roman" w:hint="eastAsia"/>
                <w:szCs w:val="21"/>
              </w:rPr>
              <w:t>3~4</w:t>
            </w:r>
            <w:r w:rsidRPr="00C0566C">
              <w:rPr>
                <w:rFonts w:ascii="Times New Roman" w:hAnsi="Times New Roman" w:cs="Times New Roman" w:hint="eastAsia"/>
                <w:szCs w:val="21"/>
              </w:rPr>
              <w:t>)</w:t>
            </w:r>
            <w:r w:rsidR="00BC4005">
              <w:rPr>
                <w:rFonts w:ascii="Times New Roman" w:hAnsi="Times New Roman" w:cs="Times New Roman"/>
                <w:szCs w:val="21"/>
              </w:rPr>
              <w:t xml:space="preserve"> </w:t>
            </w:r>
            <w:r w:rsidRPr="00C0566C">
              <w:rPr>
                <w:rFonts w:ascii="Times New Roman" w:hAnsi="Times New Roman" w:cs="Times New Roman" w:hint="eastAsia"/>
                <w:szCs w:val="21"/>
              </w:rPr>
              <w:t>L</w:t>
            </w:r>
            <w:r>
              <w:rPr>
                <w:rFonts w:ascii="Times New Roman" w:hAnsi="Times New Roman" w:cs="Times New Roman" w:hint="eastAsia"/>
                <w:szCs w:val="21"/>
              </w:rPr>
              <w:t>/</w:t>
            </w:r>
            <w:r w:rsidRPr="00C0566C">
              <w:rPr>
                <w:rFonts w:ascii="Times New Roman" w:hAnsi="Times New Roman" w:cs="Times New Roman" w:hint="eastAsia"/>
                <w:szCs w:val="21"/>
              </w:rPr>
              <w:t>(m</w:t>
            </w:r>
            <w:r w:rsidRPr="009C7A48">
              <w:rPr>
                <w:rFonts w:ascii="Times New Roman" w:hAnsi="Times New Roman" w:cs="Times New Roman" w:hint="eastAsia"/>
                <w:szCs w:val="21"/>
                <w:vertAlign w:val="superscript"/>
              </w:rPr>
              <w:t>2</w:t>
            </w:r>
            <w:r w:rsidRPr="009C7A48">
              <w:rPr>
                <w:rFonts w:ascii="Times New Roman" w:hAnsi="Times New Roman" w:cs="Times New Roman"/>
                <w:szCs w:val="21"/>
              </w:rPr>
              <w:t>·</w:t>
            </w:r>
            <w:r w:rsidRPr="00C0566C">
              <w:rPr>
                <w:rFonts w:ascii="Times New Roman" w:hAnsi="Times New Roman" w:cs="Times New Roman" w:hint="eastAsia"/>
                <w:szCs w:val="21"/>
              </w:rPr>
              <w:t>s)</w:t>
            </w:r>
            <w:r w:rsidRPr="00C0566C">
              <w:rPr>
                <w:rFonts w:ascii="Times New Roman" w:hAnsi="Times New Roman" w:cs="Times New Roman" w:hint="eastAsia"/>
                <w:szCs w:val="21"/>
              </w:rPr>
              <w:t>，历时宜为</w:t>
            </w:r>
            <w:r w:rsidRPr="00C0566C">
              <w:rPr>
                <w:rFonts w:ascii="Times New Roman" w:hAnsi="Times New Roman" w:cs="Times New Roman" w:hint="eastAsia"/>
                <w:szCs w:val="21"/>
              </w:rPr>
              <w:t>(3</w:t>
            </w:r>
            <w:r>
              <w:rPr>
                <w:rFonts w:ascii="Times New Roman" w:hAnsi="Times New Roman" w:cs="Times New Roman" w:hint="eastAsia"/>
                <w:szCs w:val="21"/>
              </w:rPr>
              <w:t>~</w:t>
            </w:r>
            <w:r w:rsidRPr="00C0566C">
              <w:rPr>
                <w:rFonts w:ascii="Times New Roman" w:hAnsi="Times New Roman" w:cs="Times New Roman" w:hint="eastAsia"/>
                <w:szCs w:val="21"/>
              </w:rPr>
              <w:t>4)</w:t>
            </w:r>
            <w:r w:rsidR="00BC4005">
              <w:rPr>
                <w:rFonts w:ascii="Times New Roman" w:hAnsi="Times New Roman" w:cs="Times New Roman"/>
                <w:szCs w:val="21"/>
              </w:rPr>
              <w:t xml:space="preserve"> </w:t>
            </w:r>
            <w:r w:rsidRPr="00C0566C">
              <w:rPr>
                <w:rFonts w:ascii="Times New Roman" w:hAnsi="Times New Roman" w:cs="Times New Roman" w:hint="eastAsia"/>
                <w:szCs w:val="21"/>
              </w:rPr>
              <w:t>min</w:t>
            </w:r>
            <w:r w:rsidRPr="00C0566C">
              <w:rPr>
                <w:rFonts w:ascii="Times New Roman" w:hAnsi="Times New Roman" w:cs="Times New Roman" w:hint="eastAsia"/>
                <w:szCs w:val="21"/>
              </w:rPr>
              <w:t>；</w:t>
            </w:r>
          </w:p>
          <w:p w14:paraId="2AC425ED" w14:textId="13124089" w:rsidR="00483295" w:rsidRPr="00977699" w:rsidRDefault="00483295" w:rsidP="00970BC7">
            <w:pPr>
              <w:adjustRightInd w:val="0"/>
              <w:snapToGrid w:val="0"/>
              <w:jc w:val="left"/>
              <w:rPr>
                <w:rFonts w:ascii="Times New Roman" w:hAnsi="Times New Roman" w:cs="Times New Roman"/>
                <w:szCs w:val="21"/>
              </w:rPr>
            </w:pPr>
            <w:r w:rsidRPr="00C0566C">
              <w:rPr>
                <w:rFonts w:ascii="Times New Roman" w:hAnsi="Times New Roman" w:cs="Times New Roman" w:hint="eastAsia"/>
                <w:szCs w:val="21"/>
              </w:rPr>
              <w:t>4)</w:t>
            </w:r>
            <w:r w:rsidRPr="00C0566C">
              <w:rPr>
                <w:rFonts w:ascii="Times New Roman" w:hAnsi="Times New Roman" w:cs="Times New Roman" w:hint="eastAsia"/>
                <w:szCs w:val="21"/>
              </w:rPr>
              <w:t>单独水冲：强度宜为</w:t>
            </w:r>
            <w:r w:rsidRPr="00C0566C">
              <w:rPr>
                <w:rFonts w:ascii="Times New Roman" w:hAnsi="Times New Roman" w:cs="Times New Roman" w:hint="eastAsia"/>
                <w:szCs w:val="21"/>
              </w:rPr>
              <w:t>(4</w:t>
            </w:r>
            <w:r>
              <w:rPr>
                <w:rFonts w:ascii="Times New Roman" w:hAnsi="Times New Roman" w:cs="Times New Roman" w:hint="eastAsia"/>
                <w:szCs w:val="21"/>
              </w:rPr>
              <w:t>~8</w:t>
            </w:r>
            <w:r w:rsidRPr="00C0566C">
              <w:rPr>
                <w:rFonts w:ascii="Times New Roman" w:hAnsi="Times New Roman" w:cs="Times New Roman" w:hint="eastAsia"/>
                <w:szCs w:val="21"/>
              </w:rPr>
              <w:t>)</w:t>
            </w:r>
            <w:r w:rsidR="00BC4005">
              <w:rPr>
                <w:rFonts w:ascii="Times New Roman" w:hAnsi="Times New Roman" w:cs="Times New Roman"/>
                <w:szCs w:val="21"/>
              </w:rPr>
              <w:t xml:space="preserve"> </w:t>
            </w:r>
            <w:r w:rsidRPr="00C0566C">
              <w:rPr>
                <w:rFonts w:ascii="Times New Roman" w:hAnsi="Times New Roman" w:cs="Times New Roman" w:hint="eastAsia"/>
                <w:szCs w:val="21"/>
              </w:rPr>
              <w:t>L</w:t>
            </w:r>
            <w:r>
              <w:rPr>
                <w:rFonts w:ascii="Times New Roman" w:hAnsi="Times New Roman" w:cs="Times New Roman" w:hint="eastAsia"/>
                <w:szCs w:val="21"/>
              </w:rPr>
              <w:t>/</w:t>
            </w:r>
            <w:r w:rsidRPr="00C0566C">
              <w:rPr>
                <w:rFonts w:ascii="Times New Roman" w:hAnsi="Times New Roman" w:cs="Times New Roman" w:hint="eastAsia"/>
                <w:szCs w:val="21"/>
              </w:rPr>
              <w:t>(m</w:t>
            </w:r>
            <w:r w:rsidRPr="009C7A48">
              <w:rPr>
                <w:rFonts w:ascii="Times New Roman" w:hAnsi="Times New Roman" w:cs="Times New Roman" w:hint="eastAsia"/>
                <w:szCs w:val="21"/>
                <w:vertAlign w:val="superscript"/>
              </w:rPr>
              <w:t>2</w:t>
            </w:r>
            <w:r w:rsidRPr="009C7A48">
              <w:rPr>
                <w:rFonts w:ascii="Times New Roman" w:hAnsi="Times New Roman" w:cs="Times New Roman"/>
                <w:szCs w:val="21"/>
              </w:rPr>
              <w:t>·</w:t>
            </w:r>
            <w:r w:rsidRPr="00C0566C">
              <w:rPr>
                <w:rFonts w:ascii="Times New Roman" w:hAnsi="Times New Roman" w:cs="Times New Roman" w:hint="eastAsia"/>
                <w:szCs w:val="21"/>
              </w:rPr>
              <w:t>s)</w:t>
            </w:r>
            <w:r w:rsidRPr="00C0566C">
              <w:rPr>
                <w:rFonts w:ascii="Times New Roman" w:hAnsi="Times New Roman" w:cs="Times New Roman" w:hint="eastAsia"/>
                <w:szCs w:val="21"/>
              </w:rPr>
              <w:t>，历时宜为</w:t>
            </w:r>
            <w:r w:rsidRPr="00C0566C">
              <w:rPr>
                <w:rFonts w:ascii="Times New Roman" w:hAnsi="Times New Roman" w:cs="Times New Roman" w:hint="eastAsia"/>
                <w:szCs w:val="21"/>
              </w:rPr>
              <w:t>(</w:t>
            </w:r>
            <w:r>
              <w:rPr>
                <w:rFonts w:ascii="Times New Roman" w:hAnsi="Times New Roman" w:cs="Times New Roman" w:hint="eastAsia"/>
                <w:szCs w:val="21"/>
              </w:rPr>
              <w:t>5~8</w:t>
            </w:r>
            <w:r w:rsidRPr="00C0566C">
              <w:rPr>
                <w:rFonts w:ascii="Times New Roman" w:hAnsi="Times New Roman" w:cs="Times New Roman" w:hint="eastAsia"/>
                <w:szCs w:val="21"/>
              </w:rPr>
              <w:t>)</w:t>
            </w:r>
            <w:r w:rsidR="00BC4005">
              <w:rPr>
                <w:rFonts w:ascii="Times New Roman" w:hAnsi="Times New Roman" w:cs="Times New Roman"/>
                <w:szCs w:val="21"/>
              </w:rPr>
              <w:t xml:space="preserve"> </w:t>
            </w:r>
            <w:r w:rsidRPr="00C0566C">
              <w:rPr>
                <w:rFonts w:ascii="Times New Roman" w:hAnsi="Times New Roman" w:cs="Times New Roman" w:hint="eastAsia"/>
                <w:szCs w:val="21"/>
              </w:rPr>
              <w:t>min</w:t>
            </w:r>
          </w:p>
        </w:tc>
        <w:tc>
          <w:tcPr>
            <w:tcW w:w="1560" w:type="dxa"/>
            <w:vAlign w:val="center"/>
          </w:tcPr>
          <w:p w14:paraId="523ABC5A" w14:textId="3E4291E0" w:rsidR="00483295" w:rsidRPr="00BC4005" w:rsidRDefault="00483295" w:rsidP="00970BC7">
            <w:pPr>
              <w:adjustRightInd w:val="0"/>
              <w:snapToGrid w:val="0"/>
              <w:jc w:val="left"/>
              <w:rPr>
                <w:rFonts w:ascii="Times New Roman" w:hAnsi="Times New Roman" w:cs="Times New Roman"/>
                <w:szCs w:val="21"/>
              </w:rPr>
            </w:pPr>
            <w:r>
              <w:rPr>
                <w:rFonts w:ascii="Times New Roman" w:hAnsi="Times New Roman" w:cs="Times New Roman" w:hint="eastAsia"/>
                <w:szCs w:val="21"/>
              </w:rPr>
              <w:lastRenderedPageBreak/>
              <w:t>先</w:t>
            </w:r>
            <w:r w:rsidRPr="00C0566C">
              <w:rPr>
                <w:rFonts w:ascii="Times New Roman" w:hAnsi="Times New Roman" w:cs="Times New Roman" w:hint="eastAsia"/>
                <w:szCs w:val="21"/>
              </w:rPr>
              <w:t>气冲</w:t>
            </w:r>
            <w:r>
              <w:rPr>
                <w:rFonts w:ascii="Times New Roman" w:hAnsi="Times New Roman" w:cs="Times New Roman" w:hint="eastAsia"/>
                <w:szCs w:val="21"/>
              </w:rPr>
              <w:t>，时间</w:t>
            </w:r>
            <w:r>
              <w:rPr>
                <w:rFonts w:ascii="Times New Roman" w:hAnsi="Times New Roman" w:cs="Times New Roman" w:hint="eastAsia"/>
                <w:szCs w:val="21"/>
              </w:rPr>
              <w:t>1~2</w:t>
            </w:r>
            <w:r>
              <w:rPr>
                <w:rFonts w:ascii="Times New Roman" w:hAnsi="Times New Roman" w:cs="Times New Roman"/>
                <w:szCs w:val="21"/>
              </w:rPr>
              <w:t xml:space="preserve"> </w:t>
            </w:r>
            <w:r>
              <w:rPr>
                <w:rFonts w:ascii="Times New Roman" w:hAnsi="Times New Roman" w:cs="Times New Roman" w:hint="eastAsia"/>
                <w:szCs w:val="21"/>
              </w:rPr>
              <w:t>min</w:t>
            </w:r>
            <w:r>
              <w:rPr>
                <w:rFonts w:ascii="Times New Roman" w:hAnsi="Times New Roman" w:cs="Times New Roman" w:hint="eastAsia"/>
                <w:szCs w:val="21"/>
              </w:rPr>
              <w:t>，</w:t>
            </w:r>
            <w:r w:rsidRPr="00C0566C">
              <w:rPr>
                <w:rFonts w:ascii="Times New Roman" w:hAnsi="Times New Roman" w:cs="Times New Roman" w:hint="eastAsia"/>
                <w:szCs w:val="21"/>
              </w:rPr>
              <w:t>气冲强度</w:t>
            </w:r>
            <w:r w:rsidRPr="00C0566C">
              <w:rPr>
                <w:rFonts w:ascii="Times New Roman" w:hAnsi="Times New Roman" w:cs="Times New Roman" w:hint="eastAsia"/>
                <w:szCs w:val="21"/>
              </w:rPr>
              <w:t xml:space="preserve"> (13</w:t>
            </w:r>
            <w:r>
              <w:rPr>
                <w:rFonts w:ascii="Times New Roman" w:hAnsi="Times New Roman" w:cs="Times New Roman" w:hint="eastAsia"/>
                <w:szCs w:val="21"/>
              </w:rPr>
              <w:t>~</w:t>
            </w:r>
            <w:r w:rsidRPr="00C0566C">
              <w:rPr>
                <w:rFonts w:ascii="Times New Roman" w:hAnsi="Times New Roman" w:cs="Times New Roman" w:hint="eastAsia"/>
                <w:szCs w:val="21"/>
              </w:rPr>
              <w:t>17)L</w:t>
            </w:r>
            <w:r>
              <w:rPr>
                <w:rFonts w:ascii="Times New Roman" w:hAnsi="Times New Roman" w:cs="Times New Roman" w:hint="eastAsia"/>
                <w:szCs w:val="21"/>
              </w:rPr>
              <w:t>/</w:t>
            </w:r>
            <w:r w:rsidRPr="00C0566C">
              <w:rPr>
                <w:rFonts w:ascii="Times New Roman" w:hAnsi="Times New Roman" w:cs="Times New Roman" w:hint="eastAsia"/>
                <w:szCs w:val="21"/>
              </w:rPr>
              <w:t>(m</w:t>
            </w:r>
            <w:r w:rsidRPr="009C7A48">
              <w:rPr>
                <w:rFonts w:ascii="Times New Roman" w:hAnsi="Times New Roman" w:cs="Times New Roman" w:hint="eastAsia"/>
                <w:szCs w:val="21"/>
                <w:vertAlign w:val="superscript"/>
              </w:rPr>
              <w:t>2</w:t>
            </w:r>
            <w:r w:rsidRPr="009C7A48">
              <w:rPr>
                <w:rFonts w:ascii="Times New Roman" w:hAnsi="Times New Roman" w:cs="Times New Roman"/>
                <w:szCs w:val="21"/>
              </w:rPr>
              <w:t>·</w:t>
            </w:r>
            <w:r w:rsidRPr="00C0566C">
              <w:rPr>
                <w:rFonts w:ascii="Times New Roman" w:hAnsi="Times New Roman" w:cs="Times New Roman" w:hint="eastAsia"/>
                <w:szCs w:val="21"/>
              </w:rPr>
              <w:t>s)</w:t>
            </w:r>
            <w:r w:rsidRPr="00C0566C">
              <w:rPr>
                <w:rFonts w:ascii="Times New Roman" w:hAnsi="Times New Roman" w:cs="Times New Roman" w:hint="eastAsia"/>
                <w:szCs w:val="21"/>
              </w:rPr>
              <w:t>；</w:t>
            </w:r>
            <w:r>
              <w:rPr>
                <w:rFonts w:ascii="Times New Roman" w:hAnsi="Times New Roman" w:cs="Times New Roman" w:hint="eastAsia"/>
                <w:szCs w:val="21"/>
              </w:rPr>
              <w:t>再</w:t>
            </w:r>
            <w:proofErr w:type="gramStart"/>
            <w:r w:rsidRPr="00C0566C">
              <w:rPr>
                <w:rFonts w:ascii="Times New Roman" w:hAnsi="Times New Roman" w:cs="Times New Roman" w:hint="eastAsia"/>
                <w:szCs w:val="21"/>
              </w:rPr>
              <w:t>气水</w:t>
            </w:r>
            <w:proofErr w:type="gramEnd"/>
            <w:r>
              <w:rPr>
                <w:rFonts w:ascii="Times New Roman" w:hAnsi="Times New Roman" w:cs="Times New Roman" w:hint="eastAsia"/>
                <w:szCs w:val="21"/>
              </w:rPr>
              <w:t>同</w:t>
            </w:r>
            <w:r w:rsidRPr="00C0566C">
              <w:rPr>
                <w:rFonts w:ascii="Times New Roman" w:hAnsi="Times New Roman" w:cs="Times New Roman" w:hint="eastAsia"/>
                <w:szCs w:val="21"/>
              </w:rPr>
              <w:t>冲</w:t>
            </w:r>
            <w:r>
              <w:rPr>
                <w:rFonts w:ascii="Times New Roman" w:hAnsi="Times New Roman" w:cs="Times New Roman" w:hint="eastAsia"/>
                <w:szCs w:val="21"/>
              </w:rPr>
              <w:t>，时间</w:t>
            </w:r>
            <w:r>
              <w:rPr>
                <w:rFonts w:ascii="Times New Roman" w:hAnsi="Times New Roman" w:cs="Times New Roman" w:hint="eastAsia"/>
                <w:szCs w:val="21"/>
              </w:rPr>
              <w:t>3</w:t>
            </w:r>
            <w:r>
              <w:rPr>
                <w:rFonts w:ascii="Times New Roman" w:hAnsi="Times New Roman" w:cs="Times New Roman"/>
                <w:szCs w:val="21"/>
              </w:rPr>
              <w:t>~5 min</w:t>
            </w:r>
            <w:r>
              <w:rPr>
                <w:rFonts w:ascii="Times New Roman" w:hAnsi="Times New Roman" w:cs="Times New Roman" w:hint="eastAsia"/>
                <w:szCs w:val="21"/>
              </w:rPr>
              <w:t>，</w:t>
            </w:r>
            <w:r w:rsidRPr="00C0566C">
              <w:rPr>
                <w:rFonts w:ascii="Times New Roman" w:hAnsi="Times New Roman" w:cs="Times New Roman" w:hint="eastAsia"/>
                <w:szCs w:val="21"/>
              </w:rPr>
              <w:t>气冲强度</w:t>
            </w:r>
            <w:r w:rsidRPr="00C0566C">
              <w:rPr>
                <w:rFonts w:ascii="Times New Roman" w:hAnsi="Times New Roman" w:cs="Times New Roman" w:hint="eastAsia"/>
                <w:szCs w:val="21"/>
              </w:rPr>
              <w:t>(13</w:t>
            </w:r>
            <w:r>
              <w:rPr>
                <w:rFonts w:ascii="Times New Roman" w:hAnsi="Times New Roman" w:cs="Times New Roman" w:hint="eastAsia"/>
                <w:szCs w:val="21"/>
              </w:rPr>
              <w:t>~</w:t>
            </w:r>
            <w:r w:rsidRPr="00C0566C">
              <w:rPr>
                <w:rFonts w:ascii="Times New Roman" w:hAnsi="Times New Roman" w:cs="Times New Roman" w:hint="eastAsia"/>
                <w:szCs w:val="21"/>
              </w:rPr>
              <w:t>17)</w:t>
            </w:r>
            <w:r w:rsidR="00BC4005">
              <w:rPr>
                <w:rFonts w:ascii="Times New Roman" w:hAnsi="Times New Roman" w:cs="Times New Roman"/>
                <w:szCs w:val="21"/>
              </w:rPr>
              <w:t xml:space="preserve"> </w:t>
            </w:r>
            <w:r w:rsidRPr="00C0566C">
              <w:rPr>
                <w:rFonts w:ascii="Times New Roman" w:hAnsi="Times New Roman" w:cs="Times New Roman" w:hint="eastAsia"/>
                <w:szCs w:val="21"/>
              </w:rPr>
              <w:t>L</w:t>
            </w:r>
            <w:r>
              <w:rPr>
                <w:rFonts w:ascii="Times New Roman" w:hAnsi="Times New Roman" w:cs="Times New Roman" w:hint="eastAsia"/>
                <w:szCs w:val="21"/>
              </w:rPr>
              <w:t>/</w:t>
            </w:r>
            <w:r w:rsidRPr="00C0566C">
              <w:rPr>
                <w:rFonts w:ascii="Times New Roman" w:hAnsi="Times New Roman" w:cs="Times New Roman" w:hint="eastAsia"/>
                <w:szCs w:val="21"/>
              </w:rPr>
              <w:t>(m</w:t>
            </w:r>
            <w:r w:rsidRPr="009C7A48">
              <w:rPr>
                <w:rFonts w:ascii="Times New Roman" w:hAnsi="Times New Roman" w:cs="Times New Roman" w:hint="eastAsia"/>
                <w:szCs w:val="21"/>
                <w:vertAlign w:val="superscript"/>
              </w:rPr>
              <w:t>2</w:t>
            </w:r>
            <w:r w:rsidRPr="009C7A48">
              <w:rPr>
                <w:rFonts w:ascii="Times New Roman" w:hAnsi="Times New Roman" w:cs="Times New Roman"/>
                <w:szCs w:val="21"/>
              </w:rPr>
              <w:t>·</w:t>
            </w:r>
            <w:r w:rsidRPr="00C0566C">
              <w:rPr>
                <w:rFonts w:ascii="Times New Roman" w:hAnsi="Times New Roman" w:cs="Times New Roman" w:hint="eastAsia"/>
                <w:szCs w:val="21"/>
              </w:rPr>
              <w:t>s)</w:t>
            </w:r>
            <w:r w:rsidRPr="00C0566C">
              <w:rPr>
                <w:rFonts w:ascii="Times New Roman" w:hAnsi="Times New Roman" w:cs="Times New Roman" w:hint="eastAsia"/>
                <w:szCs w:val="21"/>
              </w:rPr>
              <w:t>，水冲强度</w:t>
            </w:r>
            <w:r w:rsidRPr="00C0566C">
              <w:rPr>
                <w:rFonts w:ascii="Times New Roman" w:hAnsi="Times New Roman" w:cs="Times New Roman" w:hint="eastAsia"/>
                <w:szCs w:val="21"/>
              </w:rPr>
              <w:t>(2</w:t>
            </w:r>
            <w:r>
              <w:rPr>
                <w:rFonts w:ascii="Times New Roman" w:hAnsi="Times New Roman" w:cs="Times New Roman" w:hint="eastAsia"/>
                <w:szCs w:val="21"/>
              </w:rPr>
              <w:t>.</w:t>
            </w:r>
            <w:r>
              <w:rPr>
                <w:rFonts w:ascii="Times New Roman" w:hAnsi="Times New Roman" w:cs="Times New Roman"/>
                <w:szCs w:val="21"/>
              </w:rPr>
              <w:t>5</w:t>
            </w:r>
            <w:r>
              <w:rPr>
                <w:rFonts w:ascii="Times New Roman" w:hAnsi="Times New Roman" w:cs="Times New Roman" w:hint="eastAsia"/>
                <w:szCs w:val="21"/>
              </w:rPr>
              <w:t>~</w:t>
            </w:r>
            <w:r>
              <w:rPr>
                <w:rFonts w:ascii="Times New Roman" w:hAnsi="Times New Roman" w:cs="Times New Roman"/>
                <w:szCs w:val="21"/>
              </w:rPr>
              <w:t>4</w:t>
            </w:r>
            <w:r w:rsidRPr="00C0566C">
              <w:rPr>
                <w:rFonts w:ascii="Times New Roman" w:hAnsi="Times New Roman" w:cs="Times New Roman" w:hint="eastAsia"/>
                <w:szCs w:val="21"/>
              </w:rPr>
              <w:t>)</w:t>
            </w:r>
            <w:r w:rsidR="00BC4005">
              <w:rPr>
                <w:rFonts w:ascii="Times New Roman" w:hAnsi="Times New Roman" w:cs="Times New Roman"/>
                <w:szCs w:val="21"/>
              </w:rPr>
              <w:t xml:space="preserve"> </w:t>
            </w:r>
            <w:r w:rsidRPr="00C0566C">
              <w:rPr>
                <w:rFonts w:ascii="Times New Roman" w:hAnsi="Times New Roman" w:cs="Times New Roman" w:hint="eastAsia"/>
                <w:szCs w:val="21"/>
              </w:rPr>
              <w:t>L</w:t>
            </w:r>
            <w:r>
              <w:rPr>
                <w:rFonts w:ascii="Times New Roman" w:hAnsi="Times New Roman" w:cs="Times New Roman" w:hint="eastAsia"/>
                <w:szCs w:val="21"/>
              </w:rPr>
              <w:t>/</w:t>
            </w:r>
            <w:r w:rsidRPr="00C0566C">
              <w:rPr>
                <w:rFonts w:ascii="Times New Roman" w:hAnsi="Times New Roman" w:cs="Times New Roman" w:hint="eastAsia"/>
                <w:szCs w:val="21"/>
              </w:rPr>
              <w:t>(m</w:t>
            </w:r>
            <w:r w:rsidRPr="009C7A48">
              <w:rPr>
                <w:rFonts w:ascii="Times New Roman" w:hAnsi="Times New Roman" w:cs="Times New Roman" w:hint="eastAsia"/>
                <w:szCs w:val="21"/>
                <w:vertAlign w:val="superscript"/>
              </w:rPr>
              <w:t>2</w:t>
            </w:r>
            <w:r w:rsidRPr="009C7A48">
              <w:rPr>
                <w:rFonts w:ascii="Times New Roman" w:hAnsi="Times New Roman" w:cs="Times New Roman"/>
                <w:szCs w:val="21"/>
              </w:rPr>
              <w:t>·</w:t>
            </w:r>
            <w:r w:rsidRPr="00C0566C">
              <w:rPr>
                <w:rFonts w:ascii="Times New Roman" w:hAnsi="Times New Roman" w:cs="Times New Roman" w:hint="eastAsia"/>
                <w:szCs w:val="21"/>
              </w:rPr>
              <w:t>s)</w:t>
            </w:r>
            <w:r w:rsidRPr="00C0566C">
              <w:rPr>
                <w:rFonts w:ascii="Times New Roman" w:hAnsi="Times New Roman" w:cs="Times New Roman" w:hint="eastAsia"/>
                <w:szCs w:val="21"/>
              </w:rPr>
              <w:t>；</w:t>
            </w:r>
            <w:r>
              <w:rPr>
                <w:rFonts w:ascii="Times New Roman" w:hAnsi="Times New Roman" w:cs="Times New Roman" w:hint="eastAsia"/>
                <w:szCs w:val="21"/>
              </w:rPr>
              <w:t>后</w:t>
            </w:r>
            <w:r w:rsidRPr="00C0566C">
              <w:rPr>
                <w:rFonts w:ascii="Times New Roman" w:hAnsi="Times New Roman" w:cs="Times New Roman" w:hint="eastAsia"/>
                <w:szCs w:val="21"/>
              </w:rPr>
              <w:t>水冲</w:t>
            </w:r>
            <w:r>
              <w:rPr>
                <w:rFonts w:ascii="Times New Roman" w:hAnsi="Times New Roman" w:cs="Times New Roman" w:hint="eastAsia"/>
                <w:szCs w:val="21"/>
              </w:rPr>
              <w:t>，时间</w:t>
            </w:r>
            <w:r>
              <w:rPr>
                <w:rFonts w:ascii="Times New Roman" w:hAnsi="Times New Roman" w:cs="Times New Roman" w:hint="eastAsia"/>
                <w:szCs w:val="21"/>
              </w:rPr>
              <w:t>5~8</w:t>
            </w:r>
            <w:r>
              <w:rPr>
                <w:rFonts w:ascii="Times New Roman" w:hAnsi="Times New Roman" w:cs="Times New Roman"/>
                <w:szCs w:val="21"/>
              </w:rPr>
              <w:t xml:space="preserve"> </w:t>
            </w:r>
            <w:r>
              <w:rPr>
                <w:rFonts w:ascii="Times New Roman" w:hAnsi="Times New Roman" w:cs="Times New Roman" w:hint="eastAsia"/>
                <w:szCs w:val="21"/>
              </w:rPr>
              <w:t>min</w:t>
            </w:r>
            <w:r>
              <w:rPr>
                <w:rFonts w:ascii="Times New Roman" w:hAnsi="Times New Roman" w:cs="Times New Roman" w:hint="eastAsia"/>
                <w:szCs w:val="21"/>
              </w:rPr>
              <w:t>，水冲</w:t>
            </w:r>
            <w:r w:rsidRPr="00C0566C">
              <w:rPr>
                <w:rFonts w:ascii="Times New Roman" w:hAnsi="Times New Roman" w:cs="Times New Roman" w:hint="eastAsia"/>
                <w:szCs w:val="21"/>
              </w:rPr>
              <w:t>强度</w:t>
            </w:r>
            <w:r w:rsidRPr="00C0566C">
              <w:rPr>
                <w:rFonts w:ascii="Times New Roman" w:hAnsi="Times New Roman" w:cs="Times New Roman" w:hint="eastAsia"/>
                <w:szCs w:val="21"/>
              </w:rPr>
              <w:t>(4</w:t>
            </w:r>
            <w:r>
              <w:rPr>
                <w:rFonts w:ascii="Times New Roman" w:hAnsi="Times New Roman" w:cs="Times New Roman" w:hint="eastAsia"/>
                <w:szCs w:val="21"/>
              </w:rPr>
              <w:t>~8</w:t>
            </w:r>
            <w:r w:rsidRPr="00C0566C">
              <w:rPr>
                <w:rFonts w:ascii="Times New Roman" w:hAnsi="Times New Roman" w:cs="Times New Roman" w:hint="eastAsia"/>
                <w:szCs w:val="21"/>
              </w:rPr>
              <w:t>)</w:t>
            </w:r>
            <w:r w:rsidR="00BC4005">
              <w:rPr>
                <w:rFonts w:ascii="Times New Roman" w:hAnsi="Times New Roman" w:cs="Times New Roman"/>
                <w:szCs w:val="21"/>
              </w:rPr>
              <w:t xml:space="preserve"> </w:t>
            </w:r>
            <w:r w:rsidRPr="00C0566C">
              <w:rPr>
                <w:rFonts w:ascii="Times New Roman" w:hAnsi="Times New Roman" w:cs="Times New Roman" w:hint="eastAsia"/>
                <w:szCs w:val="21"/>
              </w:rPr>
              <w:t>L</w:t>
            </w:r>
            <w:r>
              <w:rPr>
                <w:rFonts w:ascii="Times New Roman" w:hAnsi="Times New Roman" w:cs="Times New Roman" w:hint="eastAsia"/>
                <w:szCs w:val="21"/>
              </w:rPr>
              <w:t>/</w:t>
            </w:r>
            <w:r w:rsidRPr="00C0566C">
              <w:rPr>
                <w:rFonts w:ascii="Times New Roman" w:hAnsi="Times New Roman" w:cs="Times New Roman" w:hint="eastAsia"/>
                <w:szCs w:val="21"/>
              </w:rPr>
              <w:t>(m</w:t>
            </w:r>
            <w:r w:rsidRPr="009C7A48">
              <w:rPr>
                <w:rFonts w:ascii="Times New Roman" w:hAnsi="Times New Roman" w:cs="Times New Roman" w:hint="eastAsia"/>
                <w:szCs w:val="21"/>
                <w:vertAlign w:val="superscript"/>
              </w:rPr>
              <w:t>2</w:t>
            </w:r>
            <w:r w:rsidRPr="009C7A48">
              <w:rPr>
                <w:rFonts w:ascii="Times New Roman" w:hAnsi="Times New Roman" w:cs="Times New Roman"/>
                <w:szCs w:val="21"/>
              </w:rPr>
              <w:t>·</w:t>
            </w:r>
            <w:r w:rsidRPr="00C0566C">
              <w:rPr>
                <w:rFonts w:ascii="Times New Roman" w:hAnsi="Times New Roman" w:cs="Times New Roman" w:hint="eastAsia"/>
                <w:szCs w:val="21"/>
              </w:rPr>
              <w:t>s)</w:t>
            </w:r>
          </w:p>
        </w:tc>
        <w:tc>
          <w:tcPr>
            <w:tcW w:w="1134" w:type="dxa"/>
            <w:vAlign w:val="center"/>
          </w:tcPr>
          <w:p w14:paraId="78356CA6" w14:textId="1AE30A81" w:rsidR="00483295" w:rsidRPr="00024A03" w:rsidRDefault="00483295" w:rsidP="00970BC7">
            <w:pPr>
              <w:adjustRightInd w:val="0"/>
              <w:snapToGrid w:val="0"/>
              <w:jc w:val="left"/>
              <w:rPr>
                <w:rFonts w:ascii="Times New Roman" w:hAnsi="Times New Roman" w:cs="Times New Roman"/>
                <w:szCs w:val="21"/>
              </w:rPr>
            </w:pPr>
            <w:r>
              <w:rPr>
                <w:rFonts w:ascii="Times New Roman" w:hAnsi="Times New Roman" w:cs="Times New Roman" w:hint="eastAsia"/>
                <w:szCs w:val="21"/>
              </w:rPr>
              <w:t>先</w:t>
            </w:r>
            <w:r w:rsidRPr="00C0566C">
              <w:rPr>
                <w:rFonts w:ascii="Times New Roman" w:hAnsi="Times New Roman" w:cs="Times New Roman" w:hint="eastAsia"/>
                <w:szCs w:val="21"/>
              </w:rPr>
              <w:t>气冲</w:t>
            </w:r>
            <w:r>
              <w:rPr>
                <w:rFonts w:ascii="Times New Roman" w:hAnsi="Times New Roman" w:cs="Times New Roman" w:hint="eastAsia"/>
                <w:szCs w:val="21"/>
              </w:rPr>
              <w:t>，时间</w:t>
            </w:r>
            <w:r>
              <w:rPr>
                <w:rFonts w:ascii="Times New Roman" w:hAnsi="Times New Roman" w:cs="Times New Roman" w:hint="eastAsia"/>
                <w:szCs w:val="21"/>
              </w:rPr>
              <w:t>1~2</w:t>
            </w:r>
            <w:r>
              <w:rPr>
                <w:rFonts w:ascii="Times New Roman" w:hAnsi="Times New Roman" w:cs="Times New Roman"/>
                <w:szCs w:val="21"/>
              </w:rPr>
              <w:t xml:space="preserve"> </w:t>
            </w:r>
            <w:r>
              <w:rPr>
                <w:rFonts w:ascii="Times New Roman" w:hAnsi="Times New Roman" w:cs="Times New Roman" w:hint="eastAsia"/>
                <w:szCs w:val="21"/>
              </w:rPr>
              <w:t>min</w:t>
            </w:r>
            <w:r>
              <w:rPr>
                <w:rFonts w:ascii="Times New Roman" w:hAnsi="Times New Roman" w:cs="Times New Roman" w:hint="eastAsia"/>
                <w:szCs w:val="21"/>
              </w:rPr>
              <w:t>，</w:t>
            </w:r>
            <w:r w:rsidRPr="00C0566C">
              <w:rPr>
                <w:rFonts w:ascii="Times New Roman" w:hAnsi="Times New Roman" w:cs="Times New Roman" w:hint="eastAsia"/>
                <w:szCs w:val="21"/>
              </w:rPr>
              <w:t>气冲强度</w:t>
            </w:r>
            <w:r w:rsidRPr="00C0566C">
              <w:rPr>
                <w:rFonts w:ascii="Times New Roman" w:hAnsi="Times New Roman" w:cs="Times New Roman" w:hint="eastAsia"/>
                <w:szCs w:val="21"/>
              </w:rPr>
              <w:t>(13</w:t>
            </w:r>
            <w:r>
              <w:rPr>
                <w:rFonts w:ascii="Times New Roman" w:hAnsi="Times New Roman" w:cs="Times New Roman" w:hint="eastAsia"/>
                <w:szCs w:val="21"/>
              </w:rPr>
              <w:t>~</w:t>
            </w:r>
            <w:r w:rsidRPr="00C0566C">
              <w:rPr>
                <w:rFonts w:ascii="Times New Roman" w:hAnsi="Times New Roman" w:cs="Times New Roman" w:hint="eastAsia"/>
                <w:szCs w:val="21"/>
              </w:rPr>
              <w:t>17)</w:t>
            </w:r>
            <w:r w:rsidR="00BC4005">
              <w:rPr>
                <w:rFonts w:ascii="Times New Roman" w:hAnsi="Times New Roman" w:cs="Times New Roman"/>
                <w:szCs w:val="21"/>
              </w:rPr>
              <w:t xml:space="preserve"> </w:t>
            </w:r>
            <w:r w:rsidRPr="00C0566C">
              <w:rPr>
                <w:rFonts w:ascii="Times New Roman" w:hAnsi="Times New Roman" w:cs="Times New Roman" w:hint="eastAsia"/>
                <w:szCs w:val="21"/>
              </w:rPr>
              <w:t>L</w:t>
            </w:r>
            <w:r>
              <w:rPr>
                <w:rFonts w:ascii="Times New Roman" w:hAnsi="Times New Roman" w:cs="Times New Roman" w:hint="eastAsia"/>
                <w:szCs w:val="21"/>
              </w:rPr>
              <w:t>/</w:t>
            </w:r>
            <w:r w:rsidRPr="00C0566C">
              <w:rPr>
                <w:rFonts w:ascii="Times New Roman" w:hAnsi="Times New Roman" w:cs="Times New Roman" w:hint="eastAsia"/>
                <w:szCs w:val="21"/>
              </w:rPr>
              <w:t>(m</w:t>
            </w:r>
            <w:r w:rsidRPr="009C7A48">
              <w:rPr>
                <w:rFonts w:ascii="Times New Roman" w:hAnsi="Times New Roman" w:cs="Times New Roman" w:hint="eastAsia"/>
                <w:szCs w:val="21"/>
                <w:vertAlign w:val="superscript"/>
              </w:rPr>
              <w:t>2</w:t>
            </w:r>
            <w:r w:rsidRPr="009C7A48">
              <w:rPr>
                <w:rFonts w:ascii="Times New Roman" w:hAnsi="Times New Roman" w:cs="Times New Roman"/>
                <w:szCs w:val="21"/>
              </w:rPr>
              <w:t>·</w:t>
            </w:r>
            <w:r w:rsidRPr="00C0566C">
              <w:rPr>
                <w:rFonts w:ascii="Times New Roman" w:hAnsi="Times New Roman" w:cs="Times New Roman" w:hint="eastAsia"/>
                <w:szCs w:val="21"/>
              </w:rPr>
              <w:t>s)</w:t>
            </w:r>
            <w:r w:rsidRPr="00C0566C">
              <w:rPr>
                <w:rFonts w:ascii="Times New Roman" w:hAnsi="Times New Roman" w:cs="Times New Roman" w:hint="eastAsia"/>
                <w:szCs w:val="21"/>
              </w:rPr>
              <w:t>；</w:t>
            </w:r>
            <w:r>
              <w:rPr>
                <w:rFonts w:ascii="Times New Roman" w:hAnsi="Times New Roman" w:cs="Times New Roman" w:hint="eastAsia"/>
                <w:szCs w:val="21"/>
              </w:rPr>
              <w:t>再</w:t>
            </w:r>
            <w:proofErr w:type="gramStart"/>
            <w:r w:rsidRPr="00C0566C">
              <w:rPr>
                <w:rFonts w:ascii="Times New Roman" w:hAnsi="Times New Roman" w:cs="Times New Roman" w:hint="eastAsia"/>
                <w:szCs w:val="21"/>
              </w:rPr>
              <w:t>气水</w:t>
            </w:r>
            <w:proofErr w:type="gramEnd"/>
            <w:r>
              <w:rPr>
                <w:rFonts w:ascii="Times New Roman" w:hAnsi="Times New Roman" w:cs="Times New Roman" w:hint="eastAsia"/>
                <w:szCs w:val="21"/>
              </w:rPr>
              <w:t>同</w:t>
            </w:r>
            <w:r w:rsidRPr="00C0566C">
              <w:rPr>
                <w:rFonts w:ascii="Times New Roman" w:hAnsi="Times New Roman" w:cs="Times New Roman" w:hint="eastAsia"/>
                <w:szCs w:val="21"/>
              </w:rPr>
              <w:t>冲</w:t>
            </w:r>
            <w:r>
              <w:rPr>
                <w:rFonts w:ascii="Times New Roman" w:hAnsi="Times New Roman" w:cs="Times New Roman" w:hint="eastAsia"/>
                <w:szCs w:val="21"/>
              </w:rPr>
              <w:t>，时间</w:t>
            </w:r>
            <w:r>
              <w:rPr>
                <w:rFonts w:ascii="Times New Roman" w:hAnsi="Times New Roman" w:cs="Times New Roman" w:hint="eastAsia"/>
                <w:szCs w:val="21"/>
              </w:rPr>
              <w:t>3</w:t>
            </w:r>
            <w:r>
              <w:rPr>
                <w:rFonts w:ascii="Times New Roman" w:hAnsi="Times New Roman" w:cs="Times New Roman"/>
                <w:szCs w:val="21"/>
              </w:rPr>
              <w:t>~</w:t>
            </w:r>
            <w:r>
              <w:rPr>
                <w:rFonts w:ascii="Times New Roman" w:hAnsi="Times New Roman" w:cs="Times New Roman" w:hint="eastAsia"/>
                <w:szCs w:val="21"/>
              </w:rPr>
              <w:t>4</w:t>
            </w:r>
            <w:r>
              <w:rPr>
                <w:rFonts w:ascii="Times New Roman" w:hAnsi="Times New Roman" w:cs="Times New Roman"/>
                <w:szCs w:val="21"/>
              </w:rPr>
              <w:t xml:space="preserve"> min</w:t>
            </w:r>
            <w:r>
              <w:rPr>
                <w:rFonts w:ascii="Times New Roman" w:hAnsi="Times New Roman" w:cs="Times New Roman" w:hint="eastAsia"/>
                <w:szCs w:val="21"/>
              </w:rPr>
              <w:t>，</w:t>
            </w:r>
            <w:r w:rsidRPr="00C0566C">
              <w:rPr>
                <w:rFonts w:ascii="Times New Roman" w:hAnsi="Times New Roman" w:cs="Times New Roman" w:hint="eastAsia"/>
                <w:szCs w:val="21"/>
              </w:rPr>
              <w:t>气冲强度</w:t>
            </w:r>
            <w:r w:rsidRPr="00C0566C">
              <w:rPr>
                <w:rFonts w:ascii="Times New Roman" w:hAnsi="Times New Roman" w:cs="Times New Roman" w:hint="eastAsia"/>
                <w:szCs w:val="21"/>
              </w:rPr>
              <w:t>(13</w:t>
            </w:r>
            <w:r>
              <w:rPr>
                <w:rFonts w:ascii="Times New Roman" w:hAnsi="Times New Roman" w:cs="Times New Roman" w:hint="eastAsia"/>
                <w:szCs w:val="21"/>
              </w:rPr>
              <w:t>~</w:t>
            </w:r>
            <w:r w:rsidRPr="00C0566C">
              <w:rPr>
                <w:rFonts w:ascii="Times New Roman" w:hAnsi="Times New Roman" w:cs="Times New Roman" w:hint="eastAsia"/>
                <w:szCs w:val="21"/>
              </w:rPr>
              <w:t>17)</w:t>
            </w:r>
            <w:r w:rsidR="00BC4005">
              <w:rPr>
                <w:rFonts w:ascii="Times New Roman" w:hAnsi="Times New Roman" w:cs="Times New Roman"/>
                <w:szCs w:val="21"/>
              </w:rPr>
              <w:t xml:space="preserve"> </w:t>
            </w:r>
            <w:r w:rsidRPr="00C0566C">
              <w:rPr>
                <w:rFonts w:ascii="Times New Roman" w:hAnsi="Times New Roman" w:cs="Times New Roman" w:hint="eastAsia"/>
                <w:szCs w:val="21"/>
              </w:rPr>
              <w:t>L</w:t>
            </w:r>
            <w:r>
              <w:rPr>
                <w:rFonts w:ascii="Times New Roman" w:hAnsi="Times New Roman" w:cs="Times New Roman" w:hint="eastAsia"/>
                <w:szCs w:val="21"/>
              </w:rPr>
              <w:t>/</w:t>
            </w:r>
            <w:r w:rsidRPr="00C0566C">
              <w:rPr>
                <w:rFonts w:ascii="Times New Roman" w:hAnsi="Times New Roman" w:cs="Times New Roman" w:hint="eastAsia"/>
                <w:szCs w:val="21"/>
              </w:rPr>
              <w:t>(m</w:t>
            </w:r>
            <w:r w:rsidRPr="009C7A48">
              <w:rPr>
                <w:rFonts w:ascii="Times New Roman" w:hAnsi="Times New Roman" w:cs="Times New Roman" w:hint="eastAsia"/>
                <w:szCs w:val="21"/>
                <w:vertAlign w:val="superscript"/>
              </w:rPr>
              <w:t>2</w:t>
            </w:r>
            <w:r w:rsidRPr="009C7A48">
              <w:rPr>
                <w:rFonts w:ascii="Times New Roman" w:hAnsi="Times New Roman" w:cs="Times New Roman"/>
                <w:szCs w:val="21"/>
              </w:rPr>
              <w:t>·</w:t>
            </w:r>
            <w:r w:rsidRPr="00C0566C">
              <w:rPr>
                <w:rFonts w:ascii="Times New Roman" w:hAnsi="Times New Roman" w:cs="Times New Roman" w:hint="eastAsia"/>
                <w:szCs w:val="21"/>
              </w:rPr>
              <w:t>s)</w:t>
            </w:r>
            <w:r w:rsidRPr="00C0566C">
              <w:rPr>
                <w:rFonts w:ascii="Times New Roman" w:hAnsi="Times New Roman" w:cs="Times New Roman" w:hint="eastAsia"/>
                <w:szCs w:val="21"/>
              </w:rPr>
              <w:t>，水冲强度</w:t>
            </w:r>
            <w:r w:rsidRPr="00C0566C">
              <w:rPr>
                <w:rFonts w:ascii="Times New Roman" w:hAnsi="Times New Roman" w:cs="Times New Roman" w:hint="eastAsia"/>
                <w:szCs w:val="21"/>
              </w:rPr>
              <w:t>(</w:t>
            </w:r>
            <w:r>
              <w:rPr>
                <w:rFonts w:ascii="Times New Roman" w:hAnsi="Times New Roman" w:cs="Times New Roman" w:hint="eastAsia"/>
                <w:szCs w:val="21"/>
              </w:rPr>
              <w:t>3~</w:t>
            </w:r>
            <w:r>
              <w:rPr>
                <w:rFonts w:ascii="Times New Roman" w:hAnsi="Times New Roman" w:cs="Times New Roman"/>
                <w:szCs w:val="21"/>
              </w:rPr>
              <w:t>4</w:t>
            </w:r>
            <w:r w:rsidRPr="00C0566C">
              <w:rPr>
                <w:rFonts w:ascii="Times New Roman" w:hAnsi="Times New Roman" w:cs="Times New Roman" w:hint="eastAsia"/>
                <w:szCs w:val="21"/>
              </w:rPr>
              <w:t>)</w:t>
            </w:r>
            <w:r w:rsidR="00BC4005">
              <w:rPr>
                <w:rFonts w:ascii="Times New Roman" w:hAnsi="Times New Roman" w:cs="Times New Roman"/>
                <w:szCs w:val="21"/>
              </w:rPr>
              <w:t xml:space="preserve"> </w:t>
            </w:r>
            <w:r w:rsidRPr="00C0566C">
              <w:rPr>
                <w:rFonts w:ascii="Times New Roman" w:hAnsi="Times New Roman" w:cs="Times New Roman" w:hint="eastAsia"/>
                <w:szCs w:val="21"/>
              </w:rPr>
              <w:t>L</w:t>
            </w:r>
            <w:r>
              <w:rPr>
                <w:rFonts w:ascii="Times New Roman" w:hAnsi="Times New Roman" w:cs="Times New Roman" w:hint="eastAsia"/>
                <w:szCs w:val="21"/>
              </w:rPr>
              <w:t>/</w:t>
            </w:r>
            <w:r w:rsidRPr="00C0566C">
              <w:rPr>
                <w:rFonts w:ascii="Times New Roman" w:hAnsi="Times New Roman" w:cs="Times New Roman" w:hint="eastAsia"/>
                <w:szCs w:val="21"/>
              </w:rPr>
              <w:t>(m</w:t>
            </w:r>
            <w:r w:rsidRPr="009C7A48">
              <w:rPr>
                <w:rFonts w:ascii="Times New Roman" w:hAnsi="Times New Roman" w:cs="Times New Roman" w:hint="eastAsia"/>
                <w:szCs w:val="21"/>
                <w:vertAlign w:val="superscript"/>
              </w:rPr>
              <w:t>2</w:t>
            </w:r>
            <w:r w:rsidRPr="009C7A48">
              <w:rPr>
                <w:rFonts w:ascii="Times New Roman" w:hAnsi="Times New Roman" w:cs="Times New Roman"/>
                <w:szCs w:val="21"/>
              </w:rPr>
              <w:t>·</w:t>
            </w:r>
            <w:r w:rsidRPr="00C0566C">
              <w:rPr>
                <w:rFonts w:ascii="Times New Roman" w:hAnsi="Times New Roman" w:cs="Times New Roman" w:hint="eastAsia"/>
                <w:szCs w:val="21"/>
              </w:rPr>
              <w:t>s)</w:t>
            </w:r>
            <w:r w:rsidRPr="00C0566C">
              <w:rPr>
                <w:rFonts w:ascii="Times New Roman" w:hAnsi="Times New Roman" w:cs="Times New Roman" w:hint="eastAsia"/>
                <w:szCs w:val="21"/>
              </w:rPr>
              <w:lastRenderedPageBreak/>
              <w:t>；</w:t>
            </w:r>
            <w:r>
              <w:rPr>
                <w:rFonts w:ascii="Times New Roman" w:hAnsi="Times New Roman" w:cs="Times New Roman" w:hint="eastAsia"/>
                <w:szCs w:val="21"/>
              </w:rPr>
              <w:t>后</w:t>
            </w:r>
            <w:r w:rsidRPr="00C0566C">
              <w:rPr>
                <w:rFonts w:ascii="Times New Roman" w:hAnsi="Times New Roman" w:cs="Times New Roman" w:hint="eastAsia"/>
                <w:szCs w:val="21"/>
              </w:rPr>
              <w:t>水冲</w:t>
            </w:r>
            <w:r>
              <w:rPr>
                <w:rFonts w:ascii="Times New Roman" w:hAnsi="Times New Roman" w:cs="Times New Roman" w:hint="eastAsia"/>
                <w:szCs w:val="21"/>
              </w:rPr>
              <w:t>，时间</w:t>
            </w:r>
            <w:r>
              <w:rPr>
                <w:rFonts w:ascii="Times New Roman" w:hAnsi="Times New Roman" w:cs="Times New Roman" w:hint="eastAsia"/>
                <w:szCs w:val="21"/>
              </w:rPr>
              <w:t>2~3</w:t>
            </w:r>
            <w:r>
              <w:rPr>
                <w:rFonts w:ascii="Times New Roman" w:hAnsi="Times New Roman" w:cs="Times New Roman"/>
                <w:szCs w:val="21"/>
              </w:rPr>
              <w:t xml:space="preserve"> </w:t>
            </w:r>
            <w:r>
              <w:rPr>
                <w:rFonts w:ascii="Times New Roman" w:hAnsi="Times New Roman" w:cs="Times New Roman" w:hint="eastAsia"/>
                <w:szCs w:val="21"/>
              </w:rPr>
              <w:t>min</w:t>
            </w:r>
            <w:r>
              <w:rPr>
                <w:rFonts w:ascii="Times New Roman" w:hAnsi="Times New Roman" w:cs="Times New Roman" w:hint="eastAsia"/>
                <w:szCs w:val="21"/>
              </w:rPr>
              <w:t>，水冲</w:t>
            </w:r>
            <w:r w:rsidRPr="00C0566C">
              <w:rPr>
                <w:rFonts w:ascii="Times New Roman" w:hAnsi="Times New Roman" w:cs="Times New Roman" w:hint="eastAsia"/>
                <w:szCs w:val="21"/>
              </w:rPr>
              <w:t>强度</w:t>
            </w:r>
            <w:r w:rsidRPr="00C0566C">
              <w:rPr>
                <w:rFonts w:ascii="Times New Roman" w:hAnsi="Times New Roman" w:cs="Times New Roman" w:hint="eastAsia"/>
                <w:szCs w:val="21"/>
              </w:rPr>
              <w:t>(4</w:t>
            </w:r>
            <w:r>
              <w:rPr>
                <w:rFonts w:ascii="Times New Roman" w:hAnsi="Times New Roman" w:cs="Times New Roman" w:hint="eastAsia"/>
                <w:szCs w:val="21"/>
              </w:rPr>
              <w:t>~8</w:t>
            </w:r>
            <w:r w:rsidRPr="00C0566C">
              <w:rPr>
                <w:rFonts w:ascii="Times New Roman" w:hAnsi="Times New Roman" w:cs="Times New Roman" w:hint="eastAsia"/>
                <w:szCs w:val="21"/>
              </w:rPr>
              <w:t>)</w:t>
            </w:r>
            <w:r w:rsidR="00BC4005">
              <w:rPr>
                <w:rFonts w:ascii="Times New Roman" w:hAnsi="Times New Roman" w:cs="Times New Roman"/>
                <w:szCs w:val="21"/>
              </w:rPr>
              <w:t xml:space="preserve"> </w:t>
            </w:r>
            <w:r w:rsidRPr="00C0566C">
              <w:rPr>
                <w:rFonts w:ascii="Times New Roman" w:hAnsi="Times New Roman" w:cs="Times New Roman" w:hint="eastAsia"/>
                <w:szCs w:val="21"/>
              </w:rPr>
              <w:t>L</w:t>
            </w:r>
            <w:r>
              <w:rPr>
                <w:rFonts w:ascii="Times New Roman" w:hAnsi="Times New Roman" w:cs="Times New Roman" w:hint="eastAsia"/>
                <w:szCs w:val="21"/>
              </w:rPr>
              <w:t>/</w:t>
            </w:r>
            <w:r w:rsidRPr="00C0566C">
              <w:rPr>
                <w:rFonts w:ascii="Times New Roman" w:hAnsi="Times New Roman" w:cs="Times New Roman" w:hint="eastAsia"/>
                <w:szCs w:val="21"/>
              </w:rPr>
              <w:t>(m</w:t>
            </w:r>
            <w:r w:rsidRPr="009C7A48">
              <w:rPr>
                <w:rFonts w:ascii="Times New Roman" w:hAnsi="Times New Roman" w:cs="Times New Roman" w:hint="eastAsia"/>
                <w:szCs w:val="21"/>
                <w:vertAlign w:val="superscript"/>
              </w:rPr>
              <w:t>2</w:t>
            </w:r>
            <w:r w:rsidRPr="009C7A48">
              <w:rPr>
                <w:rFonts w:ascii="Times New Roman" w:hAnsi="Times New Roman" w:cs="Times New Roman"/>
                <w:szCs w:val="21"/>
              </w:rPr>
              <w:t>·</w:t>
            </w:r>
            <w:r w:rsidRPr="00C0566C">
              <w:rPr>
                <w:rFonts w:ascii="Times New Roman" w:hAnsi="Times New Roman" w:cs="Times New Roman" w:hint="eastAsia"/>
                <w:szCs w:val="21"/>
              </w:rPr>
              <w:t>s)</w:t>
            </w:r>
          </w:p>
        </w:tc>
        <w:tc>
          <w:tcPr>
            <w:tcW w:w="1071" w:type="dxa"/>
            <w:vAlign w:val="center"/>
          </w:tcPr>
          <w:p w14:paraId="16F033AC" w14:textId="77777777" w:rsidR="00483295" w:rsidRPr="00624029" w:rsidRDefault="00483295" w:rsidP="00970BC7">
            <w:pPr>
              <w:adjustRightInd w:val="0"/>
              <w:snapToGrid w:val="0"/>
              <w:jc w:val="left"/>
              <w:rPr>
                <w:rFonts w:ascii="Times New Roman" w:hAnsi="Times New Roman" w:cs="Times New Roman"/>
                <w:szCs w:val="21"/>
              </w:rPr>
            </w:pPr>
            <w:r w:rsidRPr="00624029">
              <w:rPr>
                <w:rFonts w:ascii="Times New Roman" w:hAnsi="Times New Roman" w:cs="Times New Roman" w:hint="eastAsia"/>
                <w:szCs w:val="21"/>
              </w:rPr>
              <w:lastRenderedPageBreak/>
              <w:t>1)</w:t>
            </w:r>
            <w:r w:rsidRPr="00624029">
              <w:rPr>
                <w:rFonts w:ascii="Times New Roman" w:hAnsi="Times New Roman" w:cs="Times New Roman" w:hint="eastAsia"/>
                <w:szCs w:val="21"/>
              </w:rPr>
              <w:t>表面扫洗：强度宜为</w:t>
            </w:r>
            <w:r w:rsidRPr="00624029">
              <w:rPr>
                <w:rFonts w:ascii="Times New Roman" w:hAnsi="Times New Roman" w:cs="Times New Roman" w:hint="eastAsia"/>
                <w:szCs w:val="21"/>
              </w:rPr>
              <w:t>(2~3) L/(m</w:t>
            </w:r>
            <w:r w:rsidRPr="00A35482">
              <w:rPr>
                <w:rFonts w:ascii="Times New Roman" w:hAnsi="Times New Roman" w:cs="Times New Roman"/>
                <w:szCs w:val="21"/>
                <w:vertAlign w:val="superscript"/>
              </w:rPr>
              <w:t>2</w:t>
            </w:r>
            <w:r w:rsidRPr="00BC4005">
              <w:rPr>
                <w:rFonts w:ascii="Times New Roman" w:hAnsi="Times New Roman" w:cs="Times New Roman"/>
                <w:szCs w:val="21"/>
              </w:rPr>
              <w:t>·</w:t>
            </w:r>
            <w:r w:rsidRPr="00624029">
              <w:rPr>
                <w:rFonts w:ascii="Times New Roman" w:hAnsi="Times New Roman" w:cs="Times New Roman" w:hint="eastAsia"/>
                <w:szCs w:val="21"/>
              </w:rPr>
              <w:t>s)</w:t>
            </w:r>
            <w:r w:rsidRPr="00624029">
              <w:rPr>
                <w:rFonts w:ascii="Times New Roman" w:hAnsi="Times New Roman" w:cs="Times New Roman" w:hint="eastAsia"/>
                <w:szCs w:val="21"/>
              </w:rPr>
              <w:t>；</w:t>
            </w:r>
          </w:p>
          <w:p w14:paraId="17FB1E7C" w14:textId="573C388F" w:rsidR="00483295" w:rsidRPr="00624029" w:rsidRDefault="00483295" w:rsidP="00970BC7">
            <w:pPr>
              <w:adjustRightInd w:val="0"/>
              <w:snapToGrid w:val="0"/>
              <w:jc w:val="left"/>
              <w:rPr>
                <w:rFonts w:ascii="Times New Roman" w:hAnsi="Times New Roman" w:cs="Times New Roman"/>
                <w:szCs w:val="21"/>
              </w:rPr>
            </w:pPr>
            <w:r w:rsidRPr="00624029">
              <w:rPr>
                <w:rFonts w:ascii="Times New Roman" w:hAnsi="Times New Roman" w:cs="Times New Roman" w:hint="eastAsia"/>
                <w:szCs w:val="21"/>
              </w:rPr>
              <w:t>2)</w:t>
            </w:r>
            <w:r w:rsidRPr="00624029">
              <w:rPr>
                <w:rFonts w:ascii="Times New Roman" w:hAnsi="Times New Roman" w:cs="Times New Roman" w:hint="eastAsia"/>
                <w:szCs w:val="21"/>
              </w:rPr>
              <w:t>单独气冲：强度宜为</w:t>
            </w:r>
            <w:r w:rsidRPr="00624029">
              <w:rPr>
                <w:rFonts w:ascii="Times New Roman" w:hAnsi="Times New Roman" w:cs="Times New Roman" w:hint="eastAsia"/>
                <w:szCs w:val="21"/>
              </w:rPr>
              <w:t>(13~17)</w:t>
            </w:r>
            <w:r w:rsidR="00BC4005">
              <w:rPr>
                <w:rFonts w:ascii="Times New Roman" w:hAnsi="Times New Roman" w:cs="Times New Roman"/>
                <w:szCs w:val="21"/>
              </w:rPr>
              <w:t xml:space="preserve"> </w:t>
            </w:r>
            <w:r w:rsidRPr="00624029">
              <w:rPr>
                <w:rFonts w:ascii="Times New Roman" w:hAnsi="Times New Roman" w:cs="Times New Roman" w:hint="eastAsia"/>
                <w:szCs w:val="21"/>
              </w:rPr>
              <w:t>L/(m</w:t>
            </w:r>
            <w:r w:rsidRPr="00A35482">
              <w:rPr>
                <w:rFonts w:ascii="Times New Roman" w:hAnsi="Times New Roman" w:cs="Times New Roman"/>
                <w:szCs w:val="21"/>
                <w:vertAlign w:val="superscript"/>
              </w:rPr>
              <w:t>2</w:t>
            </w:r>
            <w:r w:rsidRPr="00A35482">
              <w:rPr>
                <w:rFonts w:ascii="Times New Roman" w:hAnsi="Times New Roman" w:cs="Times New Roman"/>
                <w:szCs w:val="21"/>
              </w:rPr>
              <w:t>·</w:t>
            </w:r>
            <w:r w:rsidRPr="00624029">
              <w:rPr>
                <w:rFonts w:ascii="Times New Roman" w:hAnsi="Times New Roman" w:cs="Times New Roman" w:hint="eastAsia"/>
                <w:szCs w:val="21"/>
              </w:rPr>
              <w:t>s)</w:t>
            </w:r>
            <w:r w:rsidRPr="00624029">
              <w:rPr>
                <w:rFonts w:ascii="Times New Roman" w:hAnsi="Times New Roman" w:cs="Times New Roman" w:hint="eastAsia"/>
                <w:szCs w:val="21"/>
              </w:rPr>
              <w:t>，历时宜为</w:t>
            </w:r>
            <w:r w:rsidRPr="00624029">
              <w:rPr>
                <w:rFonts w:ascii="Times New Roman" w:hAnsi="Times New Roman" w:cs="Times New Roman" w:hint="eastAsia"/>
                <w:szCs w:val="21"/>
              </w:rPr>
              <w:t>(2~4)</w:t>
            </w:r>
            <w:r w:rsidR="00BC4005">
              <w:rPr>
                <w:rFonts w:ascii="Times New Roman" w:hAnsi="Times New Roman" w:cs="Times New Roman"/>
                <w:szCs w:val="21"/>
              </w:rPr>
              <w:t xml:space="preserve"> </w:t>
            </w:r>
            <w:r w:rsidRPr="00624029">
              <w:rPr>
                <w:rFonts w:ascii="Times New Roman" w:hAnsi="Times New Roman" w:cs="Times New Roman" w:hint="eastAsia"/>
                <w:szCs w:val="21"/>
              </w:rPr>
              <w:t>min</w:t>
            </w:r>
            <w:r w:rsidRPr="00624029">
              <w:rPr>
                <w:rFonts w:ascii="Times New Roman" w:hAnsi="Times New Roman" w:cs="Times New Roman" w:hint="eastAsia"/>
                <w:szCs w:val="21"/>
              </w:rPr>
              <w:t>；</w:t>
            </w:r>
          </w:p>
          <w:p w14:paraId="17CD3C16" w14:textId="0E5B00B5" w:rsidR="00483295" w:rsidRPr="00624029" w:rsidRDefault="00483295" w:rsidP="00970BC7">
            <w:pPr>
              <w:adjustRightInd w:val="0"/>
              <w:snapToGrid w:val="0"/>
              <w:jc w:val="left"/>
              <w:rPr>
                <w:rFonts w:ascii="Times New Roman" w:hAnsi="Times New Roman" w:cs="Times New Roman"/>
                <w:szCs w:val="21"/>
              </w:rPr>
            </w:pPr>
            <w:r w:rsidRPr="00624029">
              <w:rPr>
                <w:rFonts w:ascii="Times New Roman" w:hAnsi="Times New Roman" w:cs="Times New Roman" w:hint="eastAsia"/>
                <w:szCs w:val="21"/>
              </w:rPr>
              <w:t>3)</w:t>
            </w:r>
            <w:proofErr w:type="gramStart"/>
            <w:r w:rsidRPr="00624029">
              <w:rPr>
                <w:rFonts w:ascii="Times New Roman" w:hAnsi="Times New Roman" w:cs="Times New Roman" w:hint="eastAsia"/>
                <w:szCs w:val="21"/>
              </w:rPr>
              <w:t>气水</w:t>
            </w:r>
            <w:proofErr w:type="gramEnd"/>
            <w:r w:rsidRPr="00624029">
              <w:rPr>
                <w:rFonts w:ascii="Times New Roman" w:hAnsi="Times New Roman" w:cs="Times New Roman" w:hint="eastAsia"/>
                <w:szCs w:val="21"/>
              </w:rPr>
              <w:t>冲</w:t>
            </w:r>
            <w:r w:rsidRPr="00624029">
              <w:rPr>
                <w:rFonts w:ascii="Times New Roman" w:hAnsi="Times New Roman" w:cs="Times New Roman" w:hint="eastAsia"/>
                <w:szCs w:val="21"/>
              </w:rPr>
              <w:lastRenderedPageBreak/>
              <w:t>洗：气冲强度宜为</w:t>
            </w:r>
            <w:r w:rsidRPr="00624029">
              <w:rPr>
                <w:rFonts w:ascii="Times New Roman" w:hAnsi="Times New Roman" w:cs="Times New Roman" w:hint="eastAsia"/>
                <w:szCs w:val="21"/>
              </w:rPr>
              <w:t>(13~17)</w:t>
            </w:r>
            <w:r w:rsidR="00BC4005">
              <w:rPr>
                <w:rFonts w:ascii="Times New Roman" w:hAnsi="Times New Roman" w:cs="Times New Roman"/>
                <w:szCs w:val="21"/>
              </w:rPr>
              <w:t xml:space="preserve"> </w:t>
            </w:r>
            <w:r w:rsidRPr="00624029">
              <w:rPr>
                <w:rFonts w:ascii="Times New Roman" w:hAnsi="Times New Roman" w:cs="Times New Roman" w:hint="eastAsia"/>
                <w:szCs w:val="21"/>
              </w:rPr>
              <w:t>L/(m</w:t>
            </w:r>
            <w:r w:rsidRPr="00A35482">
              <w:rPr>
                <w:rFonts w:ascii="Times New Roman" w:hAnsi="Times New Roman" w:cs="Times New Roman"/>
                <w:szCs w:val="21"/>
                <w:vertAlign w:val="superscript"/>
              </w:rPr>
              <w:t>2</w:t>
            </w:r>
            <w:r w:rsidRPr="00A35482">
              <w:rPr>
                <w:rFonts w:ascii="Times New Roman" w:hAnsi="Times New Roman" w:cs="Times New Roman"/>
                <w:szCs w:val="21"/>
              </w:rPr>
              <w:t>·</w:t>
            </w:r>
            <w:r w:rsidRPr="00624029">
              <w:rPr>
                <w:rFonts w:ascii="Times New Roman" w:hAnsi="Times New Roman" w:cs="Times New Roman" w:hint="eastAsia"/>
                <w:szCs w:val="21"/>
              </w:rPr>
              <w:t>s)</w:t>
            </w:r>
            <w:r w:rsidRPr="00624029">
              <w:rPr>
                <w:rFonts w:ascii="Times New Roman" w:hAnsi="Times New Roman" w:cs="Times New Roman" w:hint="eastAsia"/>
                <w:szCs w:val="21"/>
              </w:rPr>
              <w:t>，水冲强度宜为</w:t>
            </w:r>
            <w:r w:rsidRPr="00624029">
              <w:rPr>
                <w:rFonts w:ascii="Times New Roman" w:hAnsi="Times New Roman" w:cs="Times New Roman" w:hint="eastAsia"/>
                <w:szCs w:val="21"/>
              </w:rPr>
              <w:t>(3~4)</w:t>
            </w:r>
            <w:r w:rsidR="00BC4005">
              <w:rPr>
                <w:rFonts w:ascii="Times New Roman" w:hAnsi="Times New Roman" w:cs="Times New Roman"/>
                <w:szCs w:val="21"/>
              </w:rPr>
              <w:t xml:space="preserve"> </w:t>
            </w:r>
            <w:r w:rsidRPr="00624029">
              <w:rPr>
                <w:rFonts w:ascii="Times New Roman" w:hAnsi="Times New Roman" w:cs="Times New Roman" w:hint="eastAsia"/>
                <w:szCs w:val="21"/>
              </w:rPr>
              <w:t>L/(m</w:t>
            </w:r>
            <w:r w:rsidRPr="00A35482">
              <w:rPr>
                <w:rFonts w:ascii="Times New Roman" w:hAnsi="Times New Roman" w:cs="Times New Roman"/>
                <w:szCs w:val="21"/>
                <w:vertAlign w:val="superscript"/>
              </w:rPr>
              <w:t>2</w:t>
            </w:r>
            <w:r w:rsidRPr="00A35482">
              <w:rPr>
                <w:rFonts w:ascii="Times New Roman" w:hAnsi="Times New Roman" w:cs="Times New Roman"/>
                <w:szCs w:val="21"/>
              </w:rPr>
              <w:t>·</w:t>
            </w:r>
            <w:r w:rsidRPr="00624029">
              <w:rPr>
                <w:rFonts w:ascii="Times New Roman" w:hAnsi="Times New Roman" w:cs="Times New Roman" w:hint="eastAsia"/>
                <w:szCs w:val="21"/>
              </w:rPr>
              <w:t>s)</w:t>
            </w:r>
            <w:r w:rsidRPr="00624029">
              <w:rPr>
                <w:rFonts w:ascii="Times New Roman" w:hAnsi="Times New Roman" w:cs="Times New Roman" w:hint="eastAsia"/>
                <w:szCs w:val="21"/>
              </w:rPr>
              <w:t>，历时宜为</w:t>
            </w:r>
            <w:r w:rsidRPr="00624029">
              <w:rPr>
                <w:rFonts w:ascii="Times New Roman" w:hAnsi="Times New Roman" w:cs="Times New Roman" w:hint="eastAsia"/>
                <w:szCs w:val="21"/>
              </w:rPr>
              <w:t>(3~4)min</w:t>
            </w:r>
            <w:r w:rsidRPr="00624029">
              <w:rPr>
                <w:rFonts w:ascii="Times New Roman" w:hAnsi="Times New Roman" w:cs="Times New Roman" w:hint="eastAsia"/>
                <w:szCs w:val="21"/>
              </w:rPr>
              <w:t>；</w:t>
            </w:r>
          </w:p>
          <w:p w14:paraId="3258AEC0" w14:textId="1316BF52" w:rsidR="00483295" w:rsidRPr="004D2E94" w:rsidRDefault="00483295" w:rsidP="00970BC7">
            <w:pPr>
              <w:adjustRightInd w:val="0"/>
              <w:snapToGrid w:val="0"/>
              <w:jc w:val="left"/>
              <w:rPr>
                <w:rFonts w:ascii="Times New Roman" w:hAnsi="Times New Roman" w:cs="Times New Roman"/>
                <w:szCs w:val="21"/>
              </w:rPr>
            </w:pPr>
            <w:r w:rsidRPr="00624029">
              <w:rPr>
                <w:rFonts w:ascii="Times New Roman" w:hAnsi="Times New Roman" w:cs="Times New Roman" w:hint="eastAsia"/>
                <w:szCs w:val="21"/>
              </w:rPr>
              <w:t>4)</w:t>
            </w:r>
            <w:r w:rsidRPr="00624029">
              <w:rPr>
                <w:rFonts w:ascii="Times New Roman" w:hAnsi="Times New Roman" w:cs="Times New Roman" w:hint="eastAsia"/>
                <w:szCs w:val="21"/>
              </w:rPr>
              <w:t>单独水冲：强度宜为</w:t>
            </w:r>
            <w:r w:rsidRPr="00624029">
              <w:rPr>
                <w:rFonts w:ascii="Times New Roman" w:hAnsi="Times New Roman" w:cs="Times New Roman" w:hint="eastAsia"/>
                <w:szCs w:val="21"/>
              </w:rPr>
              <w:t>(4~8)</w:t>
            </w:r>
            <w:r w:rsidR="00BC4005">
              <w:rPr>
                <w:rFonts w:ascii="Times New Roman" w:hAnsi="Times New Roman" w:cs="Times New Roman"/>
                <w:szCs w:val="21"/>
              </w:rPr>
              <w:t xml:space="preserve"> </w:t>
            </w:r>
            <w:r w:rsidRPr="00624029">
              <w:rPr>
                <w:rFonts w:ascii="Times New Roman" w:hAnsi="Times New Roman" w:cs="Times New Roman" w:hint="eastAsia"/>
                <w:szCs w:val="21"/>
              </w:rPr>
              <w:t>L/(m</w:t>
            </w:r>
            <w:r w:rsidRPr="00A35482">
              <w:rPr>
                <w:rFonts w:ascii="Times New Roman" w:hAnsi="Times New Roman" w:cs="Times New Roman"/>
                <w:szCs w:val="21"/>
                <w:vertAlign w:val="superscript"/>
              </w:rPr>
              <w:t>2</w:t>
            </w:r>
            <w:r w:rsidRPr="00A35482">
              <w:rPr>
                <w:rFonts w:ascii="Times New Roman" w:hAnsi="Times New Roman" w:cs="Times New Roman"/>
                <w:szCs w:val="21"/>
              </w:rPr>
              <w:t>·</w:t>
            </w:r>
            <w:r w:rsidRPr="00624029">
              <w:rPr>
                <w:rFonts w:ascii="Times New Roman" w:hAnsi="Times New Roman" w:cs="Times New Roman" w:hint="eastAsia"/>
                <w:szCs w:val="21"/>
              </w:rPr>
              <w:t>s)</w:t>
            </w:r>
            <w:r w:rsidRPr="00624029">
              <w:rPr>
                <w:rFonts w:ascii="Times New Roman" w:hAnsi="Times New Roman" w:cs="Times New Roman" w:hint="eastAsia"/>
                <w:szCs w:val="21"/>
              </w:rPr>
              <w:t>，历时宜为</w:t>
            </w:r>
            <w:r w:rsidRPr="00624029">
              <w:rPr>
                <w:rFonts w:ascii="Times New Roman" w:hAnsi="Times New Roman" w:cs="Times New Roman" w:hint="eastAsia"/>
                <w:szCs w:val="21"/>
              </w:rPr>
              <w:t>(5~8)</w:t>
            </w:r>
            <w:r w:rsidR="00BC4005">
              <w:rPr>
                <w:rFonts w:ascii="Times New Roman" w:hAnsi="Times New Roman" w:cs="Times New Roman"/>
                <w:szCs w:val="21"/>
              </w:rPr>
              <w:t xml:space="preserve"> </w:t>
            </w:r>
            <w:r w:rsidRPr="00624029">
              <w:rPr>
                <w:rFonts w:ascii="Times New Roman" w:hAnsi="Times New Roman" w:cs="Times New Roman" w:hint="eastAsia"/>
                <w:szCs w:val="21"/>
              </w:rPr>
              <w:t>min</w:t>
            </w:r>
          </w:p>
        </w:tc>
      </w:tr>
      <w:bookmarkEnd w:id="48"/>
      <w:tr w:rsidR="00BC4005" w:rsidRPr="004D2E94" w14:paraId="75661F3F" w14:textId="77777777" w:rsidTr="00970BC7">
        <w:trPr>
          <w:trHeight w:val="218"/>
        </w:trPr>
        <w:tc>
          <w:tcPr>
            <w:tcW w:w="704" w:type="dxa"/>
            <w:vAlign w:val="center"/>
          </w:tcPr>
          <w:p w14:paraId="7577BB9E" w14:textId="77BE3C3E" w:rsidR="00483295" w:rsidRDefault="00483295" w:rsidP="00970BC7">
            <w:pPr>
              <w:adjustRightInd w:val="0"/>
              <w:snapToGrid w:val="0"/>
              <w:jc w:val="center"/>
              <w:rPr>
                <w:rFonts w:ascii="Times New Roman" w:hAnsi="Times New Roman" w:cs="Times New Roman"/>
                <w:szCs w:val="21"/>
              </w:rPr>
            </w:pPr>
            <w:r w:rsidRPr="00977699">
              <w:rPr>
                <w:rFonts w:ascii="Times New Roman" w:hAnsi="Times New Roman" w:cs="Times New Roman" w:hint="eastAsia"/>
                <w:szCs w:val="21"/>
              </w:rPr>
              <w:lastRenderedPageBreak/>
              <w:t>反冲洗</w:t>
            </w:r>
            <w:r>
              <w:rPr>
                <w:rFonts w:ascii="Times New Roman" w:hAnsi="Times New Roman" w:cs="Times New Roman" w:hint="eastAsia"/>
                <w:szCs w:val="21"/>
              </w:rPr>
              <w:t>周期</w:t>
            </w:r>
          </w:p>
        </w:tc>
        <w:tc>
          <w:tcPr>
            <w:tcW w:w="1276" w:type="dxa"/>
            <w:vAlign w:val="center"/>
          </w:tcPr>
          <w:p w14:paraId="0D658155" w14:textId="7D2344F2" w:rsidR="00483295" w:rsidRPr="00977699" w:rsidRDefault="00483295" w:rsidP="00970BC7">
            <w:pPr>
              <w:adjustRightInd w:val="0"/>
              <w:snapToGrid w:val="0"/>
              <w:jc w:val="center"/>
              <w:rPr>
                <w:rFonts w:ascii="Times New Roman" w:hAnsi="Times New Roman" w:cs="Times New Roman"/>
                <w:szCs w:val="21"/>
              </w:rPr>
            </w:pPr>
            <w:r>
              <w:rPr>
                <w:rFonts w:ascii="Times New Roman" w:hAnsi="Times New Roman" w:cs="Times New Roman" w:hint="eastAsia"/>
                <w:szCs w:val="21"/>
              </w:rPr>
              <w:t>/</w:t>
            </w:r>
          </w:p>
        </w:tc>
        <w:tc>
          <w:tcPr>
            <w:tcW w:w="1559" w:type="dxa"/>
            <w:vAlign w:val="center"/>
          </w:tcPr>
          <w:p w14:paraId="0A1F40C5" w14:textId="77777777" w:rsidR="00483295" w:rsidRPr="00977699" w:rsidRDefault="00483295" w:rsidP="00970BC7">
            <w:pPr>
              <w:adjustRightInd w:val="0"/>
              <w:snapToGrid w:val="0"/>
              <w:jc w:val="center"/>
              <w:rPr>
                <w:rFonts w:ascii="Times New Roman" w:hAnsi="Times New Roman" w:cs="Times New Roman"/>
                <w:szCs w:val="21"/>
              </w:rPr>
            </w:pPr>
            <w:r>
              <w:rPr>
                <w:rFonts w:ascii="Times New Roman" w:hAnsi="Times New Roman" w:cs="Times New Roman" w:hint="eastAsia"/>
                <w:szCs w:val="21"/>
              </w:rPr>
              <w:t>/</w:t>
            </w:r>
          </w:p>
        </w:tc>
        <w:tc>
          <w:tcPr>
            <w:tcW w:w="992" w:type="dxa"/>
            <w:vAlign w:val="center"/>
          </w:tcPr>
          <w:p w14:paraId="242849CC" w14:textId="262E9E79" w:rsidR="00483295" w:rsidRPr="00977699" w:rsidRDefault="00483295" w:rsidP="00970BC7">
            <w:pPr>
              <w:adjustRightInd w:val="0"/>
              <w:snapToGrid w:val="0"/>
              <w:jc w:val="center"/>
              <w:rPr>
                <w:rFonts w:ascii="Times New Roman" w:hAnsi="Times New Roman" w:cs="Times New Roman"/>
                <w:szCs w:val="21"/>
              </w:rPr>
            </w:pPr>
            <w:r>
              <w:rPr>
                <w:rFonts w:ascii="Times New Roman" w:hAnsi="Times New Roman" w:cs="Times New Roman" w:hint="eastAsia"/>
                <w:szCs w:val="21"/>
              </w:rPr>
              <w:t>12~24</w:t>
            </w:r>
            <w:r>
              <w:rPr>
                <w:rFonts w:ascii="Times New Roman" w:hAnsi="Times New Roman" w:cs="Times New Roman"/>
                <w:szCs w:val="21"/>
              </w:rPr>
              <w:t xml:space="preserve"> h</w:t>
            </w:r>
          </w:p>
        </w:tc>
        <w:tc>
          <w:tcPr>
            <w:tcW w:w="1560" w:type="dxa"/>
            <w:vAlign w:val="center"/>
          </w:tcPr>
          <w:p w14:paraId="6C048374" w14:textId="1F7BAA94" w:rsidR="00483295" w:rsidRPr="00977699" w:rsidRDefault="00483295" w:rsidP="00970BC7">
            <w:pPr>
              <w:adjustRightInd w:val="0"/>
              <w:snapToGrid w:val="0"/>
              <w:jc w:val="center"/>
              <w:rPr>
                <w:rFonts w:ascii="Times New Roman" w:hAnsi="Times New Roman" w:cs="Times New Roman"/>
                <w:szCs w:val="21"/>
              </w:rPr>
            </w:pPr>
            <w:r>
              <w:rPr>
                <w:rFonts w:ascii="Times New Roman" w:hAnsi="Times New Roman" w:cs="Times New Roman" w:hint="eastAsia"/>
                <w:szCs w:val="21"/>
              </w:rPr>
              <w:t>12~24</w:t>
            </w:r>
            <w:r>
              <w:rPr>
                <w:rFonts w:ascii="Times New Roman" w:hAnsi="Times New Roman" w:cs="Times New Roman"/>
                <w:szCs w:val="21"/>
              </w:rPr>
              <w:t xml:space="preserve"> h</w:t>
            </w:r>
          </w:p>
        </w:tc>
        <w:tc>
          <w:tcPr>
            <w:tcW w:w="1134" w:type="dxa"/>
            <w:vAlign w:val="center"/>
          </w:tcPr>
          <w:p w14:paraId="7D6BDD6C" w14:textId="308C646B" w:rsidR="00483295" w:rsidRDefault="00483295" w:rsidP="00970BC7">
            <w:pPr>
              <w:adjustRightInd w:val="0"/>
              <w:snapToGrid w:val="0"/>
              <w:jc w:val="center"/>
              <w:rPr>
                <w:rFonts w:ascii="Times New Roman" w:hAnsi="Times New Roman" w:cs="Times New Roman"/>
                <w:szCs w:val="21"/>
              </w:rPr>
            </w:pPr>
            <w:r>
              <w:rPr>
                <w:rFonts w:ascii="Times New Roman" w:hAnsi="Times New Roman" w:cs="Times New Roman" w:hint="eastAsia"/>
                <w:szCs w:val="21"/>
              </w:rPr>
              <w:t>24~48</w:t>
            </w:r>
            <w:r>
              <w:rPr>
                <w:rFonts w:ascii="Times New Roman" w:hAnsi="Times New Roman" w:cs="Times New Roman"/>
                <w:szCs w:val="21"/>
              </w:rPr>
              <w:t xml:space="preserve"> h</w:t>
            </w:r>
          </w:p>
        </w:tc>
        <w:tc>
          <w:tcPr>
            <w:tcW w:w="1071" w:type="dxa"/>
            <w:vAlign w:val="center"/>
          </w:tcPr>
          <w:p w14:paraId="0433FAB2" w14:textId="349619E3" w:rsidR="00483295" w:rsidRPr="004D2E94" w:rsidRDefault="00483295" w:rsidP="00970BC7">
            <w:pPr>
              <w:adjustRightInd w:val="0"/>
              <w:snapToGrid w:val="0"/>
              <w:jc w:val="center"/>
              <w:rPr>
                <w:rFonts w:ascii="Times New Roman" w:hAnsi="Times New Roman" w:cs="Times New Roman"/>
                <w:szCs w:val="21"/>
              </w:rPr>
            </w:pPr>
            <w:r>
              <w:rPr>
                <w:rFonts w:ascii="Times New Roman" w:hAnsi="Times New Roman" w:cs="Times New Roman" w:hint="eastAsia"/>
                <w:szCs w:val="21"/>
              </w:rPr>
              <w:t>12~24</w:t>
            </w:r>
            <w:r>
              <w:rPr>
                <w:rFonts w:ascii="Times New Roman" w:hAnsi="Times New Roman" w:cs="Times New Roman"/>
                <w:szCs w:val="21"/>
              </w:rPr>
              <w:t xml:space="preserve"> h</w:t>
            </w:r>
          </w:p>
        </w:tc>
      </w:tr>
    </w:tbl>
    <w:p w14:paraId="61304352" w14:textId="54547D08" w:rsidR="007F3CA7" w:rsidRPr="00A35482" w:rsidRDefault="00332E93" w:rsidP="00BC4005">
      <w:pPr>
        <w:spacing w:beforeLines="100" w:before="312" w:line="360" w:lineRule="auto"/>
        <w:ind w:firstLineChars="200" w:firstLine="480"/>
        <w:rPr>
          <w:rFonts w:cs="Times New Roman"/>
          <w:sz w:val="24"/>
          <w:szCs w:val="24"/>
        </w:rPr>
      </w:pPr>
      <w:r>
        <w:rPr>
          <w:rFonts w:ascii="Times New Roman" w:hAnsi="Times New Roman" w:cs="Times New Roman" w:hint="eastAsia"/>
          <w:sz w:val="24"/>
          <w:szCs w:val="24"/>
        </w:rPr>
        <w:t>本文件结合上述标准规范对江苏省城镇污水深度处理中</w:t>
      </w:r>
      <w:r>
        <w:rPr>
          <w:rFonts w:ascii="Times New Roman" w:hAnsi="Times New Roman" w:cs="Times New Roman" w:hint="eastAsia"/>
          <w:sz w:val="24"/>
          <w:szCs w:val="24"/>
        </w:rPr>
        <w:t>V</w:t>
      </w:r>
      <w:r>
        <w:rPr>
          <w:rFonts w:ascii="Times New Roman" w:hAnsi="Times New Roman" w:cs="Times New Roman" w:hint="eastAsia"/>
          <w:sz w:val="24"/>
          <w:szCs w:val="24"/>
        </w:rPr>
        <w:t>型滤池的设计参数</w:t>
      </w:r>
      <w:proofErr w:type="gramStart"/>
      <w:r>
        <w:rPr>
          <w:rFonts w:ascii="Times New Roman" w:hAnsi="Times New Roman" w:cs="Times New Roman" w:hint="eastAsia"/>
          <w:sz w:val="24"/>
          <w:szCs w:val="24"/>
        </w:rPr>
        <w:t>作出</w:t>
      </w:r>
      <w:proofErr w:type="gramEnd"/>
      <w:r>
        <w:rPr>
          <w:rFonts w:ascii="Times New Roman" w:hAnsi="Times New Roman" w:cs="Times New Roman" w:hint="eastAsia"/>
          <w:sz w:val="24"/>
          <w:szCs w:val="24"/>
        </w:rPr>
        <w:t>规定：</w:t>
      </w:r>
      <w:r w:rsidRPr="00332E93">
        <w:rPr>
          <w:rFonts w:ascii="Times New Roman" w:hAnsi="Times New Roman" w:cs="Times New Roman" w:hint="eastAsia"/>
          <w:sz w:val="24"/>
          <w:szCs w:val="24"/>
        </w:rPr>
        <w:t>滤池进水悬浮物宜小于</w:t>
      </w:r>
      <w:r w:rsidRPr="00332E93">
        <w:rPr>
          <w:rFonts w:ascii="Times New Roman" w:hAnsi="Times New Roman" w:cs="Times New Roman"/>
          <w:sz w:val="24"/>
          <w:szCs w:val="24"/>
        </w:rPr>
        <w:t>20 mg/L</w:t>
      </w:r>
      <w:r>
        <w:rPr>
          <w:rFonts w:ascii="Times New Roman" w:hAnsi="Times New Roman" w:cs="Times New Roman" w:hint="eastAsia"/>
          <w:sz w:val="24"/>
          <w:szCs w:val="24"/>
        </w:rPr>
        <w:t>；</w:t>
      </w:r>
      <w:r w:rsidRPr="00332E93">
        <w:rPr>
          <w:rFonts w:ascii="Times New Roman" w:hAnsi="Times New Roman" w:cs="Times New Roman" w:hint="eastAsia"/>
          <w:sz w:val="24"/>
          <w:szCs w:val="24"/>
        </w:rPr>
        <w:t>滤料厚度宜为</w:t>
      </w:r>
      <w:r w:rsidRPr="00332E93">
        <w:rPr>
          <w:rFonts w:ascii="Times New Roman" w:hAnsi="Times New Roman" w:cs="Times New Roman" w:hint="eastAsia"/>
          <w:sz w:val="24"/>
          <w:szCs w:val="24"/>
        </w:rPr>
        <w:t>1</w:t>
      </w:r>
      <w:r w:rsidR="008A2193">
        <w:rPr>
          <w:rFonts w:ascii="Times New Roman" w:hAnsi="Times New Roman" w:cs="Times New Roman"/>
          <w:sz w:val="24"/>
          <w:szCs w:val="24"/>
        </w:rPr>
        <w:t>2</w:t>
      </w:r>
      <w:r w:rsidRPr="00332E93">
        <w:rPr>
          <w:rFonts w:ascii="Times New Roman" w:hAnsi="Times New Roman" w:cs="Times New Roman" w:hint="eastAsia"/>
          <w:sz w:val="24"/>
          <w:szCs w:val="24"/>
        </w:rPr>
        <w:t>00</w:t>
      </w:r>
      <w:r w:rsidRPr="00332E93">
        <w:rPr>
          <w:rFonts w:ascii="Times New Roman" w:hAnsi="Times New Roman" w:cs="Times New Roman"/>
          <w:sz w:val="24"/>
          <w:szCs w:val="24"/>
        </w:rPr>
        <w:t xml:space="preserve"> mm~1500 mm</w:t>
      </w:r>
      <w:r w:rsidRPr="00332E93">
        <w:rPr>
          <w:rFonts w:ascii="Times New Roman" w:hAnsi="Times New Roman" w:cs="Times New Roman" w:hint="eastAsia"/>
          <w:sz w:val="24"/>
          <w:szCs w:val="24"/>
        </w:rPr>
        <w:t>，粒径宜为</w:t>
      </w:r>
      <w:r w:rsidRPr="00332E93">
        <w:rPr>
          <w:rFonts w:ascii="Times New Roman" w:hAnsi="Times New Roman" w:cs="Times New Roman" w:hint="eastAsia"/>
          <w:sz w:val="24"/>
          <w:szCs w:val="24"/>
        </w:rPr>
        <w:t>0.</w:t>
      </w:r>
      <w:r w:rsidR="008A2193">
        <w:rPr>
          <w:rFonts w:ascii="Times New Roman" w:hAnsi="Times New Roman" w:cs="Times New Roman"/>
          <w:sz w:val="24"/>
          <w:szCs w:val="24"/>
        </w:rPr>
        <w:t>85</w:t>
      </w:r>
      <w:r w:rsidRPr="00332E93">
        <w:rPr>
          <w:rFonts w:ascii="Times New Roman" w:hAnsi="Times New Roman" w:cs="Times New Roman"/>
          <w:sz w:val="24"/>
          <w:szCs w:val="24"/>
        </w:rPr>
        <w:t xml:space="preserve"> mm</w:t>
      </w:r>
      <w:r w:rsidRPr="00332E93">
        <w:rPr>
          <w:rFonts w:ascii="Times New Roman" w:hAnsi="Times New Roman" w:cs="Times New Roman" w:hint="eastAsia"/>
          <w:sz w:val="24"/>
          <w:szCs w:val="24"/>
        </w:rPr>
        <w:t>~1.</w:t>
      </w:r>
      <w:r w:rsidRPr="00332E93">
        <w:rPr>
          <w:rFonts w:ascii="Times New Roman" w:hAnsi="Times New Roman" w:cs="Times New Roman"/>
          <w:sz w:val="24"/>
          <w:szCs w:val="24"/>
        </w:rPr>
        <w:t>3 mm</w:t>
      </w:r>
      <w:r w:rsidRPr="00332E93">
        <w:rPr>
          <w:rFonts w:ascii="Times New Roman" w:hAnsi="Times New Roman" w:cs="Times New Roman" w:hint="eastAsia"/>
          <w:sz w:val="24"/>
          <w:szCs w:val="24"/>
        </w:rPr>
        <w:t>，不均匀系数</w:t>
      </w:r>
      <w:r w:rsidR="008A2193" w:rsidRPr="008A2193">
        <w:rPr>
          <w:rFonts w:ascii="Times New Roman" w:hAnsi="Times New Roman" w:cs="Times New Roman" w:hint="eastAsia"/>
          <w:sz w:val="24"/>
          <w:szCs w:val="24"/>
        </w:rPr>
        <w:t>不宜大于</w:t>
      </w:r>
      <w:r w:rsidR="008A2193" w:rsidRPr="008A2193">
        <w:rPr>
          <w:rFonts w:ascii="Times New Roman" w:hAnsi="Times New Roman" w:cs="Times New Roman" w:hint="eastAsia"/>
          <w:sz w:val="24"/>
          <w:szCs w:val="24"/>
        </w:rPr>
        <w:t>1.4</w:t>
      </w:r>
      <w:r>
        <w:rPr>
          <w:rFonts w:ascii="Times New Roman" w:hAnsi="Times New Roman" w:cs="Times New Roman" w:hint="eastAsia"/>
          <w:sz w:val="24"/>
          <w:szCs w:val="24"/>
        </w:rPr>
        <w:t>；</w:t>
      </w:r>
      <w:r w:rsidRPr="00332E93">
        <w:rPr>
          <w:rFonts w:ascii="Times New Roman" w:hAnsi="Times New Roman" w:cs="Times New Roman" w:hint="eastAsia"/>
          <w:sz w:val="24"/>
          <w:szCs w:val="24"/>
        </w:rPr>
        <w:t>滤速宜为</w:t>
      </w:r>
      <w:r w:rsidR="008A2193">
        <w:rPr>
          <w:rFonts w:ascii="Times New Roman" w:hAnsi="Times New Roman" w:cs="Times New Roman" w:hint="eastAsia"/>
          <w:sz w:val="24"/>
          <w:szCs w:val="24"/>
        </w:rPr>
        <w:t>5</w:t>
      </w:r>
      <w:r w:rsidRPr="00332E93">
        <w:rPr>
          <w:rFonts w:ascii="Times New Roman" w:hAnsi="Times New Roman" w:cs="Times New Roman"/>
          <w:sz w:val="24"/>
          <w:szCs w:val="24"/>
        </w:rPr>
        <w:t xml:space="preserve"> m</w:t>
      </w:r>
      <w:r w:rsidRPr="00332E93">
        <w:rPr>
          <w:rFonts w:ascii="Times New Roman" w:hAnsi="Times New Roman" w:cs="Times New Roman"/>
          <w:sz w:val="24"/>
          <w:szCs w:val="24"/>
          <w:vertAlign w:val="superscript"/>
        </w:rPr>
        <w:t>3</w:t>
      </w:r>
      <w:r w:rsidRPr="00332E93">
        <w:rPr>
          <w:rFonts w:ascii="Times New Roman" w:hAnsi="Times New Roman" w:cs="Times New Roman"/>
          <w:sz w:val="24"/>
          <w:szCs w:val="24"/>
        </w:rPr>
        <w:t>/(m</w:t>
      </w:r>
      <w:r w:rsidRPr="00332E93">
        <w:rPr>
          <w:rFonts w:ascii="Times New Roman" w:hAnsi="Times New Roman" w:cs="Times New Roman"/>
          <w:sz w:val="24"/>
          <w:szCs w:val="24"/>
          <w:vertAlign w:val="superscript"/>
        </w:rPr>
        <w:t>2</w:t>
      </w:r>
      <w:r w:rsidRPr="00332E93">
        <w:rPr>
          <w:rFonts w:ascii="Times New Roman" w:hAnsi="Times New Roman" w:cs="Times New Roman"/>
          <w:sz w:val="24"/>
          <w:szCs w:val="24"/>
        </w:rPr>
        <w:t>·h)</w:t>
      </w:r>
      <w:r w:rsidRPr="00332E93">
        <w:rPr>
          <w:rFonts w:ascii="Times New Roman" w:hAnsi="Times New Roman" w:cs="Times New Roman" w:hint="eastAsia"/>
          <w:sz w:val="24"/>
          <w:szCs w:val="24"/>
        </w:rPr>
        <w:t>~</w:t>
      </w:r>
      <w:r w:rsidR="008A2193">
        <w:rPr>
          <w:rFonts w:ascii="Times New Roman" w:hAnsi="Times New Roman" w:cs="Times New Roman" w:hint="eastAsia"/>
          <w:sz w:val="24"/>
          <w:szCs w:val="24"/>
        </w:rPr>
        <w:t>8</w:t>
      </w:r>
      <w:r w:rsidRPr="00332E93">
        <w:rPr>
          <w:rFonts w:ascii="Times New Roman" w:hAnsi="Times New Roman" w:cs="Times New Roman"/>
          <w:sz w:val="24"/>
          <w:szCs w:val="24"/>
        </w:rPr>
        <w:t xml:space="preserve"> m</w:t>
      </w:r>
      <w:r w:rsidRPr="00332E93">
        <w:rPr>
          <w:rFonts w:ascii="Times New Roman" w:hAnsi="Times New Roman" w:cs="Times New Roman"/>
          <w:sz w:val="24"/>
          <w:szCs w:val="24"/>
          <w:vertAlign w:val="superscript"/>
        </w:rPr>
        <w:t>3</w:t>
      </w:r>
      <w:r w:rsidRPr="00332E93">
        <w:rPr>
          <w:rFonts w:ascii="Times New Roman" w:hAnsi="Times New Roman" w:cs="Times New Roman"/>
          <w:sz w:val="24"/>
          <w:szCs w:val="24"/>
        </w:rPr>
        <w:t>/(m</w:t>
      </w:r>
      <w:r w:rsidRPr="00332E93">
        <w:rPr>
          <w:rFonts w:ascii="Times New Roman" w:hAnsi="Times New Roman" w:cs="Times New Roman"/>
          <w:sz w:val="24"/>
          <w:szCs w:val="24"/>
          <w:vertAlign w:val="superscript"/>
        </w:rPr>
        <w:t>2</w:t>
      </w:r>
      <w:r w:rsidRPr="00332E93">
        <w:rPr>
          <w:rFonts w:ascii="Times New Roman" w:hAnsi="Times New Roman" w:cs="Times New Roman"/>
          <w:sz w:val="24"/>
          <w:szCs w:val="24"/>
        </w:rPr>
        <w:t>·h</w:t>
      </w:r>
      <w:r w:rsidRPr="00332E93">
        <w:rPr>
          <w:rFonts w:ascii="Times New Roman" w:hAnsi="Times New Roman" w:cs="Times New Roman" w:hint="eastAsia"/>
          <w:sz w:val="24"/>
          <w:szCs w:val="24"/>
        </w:rPr>
        <w:t>)</w:t>
      </w:r>
      <w:r>
        <w:rPr>
          <w:rFonts w:ascii="Times New Roman" w:hAnsi="Times New Roman" w:cs="Times New Roman" w:hint="eastAsia"/>
          <w:sz w:val="24"/>
          <w:szCs w:val="24"/>
        </w:rPr>
        <w:t>；</w:t>
      </w:r>
      <w:r w:rsidRPr="00332E93">
        <w:rPr>
          <w:rFonts w:ascii="Times New Roman" w:hAnsi="Times New Roman" w:cs="Times New Roman" w:hint="eastAsia"/>
          <w:sz w:val="24"/>
          <w:szCs w:val="24"/>
        </w:rPr>
        <w:t>过滤周期宜为</w:t>
      </w:r>
      <w:r w:rsidRPr="00332E93">
        <w:rPr>
          <w:rFonts w:ascii="Times New Roman" w:hAnsi="Times New Roman" w:cs="Times New Roman" w:hint="eastAsia"/>
          <w:sz w:val="24"/>
          <w:szCs w:val="24"/>
        </w:rPr>
        <w:t>12</w:t>
      </w:r>
      <w:r w:rsidRPr="00332E93">
        <w:rPr>
          <w:rFonts w:ascii="Times New Roman" w:hAnsi="Times New Roman" w:cs="Times New Roman"/>
          <w:sz w:val="24"/>
          <w:szCs w:val="24"/>
        </w:rPr>
        <w:t xml:space="preserve"> h~24 h</w:t>
      </w:r>
      <w:r>
        <w:rPr>
          <w:rFonts w:ascii="Times New Roman" w:hAnsi="Times New Roman" w:cs="Times New Roman" w:hint="eastAsia"/>
          <w:sz w:val="24"/>
          <w:szCs w:val="24"/>
        </w:rPr>
        <w:t>；</w:t>
      </w:r>
      <w:r w:rsidRPr="00332E93">
        <w:rPr>
          <w:rFonts w:ascii="Times New Roman" w:hAnsi="Times New Roman" w:cs="Times New Roman" w:hint="eastAsia"/>
          <w:sz w:val="24"/>
          <w:szCs w:val="24"/>
        </w:rPr>
        <w:t>应设</w:t>
      </w:r>
      <w:proofErr w:type="gramStart"/>
      <w:r w:rsidRPr="00332E93">
        <w:rPr>
          <w:rFonts w:ascii="Times New Roman" w:hAnsi="Times New Roman" w:cs="Times New Roman" w:hint="eastAsia"/>
          <w:sz w:val="24"/>
          <w:szCs w:val="24"/>
        </w:rPr>
        <w:t>气水</w:t>
      </w:r>
      <w:proofErr w:type="gramEnd"/>
      <w:r w:rsidRPr="00332E93">
        <w:rPr>
          <w:rFonts w:ascii="Times New Roman" w:hAnsi="Times New Roman" w:cs="Times New Roman" w:hint="eastAsia"/>
          <w:sz w:val="24"/>
          <w:szCs w:val="24"/>
        </w:rPr>
        <w:t>联合反冲洗和表面扫洗辅助系统，表面扫洗强度宜为</w:t>
      </w:r>
      <w:r w:rsidRPr="00332E93">
        <w:rPr>
          <w:rFonts w:ascii="Times New Roman" w:hAnsi="Times New Roman" w:cs="Times New Roman" w:hint="eastAsia"/>
          <w:sz w:val="24"/>
          <w:szCs w:val="24"/>
        </w:rPr>
        <w:t>2</w:t>
      </w:r>
      <w:r w:rsidRPr="00332E93">
        <w:rPr>
          <w:rFonts w:ascii="Times New Roman" w:hAnsi="Times New Roman" w:cs="Times New Roman"/>
          <w:sz w:val="24"/>
          <w:szCs w:val="24"/>
        </w:rPr>
        <w:t xml:space="preserve"> L/(m</w:t>
      </w:r>
      <w:r w:rsidRPr="00332E93">
        <w:rPr>
          <w:rFonts w:ascii="Times New Roman" w:hAnsi="Times New Roman" w:cs="Times New Roman"/>
          <w:sz w:val="24"/>
          <w:szCs w:val="24"/>
          <w:vertAlign w:val="superscript"/>
        </w:rPr>
        <w:t>2</w:t>
      </w:r>
      <w:r w:rsidRPr="00332E93">
        <w:rPr>
          <w:rFonts w:ascii="Times New Roman" w:hAnsi="Times New Roman" w:cs="Times New Roman"/>
          <w:sz w:val="24"/>
          <w:szCs w:val="24"/>
        </w:rPr>
        <w:t>·s)~3 L/(m</w:t>
      </w:r>
      <w:r w:rsidRPr="00332E93">
        <w:rPr>
          <w:rFonts w:ascii="Times New Roman" w:hAnsi="Times New Roman" w:cs="Times New Roman"/>
          <w:sz w:val="24"/>
          <w:szCs w:val="24"/>
          <w:vertAlign w:val="superscript"/>
        </w:rPr>
        <w:t>2</w:t>
      </w:r>
      <w:r w:rsidRPr="00332E93">
        <w:rPr>
          <w:rFonts w:ascii="Times New Roman" w:hAnsi="Times New Roman" w:cs="Times New Roman"/>
          <w:sz w:val="24"/>
          <w:szCs w:val="24"/>
        </w:rPr>
        <w:t>·s)</w:t>
      </w:r>
      <w:r w:rsidRPr="00332E93">
        <w:rPr>
          <w:rFonts w:ascii="Times New Roman" w:hAnsi="Times New Roman" w:cs="Times New Roman"/>
          <w:sz w:val="24"/>
          <w:szCs w:val="24"/>
        </w:rPr>
        <w:t>；单独气冲强度宜为</w:t>
      </w:r>
      <w:r w:rsidRPr="00332E93">
        <w:rPr>
          <w:rFonts w:ascii="Times New Roman" w:hAnsi="Times New Roman" w:cs="Times New Roman"/>
          <w:sz w:val="24"/>
          <w:szCs w:val="24"/>
        </w:rPr>
        <w:t>13 L/(m</w:t>
      </w:r>
      <w:r w:rsidRPr="00332E93">
        <w:rPr>
          <w:rFonts w:ascii="Times New Roman" w:hAnsi="Times New Roman" w:cs="Times New Roman"/>
          <w:sz w:val="24"/>
          <w:szCs w:val="24"/>
          <w:vertAlign w:val="superscript"/>
        </w:rPr>
        <w:t>2</w:t>
      </w:r>
      <w:r w:rsidRPr="00332E93">
        <w:rPr>
          <w:rFonts w:ascii="Times New Roman" w:hAnsi="Times New Roman" w:cs="Times New Roman"/>
          <w:sz w:val="24"/>
          <w:szCs w:val="24"/>
        </w:rPr>
        <w:t>·s)~17 L/(m</w:t>
      </w:r>
      <w:r w:rsidRPr="00332E93">
        <w:rPr>
          <w:rFonts w:ascii="Times New Roman" w:hAnsi="Times New Roman" w:cs="Times New Roman"/>
          <w:sz w:val="24"/>
          <w:szCs w:val="24"/>
          <w:vertAlign w:val="superscript"/>
        </w:rPr>
        <w:t>2</w:t>
      </w:r>
      <w:r w:rsidRPr="00332E93">
        <w:rPr>
          <w:rFonts w:ascii="Times New Roman" w:hAnsi="Times New Roman" w:cs="Times New Roman"/>
          <w:sz w:val="24"/>
          <w:szCs w:val="24"/>
        </w:rPr>
        <w:t>·s)</w:t>
      </w:r>
      <w:r w:rsidRPr="00332E93">
        <w:rPr>
          <w:rFonts w:ascii="Times New Roman" w:hAnsi="Times New Roman" w:cs="Times New Roman"/>
          <w:sz w:val="24"/>
          <w:szCs w:val="24"/>
        </w:rPr>
        <w:t>，历时</w:t>
      </w:r>
      <w:r w:rsidRPr="00332E93">
        <w:rPr>
          <w:rFonts w:ascii="Times New Roman" w:hAnsi="Times New Roman" w:cs="Times New Roman"/>
          <w:sz w:val="24"/>
          <w:szCs w:val="24"/>
        </w:rPr>
        <w:t>2 min~4 min</w:t>
      </w:r>
      <w:r w:rsidRPr="00332E93">
        <w:rPr>
          <w:rFonts w:ascii="Times New Roman" w:hAnsi="Times New Roman" w:cs="Times New Roman"/>
          <w:sz w:val="24"/>
          <w:szCs w:val="24"/>
        </w:rPr>
        <w:t>；</w:t>
      </w:r>
      <w:proofErr w:type="gramStart"/>
      <w:r w:rsidRPr="00332E93">
        <w:rPr>
          <w:rFonts w:ascii="Times New Roman" w:hAnsi="Times New Roman" w:cs="Times New Roman"/>
          <w:sz w:val="24"/>
          <w:szCs w:val="24"/>
        </w:rPr>
        <w:t>气水</w:t>
      </w:r>
      <w:proofErr w:type="gramEnd"/>
      <w:r w:rsidRPr="00332E93">
        <w:rPr>
          <w:rFonts w:ascii="Times New Roman" w:hAnsi="Times New Roman" w:cs="Times New Roman"/>
          <w:sz w:val="24"/>
          <w:szCs w:val="24"/>
        </w:rPr>
        <w:t>联合冲洗时气冲强度宜为</w:t>
      </w:r>
      <w:r w:rsidRPr="00332E93">
        <w:rPr>
          <w:rFonts w:ascii="Times New Roman" w:hAnsi="Times New Roman" w:cs="Times New Roman"/>
          <w:sz w:val="24"/>
          <w:szCs w:val="24"/>
        </w:rPr>
        <w:t>13 L/(m</w:t>
      </w:r>
      <w:r w:rsidRPr="00332E93">
        <w:rPr>
          <w:rFonts w:ascii="Times New Roman" w:hAnsi="Times New Roman" w:cs="Times New Roman"/>
          <w:sz w:val="24"/>
          <w:szCs w:val="24"/>
          <w:vertAlign w:val="superscript"/>
        </w:rPr>
        <w:t>2</w:t>
      </w:r>
      <w:r w:rsidRPr="00332E93">
        <w:rPr>
          <w:rFonts w:ascii="Times New Roman" w:hAnsi="Times New Roman" w:cs="Times New Roman"/>
          <w:sz w:val="24"/>
          <w:szCs w:val="24"/>
        </w:rPr>
        <w:t>·s)~17 L/(m</w:t>
      </w:r>
      <w:r w:rsidRPr="00332E93">
        <w:rPr>
          <w:rFonts w:ascii="Times New Roman" w:hAnsi="Times New Roman" w:cs="Times New Roman"/>
          <w:sz w:val="24"/>
          <w:szCs w:val="24"/>
          <w:vertAlign w:val="superscript"/>
        </w:rPr>
        <w:t>2</w:t>
      </w:r>
      <w:r w:rsidRPr="00332E93">
        <w:rPr>
          <w:rFonts w:ascii="Times New Roman" w:hAnsi="Times New Roman" w:cs="Times New Roman"/>
          <w:sz w:val="24"/>
          <w:szCs w:val="24"/>
        </w:rPr>
        <w:t>·s)</w:t>
      </w:r>
      <w:r w:rsidRPr="00332E93">
        <w:rPr>
          <w:rFonts w:ascii="Times New Roman" w:hAnsi="Times New Roman" w:cs="Times New Roman"/>
          <w:sz w:val="24"/>
          <w:szCs w:val="24"/>
        </w:rPr>
        <w:t>，水冲强度宜为</w:t>
      </w:r>
      <w:r w:rsidRPr="00332E93">
        <w:rPr>
          <w:rFonts w:ascii="Times New Roman" w:hAnsi="Times New Roman" w:cs="Times New Roman"/>
          <w:sz w:val="24"/>
          <w:szCs w:val="24"/>
        </w:rPr>
        <w:t>3 L/(m</w:t>
      </w:r>
      <w:r w:rsidRPr="00332E93">
        <w:rPr>
          <w:rFonts w:ascii="Times New Roman" w:hAnsi="Times New Roman" w:cs="Times New Roman"/>
          <w:sz w:val="24"/>
          <w:szCs w:val="24"/>
          <w:vertAlign w:val="superscript"/>
        </w:rPr>
        <w:t>2</w:t>
      </w:r>
      <w:r w:rsidRPr="00332E93">
        <w:rPr>
          <w:rFonts w:ascii="Times New Roman" w:hAnsi="Times New Roman" w:cs="Times New Roman"/>
          <w:sz w:val="24"/>
          <w:szCs w:val="24"/>
        </w:rPr>
        <w:t>·s)~4 L/(m</w:t>
      </w:r>
      <w:r w:rsidRPr="00332E93">
        <w:rPr>
          <w:rFonts w:ascii="Times New Roman" w:hAnsi="Times New Roman" w:cs="Times New Roman"/>
          <w:sz w:val="24"/>
          <w:szCs w:val="24"/>
          <w:vertAlign w:val="superscript"/>
        </w:rPr>
        <w:t>2</w:t>
      </w:r>
      <w:r w:rsidRPr="00332E93">
        <w:rPr>
          <w:rFonts w:ascii="Times New Roman" w:hAnsi="Times New Roman" w:cs="Times New Roman"/>
          <w:sz w:val="24"/>
          <w:szCs w:val="24"/>
        </w:rPr>
        <w:t>·s)</w:t>
      </w:r>
      <w:r w:rsidRPr="00332E93">
        <w:rPr>
          <w:rFonts w:ascii="Times New Roman" w:hAnsi="Times New Roman" w:cs="Times New Roman"/>
          <w:sz w:val="24"/>
          <w:szCs w:val="24"/>
        </w:rPr>
        <w:t>，历时</w:t>
      </w:r>
      <w:r w:rsidRPr="00332E93">
        <w:rPr>
          <w:rFonts w:ascii="Times New Roman" w:hAnsi="Times New Roman" w:cs="Times New Roman"/>
          <w:sz w:val="24"/>
          <w:szCs w:val="24"/>
        </w:rPr>
        <w:t>3 min~4 min</w:t>
      </w:r>
      <w:r w:rsidRPr="00332E93">
        <w:rPr>
          <w:rFonts w:ascii="Times New Roman" w:hAnsi="Times New Roman" w:cs="Times New Roman"/>
          <w:sz w:val="24"/>
          <w:szCs w:val="24"/>
        </w:rPr>
        <w:t>，单独水冲洗强度宜为</w:t>
      </w:r>
      <w:r w:rsidRPr="00332E93">
        <w:rPr>
          <w:rFonts w:ascii="Times New Roman" w:hAnsi="Times New Roman" w:cs="Times New Roman"/>
          <w:sz w:val="24"/>
          <w:szCs w:val="24"/>
        </w:rPr>
        <w:t>4 L/(m</w:t>
      </w:r>
      <w:r w:rsidRPr="00332E93">
        <w:rPr>
          <w:rFonts w:ascii="Times New Roman" w:hAnsi="Times New Roman" w:cs="Times New Roman"/>
          <w:sz w:val="24"/>
          <w:szCs w:val="24"/>
          <w:vertAlign w:val="superscript"/>
        </w:rPr>
        <w:t>2</w:t>
      </w:r>
      <w:r w:rsidRPr="00332E93">
        <w:rPr>
          <w:rFonts w:ascii="Times New Roman" w:hAnsi="Times New Roman" w:cs="Times New Roman"/>
          <w:sz w:val="24"/>
          <w:szCs w:val="24"/>
        </w:rPr>
        <w:t>·s)~8 L/(m</w:t>
      </w:r>
      <w:r w:rsidRPr="00332E93">
        <w:rPr>
          <w:rFonts w:ascii="Times New Roman" w:hAnsi="Times New Roman" w:cs="Times New Roman"/>
          <w:sz w:val="24"/>
          <w:szCs w:val="24"/>
          <w:vertAlign w:val="superscript"/>
        </w:rPr>
        <w:t>2</w:t>
      </w:r>
      <w:r w:rsidRPr="00332E93">
        <w:rPr>
          <w:rFonts w:ascii="Times New Roman" w:hAnsi="Times New Roman" w:cs="Times New Roman"/>
          <w:sz w:val="24"/>
          <w:szCs w:val="24"/>
        </w:rPr>
        <w:t>·s)</w:t>
      </w:r>
      <w:r w:rsidRPr="00332E93">
        <w:rPr>
          <w:rFonts w:ascii="Times New Roman" w:hAnsi="Times New Roman" w:cs="Times New Roman"/>
          <w:sz w:val="24"/>
          <w:szCs w:val="24"/>
        </w:rPr>
        <w:t>，历时</w:t>
      </w:r>
      <w:r w:rsidRPr="00332E93">
        <w:rPr>
          <w:rFonts w:ascii="Times New Roman" w:hAnsi="Times New Roman" w:cs="Times New Roman"/>
          <w:sz w:val="24"/>
          <w:szCs w:val="24"/>
        </w:rPr>
        <w:t>5 min~8 min</w:t>
      </w:r>
      <w:r>
        <w:rPr>
          <w:rFonts w:ascii="Times New Roman" w:hAnsi="Times New Roman" w:cs="Times New Roman" w:hint="eastAsia"/>
          <w:sz w:val="24"/>
          <w:szCs w:val="24"/>
        </w:rPr>
        <w:t>。</w:t>
      </w:r>
    </w:p>
    <w:p w14:paraId="407BF3A6" w14:textId="045C2758" w:rsidR="009E2E5D" w:rsidRPr="00425FAA" w:rsidRDefault="00E2049C" w:rsidP="00425FAA">
      <w:pPr>
        <w:pStyle w:val="4"/>
        <w:rPr>
          <w:sz w:val="24"/>
          <w:szCs w:val="24"/>
        </w:rPr>
      </w:pPr>
      <w:r>
        <w:rPr>
          <w:rFonts w:hint="eastAsia"/>
          <w:sz w:val="24"/>
          <w:szCs w:val="24"/>
        </w:rPr>
        <w:t>6.5.1.4</w:t>
      </w:r>
      <w:r w:rsidR="008E7366" w:rsidRPr="00425FAA">
        <w:rPr>
          <w:rFonts w:hint="eastAsia"/>
          <w:sz w:val="24"/>
          <w:szCs w:val="24"/>
        </w:rPr>
        <w:t>吸附</w:t>
      </w:r>
    </w:p>
    <w:p w14:paraId="73E07B8E" w14:textId="6C69AE62" w:rsidR="0011424A" w:rsidRPr="0011424A" w:rsidRDefault="00E87555" w:rsidP="0011424A">
      <w:pPr>
        <w:spacing w:line="360" w:lineRule="auto"/>
        <w:ind w:firstLineChars="200" w:firstLine="480"/>
        <w:rPr>
          <w:rFonts w:ascii="Times New Roman" w:hAnsi="Times New Roman" w:cs="Times New Roman"/>
          <w:sz w:val="24"/>
          <w:szCs w:val="24"/>
        </w:rPr>
      </w:pPr>
      <w:bookmarkStart w:id="49" w:name="_Hlk87555487"/>
      <w:r w:rsidRPr="00E87555">
        <w:rPr>
          <w:rFonts w:ascii="Times New Roman" w:hAnsi="Times New Roman" w:cs="Times New Roman"/>
          <w:sz w:val="24"/>
          <w:szCs w:val="24"/>
        </w:rPr>
        <w:t>吸附法主要利用多孔介质较大的比表面积和丰富的孔道结构，可</w:t>
      </w:r>
      <w:r w:rsidRPr="00E87555">
        <w:rPr>
          <w:rFonts w:ascii="Times New Roman" w:hAnsi="Times New Roman" w:cs="Times New Roman" w:hint="eastAsia"/>
          <w:sz w:val="24"/>
          <w:szCs w:val="24"/>
        </w:rPr>
        <w:t>用于脱色、除臭、去除重金属、溶解性有机物、新污染物、放射性元素等。</w:t>
      </w:r>
      <w:r w:rsidR="0011424A">
        <w:rPr>
          <w:rFonts w:ascii="Times New Roman" w:hAnsi="Times New Roman" w:cs="Times New Roman" w:hint="eastAsia"/>
          <w:sz w:val="24"/>
          <w:szCs w:val="24"/>
        </w:rPr>
        <w:t>吸附法对吸附</w:t>
      </w:r>
      <w:r w:rsidR="0011424A">
        <w:rPr>
          <w:rFonts w:ascii="Times New Roman" w:hAnsi="Times New Roman" w:cs="Times New Roman" w:hint="eastAsia"/>
          <w:sz w:val="24"/>
          <w:szCs w:val="24"/>
        </w:rPr>
        <w:lastRenderedPageBreak/>
        <w:t>剂的要求主要包括：</w:t>
      </w:r>
      <w:r w:rsidR="0011424A">
        <w:rPr>
          <w:rFonts w:ascii="Times New Roman" w:hAnsi="Times New Roman" w:cs="Times New Roman" w:hint="eastAsia"/>
          <w:sz w:val="24"/>
          <w:szCs w:val="24"/>
        </w:rPr>
        <w:t>1</w:t>
      </w:r>
      <w:r w:rsidR="0011424A">
        <w:rPr>
          <w:rFonts w:ascii="Times New Roman" w:hAnsi="Times New Roman" w:cs="Times New Roman" w:hint="eastAsia"/>
          <w:sz w:val="24"/>
          <w:szCs w:val="24"/>
        </w:rPr>
        <w:t>）吸附容量大；</w:t>
      </w:r>
      <w:r w:rsidR="0011424A">
        <w:rPr>
          <w:rFonts w:ascii="Times New Roman" w:hAnsi="Times New Roman" w:cs="Times New Roman" w:hint="eastAsia"/>
          <w:sz w:val="24"/>
          <w:szCs w:val="24"/>
        </w:rPr>
        <w:t>2</w:t>
      </w:r>
      <w:r w:rsidR="0011424A">
        <w:rPr>
          <w:rFonts w:ascii="Times New Roman" w:hAnsi="Times New Roman" w:cs="Times New Roman" w:hint="eastAsia"/>
          <w:sz w:val="24"/>
          <w:szCs w:val="24"/>
        </w:rPr>
        <w:t>）选择性强；</w:t>
      </w:r>
      <w:r w:rsidR="0011424A">
        <w:rPr>
          <w:rFonts w:ascii="Times New Roman" w:hAnsi="Times New Roman" w:cs="Times New Roman" w:hint="eastAsia"/>
          <w:sz w:val="24"/>
          <w:szCs w:val="24"/>
        </w:rPr>
        <w:t>3</w:t>
      </w:r>
      <w:r w:rsidR="0011424A">
        <w:rPr>
          <w:rFonts w:ascii="Times New Roman" w:hAnsi="Times New Roman" w:cs="Times New Roman" w:hint="eastAsia"/>
          <w:sz w:val="24"/>
          <w:szCs w:val="24"/>
        </w:rPr>
        <w:t>）稳定性好；</w:t>
      </w:r>
      <w:r w:rsidR="0011424A">
        <w:rPr>
          <w:rFonts w:ascii="Times New Roman" w:hAnsi="Times New Roman" w:cs="Times New Roman" w:hint="eastAsia"/>
          <w:sz w:val="24"/>
          <w:szCs w:val="24"/>
        </w:rPr>
        <w:t>4</w:t>
      </w:r>
      <w:r w:rsidR="0011424A">
        <w:rPr>
          <w:rFonts w:ascii="Times New Roman" w:hAnsi="Times New Roman" w:cs="Times New Roman" w:hint="eastAsia"/>
          <w:sz w:val="24"/>
          <w:szCs w:val="24"/>
        </w:rPr>
        <w:t>）适当的物理特性；</w:t>
      </w:r>
      <w:r w:rsidR="0011424A">
        <w:rPr>
          <w:rFonts w:ascii="Times New Roman" w:hAnsi="Times New Roman" w:cs="Times New Roman" w:hint="eastAsia"/>
          <w:sz w:val="24"/>
          <w:szCs w:val="24"/>
        </w:rPr>
        <w:t>5</w:t>
      </w:r>
      <w:r w:rsidR="0011424A">
        <w:rPr>
          <w:rFonts w:ascii="Times New Roman" w:hAnsi="Times New Roman" w:cs="Times New Roman" w:hint="eastAsia"/>
          <w:sz w:val="24"/>
          <w:szCs w:val="24"/>
        </w:rPr>
        <w:t>）价廉易得。</w:t>
      </w:r>
      <w:r w:rsidR="0011424A" w:rsidRPr="00CB6FA7">
        <w:rPr>
          <w:rFonts w:ascii="Times New Roman" w:hAnsi="Times New Roman" w:cs="Times New Roman"/>
          <w:sz w:val="24"/>
          <w:szCs w:val="24"/>
        </w:rPr>
        <w:t>常用的吸附剂有</w:t>
      </w:r>
      <w:r w:rsidR="0011424A" w:rsidRPr="0011424A">
        <w:rPr>
          <w:rFonts w:ascii="Times New Roman" w:hAnsi="Times New Roman" w:cs="Times New Roman" w:hint="eastAsia"/>
          <w:sz w:val="24"/>
          <w:szCs w:val="24"/>
        </w:rPr>
        <w:t>炭类吸附剂、腐殖酸类吸附剂、矿物吸附剂、高分子吸附剂等</w:t>
      </w:r>
      <w:r w:rsidR="0011424A" w:rsidRPr="00CB6FA7">
        <w:rPr>
          <w:rFonts w:ascii="Times New Roman" w:hAnsi="Times New Roman" w:cs="Times New Roman"/>
          <w:sz w:val="24"/>
          <w:szCs w:val="24"/>
        </w:rPr>
        <w:t>。</w:t>
      </w:r>
      <w:r w:rsidR="00295C54" w:rsidRPr="00295C54">
        <w:rPr>
          <w:rFonts w:ascii="Times New Roman" w:hAnsi="Times New Roman" w:cs="Times New Roman" w:hint="eastAsia"/>
          <w:sz w:val="24"/>
          <w:szCs w:val="24"/>
        </w:rPr>
        <w:t>吸附设备包括吸附槽、固定床吸附设备、流化床吸附设备、移动床吸附柱等</w:t>
      </w:r>
      <w:r w:rsidR="00295C54">
        <w:rPr>
          <w:rFonts w:ascii="Times New Roman" w:hAnsi="Times New Roman" w:cs="Times New Roman" w:hint="eastAsia"/>
          <w:sz w:val="24"/>
          <w:szCs w:val="24"/>
        </w:rPr>
        <w:t>。</w:t>
      </w:r>
    </w:p>
    <w:p w14:paraId="312CBE94" w14:textId="2288D74A" w:rsidR="001B06B8" w:rsidRDefault="00B1559B" w:rsidP="00E87555">
      <w:pPr>
        <w:spacing w:line="360" w:lineRule="auto"/>
        <w:ind w:firstLineChars="200" w:firstLine="480"/>
        <w:rPr>
          <w:rFonts w:ascii="Times New Roman" w:hAnsi="Times New Roman" w:cs="Times New Roman"/>
          <w:sz w:val="24"/>
          <w:szCs w:val="24"/>
        </w:rPr>
      </w:pPr>
      <w:r>
        <w:rPr>
          <w:rFonts w:ascii="Times New Roman" w:hAnsi="Times New Roman" w:cs="Times New Roman" w:hint="eastAsia"/>
          <w:sz w:val="24"/>
          <w:szCs w:val="24"/>
        </w:rPr>
        <w:t>目前</w:t>
      </w:r>
      <w:r w:rsidR="0011424A">
        <w:rPr>
          <w:rFonts w:ascii="Times New Roman" w:hAnsi="Times New Roman" w:cs="Times New Roman" w:hint="eastAsia"/>
          <w:sz w:val="24"/>
          <w:szCs w:val="24"/>
        </w:rPr>
        <w:t>吸附</w:t>
      </w:r>
      <w:r>
        <w:rPr>
          <w:rFonts w:ascii="Times New Roman" w:hAnsi="Times New Roman" w:cs="Times New Roman" w:hint="eastAsia"/>
          <w:sz w:val="24"/>
          <w:szCs w:val="24"/>
        </w:rPr>
        <w:t>技术应用于城镇污水处理厂最广泛的为</w:t>
      </w:r>
      <w:r w:rsidR="0011424A" w:rsidRPr="0011424A">
        <w:rPr>
          <w:rFonts w:ascii="Times New Roman" w:hAnsi="Times New Roman" w:cs="Times New Roman" w:hint="eastAsia"/>
          <w:sz w:val="24"/>
          <w:szCs w:val="24"/>
        </w:rPr>
        <w:t>颗粒活性炭吸附</w:t>
      </w:r>
      <w:r w:rsidR="0011424A">
        <w:rPr>
          <w:rFonts w:ascii="Times New Roman" w:hAnsi="Times New Roman" w:cs="Times New Roman" w:hint="eastAsia"/>
          <w:sz w:val="24"/>
          <w:szCs w:val="24"/>
        </w:rPr>
        <w:t>等。颗粒活性炭吸附</w:t>
      </w:r>
      <w:r w:rsidR="0011424A" w:rsidRPr="0011424A">
        <w:rPr>
          <w:rFonts w:ascii="Times New Roman" w:hAnsi="Times New Roman" w:cs="Times New Roman" w:hint="eastAsia"/>
          <w:sz w:val="24"/>
          <w:szCs w:val="24"/>
        </w:rPr>
        <w:t>利用具有多孔性的活性炭为吸附污水中有机污染物介质，依靠分子间的作用力、化学键力和静电吸引力的作用下，通过其自身物理和化学吸附特性来对污水中有机污染物进行吸附处理，从而使得污染水质得到净化。</w:t>
      </w:r>
      <w:r w:rsidR="00E87555" w:rsidRPr="00E87555">
        <w:rPr>
          <w:rFonts w:ascii="Times New Roman" w:hAnsi="Times New Roman" w:cs="Times New Roman" w:hint="eastAsia"/>
          <w:sz w:val="24"/>
          <w:szCs w:val="24"/>
        </w:rPr>
        <w:t>活性炭是一种多孔性物质，对水提流量、温度、水质的变化适应性非常强，而且易于实现自动控制，因此活性炭吸附法是一种具有广阔应用前景的污水深度处理技术。活性炭作为吸附剂对分子量在</w:t>
      </w:r>
      <w:r w:rsidR="00E87555" w:rsidRPr="00E87555">
        <w:rPr>
          <w:rFonts w:ascii="Times New Roman" w:hAnsi="Times New Roman" w:cs="Times New Roman" w:hint="eastAsia"/>
          <w:sz w:val="24"/>
          <w:szCs w:val="24"/>
        </w:rPr>
        <w:t>500</w:t>
      </w:r>
      <w:r w:rsidR="00E87555">
        <w:rPr>
          <w:rFonts w:ascii="Times New Roman" w:hAnsi="Times New Roman" w:cs="Times New Roman" w:hint="eastAsia"/>
          <w:sz w:val="24"/>
          <w:szCs w:val="24"/>
        </w:rPr>
        <w:t>~</w:t>
      </w:r>
      <w:r w:rsidR="00E87555" w:rsidRPr="00E87555">
        <w:rPr>
          <w:rFonts w:ascii="Times New Roman" w:hAnsi="Times New Roman" w:cs="Times New Roman" w:hint="eastAsia"/>
          <w:sz w:val="24"/>
          <w:szCs w:val="24"/>
        </w:rPr>
        <w:t>3000</w:t>
      </w:r>
      <w:r w:rsidR="00E87555" w:rsidRPr="00E87555">
        <w:rPr>
          <w:rFonts w:ascii="Times New Roman" w:hAnsi="Times New Roman" w:cs="Times New Roman" w:hint="eastAsia"/>
          <w:sz w:val="24"/>
          <w:szCs w:val="24"/>
        </w:rPr>
        <w:t>的有机物有显著的吸附、去除效果，对水体中的色度、嗅、重金属含量、氯化物、农药、放射性有机物等去除率都很高，可达到</w:t>
      </w:r>
      <w:r w:rsidR="00E87555" w:rsidRPr="00E87555">
        <w:rPr>
          <w:rFonts w:ascii="Times New Roman" w:hAnsi="Times New Roman" w:cs="Times New Roman" w:hint="eastAsia"/>
          <w:sz w:val="24"/>
          <w:szCs w:val="24"/>
        </w:rPr>
        <w:t>70%</w:t>
      </w:r>
      <w:r w:rsidR="00E87555">
        <w:rPr>
          <w:rFonts w:ascii="Times New Roman" w:hAnsi="Times New Roman" w:cs="Times New Roman" w:hint="eastAsia"/>
          <w:sz w:val="24"/>
          <w:szCs w:val="24"/>
        </w:rPr>
        <w:t>~</w:t>
      </w:r>
      <w:r w:rsidR="00E87555" w:rsidRPr="00E87555">
        <w:rPr>
          <w:rFonts w:ascii="Times New Roman" w:hAnsi="Times New Roman" w:cs="Times New Roman" w:hint="eastAsia"/>
          <w:sz w:val="24"/>
          <w:szCs w:val="24"/>
        </w:rPr>
        <w:t>85%</w:t>
      </w:r>
      <w:r w:rsidR="00E87555">
        <w:rPr>
          <w:rFonts w:ascii="Times New Roman" w:hAnsi="Times New Roman" w:cs="Times New Roman" w:hint="eastAsia"/>
          <w:sz w:val="24"/>
          <w:szCs w:val="24"/>
        </w:rPr>
        <w:t>。</w:t>
      </w:r>
    </w:p>
    <w:p w14:paraId="29E8CD3D" w14:textId="58A952A4" w:rsidR="008E7366" w:rsidRDefault="00E87555" w:rsidP="00F26E20">
      <w:pPr>
        <w:spacing w:line="360" w:lineRule="auto"/>
        <w:ind w:firstLineChars="200" w:firstLine="480"/>
        <w:rPr>
          <w:rFonts w:ascii="Times New Roman" w:hAnsi="Times New Roman" w:cs="Times New Roman"/>
          <w:sz w:val="24"/>
          <w:szCs w:val="24"/>
        </w:rPr>
      </w:pPr>
      <w:r>
        <w:rPr>
          <w:rFonts w:ascii="Times New Roman" w:hAnsi="Times New Roman" w:cs="Times New Roman" w:hint="eastAsia"/>
          <w:sz w:val="24"/>
          <w:szCs w:val="24"/>
        </w:rPr>
        <w:t>在常规的深度处理工艺不能满足再生水水质要求或对水质有特殊要求时，为进一步提高水质，可采用活性炭吸附处理工艺。</w:t>
      </w:r>
      <w:r w:rsidR="00D666AE">
        <w:rPr>
          <w:rFonts w:ascii="Times New Roman" w:hAnsi="Times New Roman" w:cs="Times New Roman" w:hint="eastAsia"/>
          <w:sz w:val="24"/>
          <w:szCs w:val="24"/>
        </w:rPr>
        <w:t>选用活性炭吸附技术可以</w:t>
      </w:r>
      <w:r w:rsidR="00F26E20" w:rsidRPr="00F26E20">
        <w:rPr>
          <w:rFonts w:ascii="Times New Roman" w:hAnsi="Times New Roman" w:cs="Times New Roman" w:hint="eastAsia"/>
          <w:sz w:val="24"/>
          <w:szCs w:val="24"/>
        </w:rPr>
        <w:t>根据废水及污染物特征</w:t>
      </w:r>
      <w:r w:rsidR="00F26E20" w:rsidRPr="00F26E20">
        <w:rPr>
          <w:rFonts w:ascii="Times New Roman" w:hAnsi="Times New Roman" w:cs="Times New Roman"/>
          <w:sz w:val="24"/>
          <w:szCs w:val="24"/>
        </w:rPr>
        <w:t>选用</w:t>
      </w:r>
      <w:r w:rsidR="00F26E20" w:rsidRPr="00F26E20">
        <w:rPr>
          <w:rFonts w:ascii="Times New Roman" w:hAnsi="Times New Roman" w:cs="Times New Roman" w:hint="eastAsia"/>
          <w:sz w:val="24"/>
          <w:szCs w:val="24"/>
        </w:rPr>
        <w:t>活性炭固定床</w:t>
      </w:r>
      <w:r w:rsidR="00F26E20" w:rsidRPr="00F26E20">
        <w:rPr>
          <w:rFonts w:ascii="Times New Roman" w:hAnsi="Times New Roman" w:cs="Times New Roman"/>
          <w:sz w:val="24"/>
          <w:szCs w:val="24"/>
        </w:rPr>
        <w:t>吸附装置</w:t>
      </w:r>
      <w:r w:rsidR="00F26E20" w:rsidRPr="00F26E20">
        <w:rPr>
          <w:rFonts w:ascii="Times New Roman" w:hAnsi="Times New Roman" w:cs="Times New Roman" w:hint="eastAsia"/>
          <w:sz w:val="24"/>
          <w:szCs w:val="24"/>
        </w:rPr>
        <w:t>、生物活性</w:t>
      </w:r>
      <w:proofErr w:type="gramStart"/>
      <w:r w:rsidR="00F26E20" w:rsidRPr="00F26E20">
        <w:rPr>
          <w:rFonts w:ascii="Times New Roman" w:hAnsi="Times New Roman" w:cs="Times New Roman" w:hint="eastAsia"/>
          <w:sz w:val="24"/>
          <w:szCs w:val="24"/>
        </w:rPr>
        <w:t>炭滤床</w:t>
      </w:r>
      <w:proofErr w:type="gramEnd"/>
      <w:r w:rsidR="00F26E20" w:rsidRPr="00F26E20">
        <w:rPr>
          <w:rFonts w:ascii="Times New Roman" w:hAnsi="Times New Roman" w:cs="Times New Roman" w:hint="eastAsia"/>
          <w:sz w:val="24"/>
          <w:szCs w:val="24"/>
        </w:rPr>
        <w:t>吸附装置或粉末活性炭吸附装置</w:t>
      </w:r>
      <w:bookmarkEnd w:id="49"/>
      <w:r w:rsidR="00F26E20" w:rsidRPr="00F26E20">
        <w:rPr>
          <w:rFonts w:ascii="Times New Roman" w:hAnsi="Times New Roman" w:cs="Times New Roman" w:hint="eastAsia"/>
          <w:sz w:val="24"/>
          <w:szCs w:val="24"/>
        </w:rPr>
        <w:t>。</w:t>
      </w:r>
      <w:r w:rsidR="00BE3229">
        <w:rPr>
          <w:rFonts w:ascii="Times New Roman" w:hAnsi="Times New Roman" w:cs="Times New Roman" w:hint="eastAsia"/>
          <w:sz w:val="24"/>
          <w:szCs w:val="24"/>
        </w:rPr>
        <w:t>活性炭吸附池的设计参数原则上应根据污水处理厂二级出水和排水水质要求，根据试验资料或实际运行资料确定。本文件</w:t>
      </w:r>
      <w:r w:rsidR="0041440F">
        <w:rPr>
          <w:rFonts w:ascii="Times New Roman" w:hAnsi="Times New Roman" w:cs="Times New Roman" w:hint="eastAsia"/>
          <w:sz w:val="24"/>
          <w:szCs w:val="24"/>
        </w:rPr>
        <w:t>参考《室外</w:t>
      </w:r>
      <w:r w:rsidR="00EA2855">
        <w:rPr>
          <w:rFonts w:ascii="Times New Roman" w:hAnsi="Times New Roman" w:cs="Times New Roman" w:hint="eastAsia"/>
          <w:sz w:val="24"/>
          <w:szCs w:val="24"/>
        </w:rPr>
        <w:t>给</w:t>
      </w:r>
      <w:r w:rsidR="0041440F">
        <w:rPr>
          <w:rFonts w:ascii="Times New Roman" w:hAnsi="Times New Roman" w:cs="Times New Roman" w:hint="eastAsia"/>
          <w:sz w:val="24"/>
          <w:szCs w:val="24"/>
        </w:rPr>
        <w:t>水设计标准》（</w:t>
      </w:r>
      <w:r w:rsidR="0041440F">
        <w:rPr>
          <w:rFonts w:ascii="Times New Roman" w:hAnsi="Times New Roman" w:cs="Times New Roman" w:hint="eastAsia"/>
          <w:sz w:val="24"/>
          <w:szCs w:val="24"/>
        </w:rPr>
        <w:t>G</w:t>
      </w:r>
      <w:r w:rsidR="0041440F">
        <w:rPr>
          <w:rFonts w:ascii="Times New Roman" w:hAnsi="Times New Roman" w:cs="Times New Roman"/>
          <w:sz w:val="24"/>
          <w:szCs w:val="24"/>
        </w:rPr>
        <w:t>B 5001</w:t>
      </w:r>
      <w:r w:rsidR="00EA2855">
        <w:rPr>
          <w:rFonts w:ascii="Times New Roman" w:hAnsi="Times New Roman" w:cs="Times New Roman" w:hint="eastAsia"/>
          <w:sz w:val="24"/>
          <w:szCs w:val="24"/>
        </w:rPr>
        <w:t>3</w:t>
      </w:r>
      <w:r w:rsidR="0041440F">
        <w:rPr>
          <w:rFonts w:ascii="Times New Roman" w:hAnsi="Times New Roman" w:cs="Times New Roman"/>
          <w:sz w:val="24"/>
          <w:szCs w:val="24"/>
        </w:rPr>
        <w:t>-20</w:t>
      </w:r>
      <w:r w:rsidR="00EA2855">
        <w:rPr>
          <w:rFonts w:ascii="Times New Roman" w:hAnsi="Times New Roman" w:cs="Times New Roman" w:hint="eastAsia"/>
          <w:sz w:val="24"/>
          <w:szCs w:val="24"/>
        </w:rPr>
        <w:t>18</w:t>
      </w:r>
      <w:r w:rsidR="0041440F">
        <w:rPr>
          <w:rFonts w:ascii="Times New Roman" w:hAnsi="Times New Roman" w:cs="Times New Roman" w:hint="eastAsia"/>
          <w:sz w:val="24"/>
          <w:szCs w:val="24"/>
        </w:rPr>
        <w:t>）和《城镇污水再生利用工程设计规范》（</w:t>
      </w:r>
      <w:r w:rsidR="0041440F">
        <w:rPr>
          <w:rFonts w:ascii="Times New Roman" w:hAnsi="Times New Roman" w:cs="Times New Roman" w:hint="eastAsia"/>
          <w:sz w:val="24"/>
          <w:szCs w:val="24"/>
        </w:rPr>
        <w:t>G</w:t>
      </w:r>
      <w:r w:rsidR="0041440F">
        <w:rPr>
          <w:rFonts w:ascii="Times New Roman" w:hAnsi="Times New Roman" w:cs="Times New Roman"/>
          <w:sz w:val="24"/>
          <w:szCs w:val="24"/>
        </w:rPr>
        <w:t>B 50035-2016</w:t>
      </w:r>
      <w:r w:rsidR="0041440F">
        <w:rPr>
          <w:rFonts w:ascii="Times New Roman" w:hAnsi="Times New Roman" w:cs="Times New Roman" w:hint="eastAsia"/>
          <w:sz w:val="24"/>
          <w:szCs w:val="24"/>
        </w:rPr>
        <w:t>）</w:t>
      </w:r>
      <w:r w:rsidR="00BE3229">
        <w:rPr>
          <w:rFonts w:ascii="Times New Roman" w:hAnsi="Times New Roman" w:cs="Times New Roman" w:hint="eastAsia"/>
          <w:sz w:val="24"/>
          <w:szCs w:val="24"/>
        </w:rPr>
        <w:t>提出了正常情况下可采用的参数。</w:t>
      </w:r>
    </w:p>
    <w:p w14:paraId="7E93D060" w14:textId="63510E87" w:rsidR="00D42510" w:rsidRPr="00425FAA" w:rsidRDefault="00E2049C" w:rsidP="00425FAA">
      <w:pPr>
        <w:pStyle w:val="4"/>
        <w:rPr>
          <w:sz w:val="24"/>
          <w:szCs w:val="36"/>
        </w:rPr>
      </w:pPr>
      <w:r>
        <w:rPr>
          <w:rFonts w:hint="eastAsia"/>
          <w:sz w:val="24"/>
          <w:szCs w:val="36"/>
        </w:rPr>
        <w:t>6.5.1.5</w:t>
      </w:r>
      <w:r w:rsidR="00D42510" w:rsidRPr="00425FAA">
        <w:rPr>
          <w:rFonts w:hint="eastAsia"/>
          <w:sz w:val="24"/>
          <w:szCs w:val="36"/>
        </w:rPr>
        <w:t>膜分离</w:t>
      </w:r>
    </w:p>
    <w:p w14:paraId="5FCEF891" w14:textId="5B7281A9" w:rsidR="00D42510" w:rsidRDefault="00D42510" w:rsidP="000656B8">
      <w:pPr>
        <w:spacing w:line="360" w:lineRule="auto"/>
        <w:ind w:firstLineChars="200" w:firstLine="480"/>
        <w:rPr>
          <w:rFonts w:ascii="Times New Roman" w:hAnsi="Times New Roman" w:cs="Times New Roman"/>
          <w:sz w:val="24"/>
          <w:szCs w:val="24"/>
        </w:rPr>
      </w:pPr>
      <w:r w:rsidRPr="00D42510">
        <w:rPr>
          <w:rFonts w:ascii="Times New Roman" w:hAnsi="Times New Roman" w:cs="Times New Roman"/>
          <w:sz w:val="24"/>
          <w:szCs w:val="24"/>
        </w:rPr>
        <w:t>膜</w:t>
      </w:r>
      <w:r w:rsidRPr="00D42510">
        <w:rPr>
          <w:rFonts w:ascii="Times New Roman" w:hAnsi="Times New Roman" w:cs="Times New Roman" w:hint="eastAsia"/>
          <w:sz w:val="24"/>
          <w:szCs w:val="24"/>
        </w:rPr>
        <w:t>分离</w:t>
      </w:r>
      <w:r w:rsidRPr="00D42510">
        <w:rPr>
          <w:rFonts w:ascii="Times New Roman" w:hAnsi="Times New Roman" w:cs="Times New Roman"/>
          <w:sz w:val="24"/>
          <w:szCs w:val="24"/>
        </w:rPr>
        <w:t>是利用膜的选择透过性将</w:t>
      </w:r>
      <w:r w:rsidRPr="00D42510">
        <w:rPr>
          <w:rFonts w:ascii="Times New Roman" w:hAnsi="Times New Roman" w:cs="Times New Roman" w:hint="eastAsia"/>
          <w:sz w:val="24"/>
          <w:szCs w:val="24"/>
        </w:rPr>
        <w:t>污染物</w:t>
      </w:r>
      <w:r w:rsidRPr="00D42510">
        <w:rPr>
          <w:rFonts w:ascii="Times New Roman" w:hAnsi="Times New Roman" w:cs="Times New Roman"/>
          <w:sz w:val="24"/>
          <w:szCs w:val="24"/>
        </w:rPr>
        <w:t>选择性的从水中分离出来，可</w:t>
      </w:r>
      <w:r w:rsidRPr="00D42510">
        <w:rPr>
          <w:rFonts w:ascii="Times New Roman" w:hAnsi="Times New Roman" w:cs="Times New Roman" w:hint="eastAsia"/>
          <w:sz w:val="24"/>
          <w:szCs w:val="24"/>
        </w:rPr>
        <w:t>用于</w:t>
      </w:r>
      <w:r w:rsidRPr="00D42510">
        <w:rPr>
          <w:rFonts w:ascii="Times New Roman" w:hAnsi="Times New Roman" w:cs="Times New Roman"/>
          <w:sz w:val="24"/>
          <w:szCs w:val="24"/>
        </w:rPr>
        <w:t>去除悬浮物、总溶解性固体、溶解性无机盐和有机物等</w:t>
      </w:r>
      <w:r>
        <w:rPr>
          <w:rFonts w:ascii="Times New Roman" w:hAnsi="Times New Roman" w:cs="Times New Roman" w:hint="eastAsia"/>
          <w:sz w:val="24"/>
          <w:szCs w:val="24"/>
        </w:rPr>
        <w:t>，</w:t>
      </w:r>
      <w:r w:rsidRPr="00D42510">
        <w:rPr>
          <w:rFonts w:ascii="Times New Roman" w:hAnsi="Times New Roman" w:cs="Times New Roman" w:hint="eastAsia"/>
          <w:sz w:val="24"/>
          <w:szCs w:val="24"/>
        </w:rPr>
        <w:t>可</w:t>
      </w:r>
      <w:r w:rsidRPr="00D42510">
        <w:rPr>
          <w:rFonts w:ascii="Times New Roman" w:hAnsi="Times New Roman" w:cs="Times New Roman"/>
          <w:sz w:val="24"/>
          <w:szCs w:val="24"/>
        </w:rPr>
        <w:t>选用微滤、超滤、纳滤和反渗透等其中一种或几种方式的组合</w:t>
      </w:r>
      <w:r w:rsidR="006064F1">
        <w:rPr>
          <w:rFonts w:ascii="Times New Roman" w:hAnsi="Times New Roman" w:cs="Times New Roman" w:hint="eastAsia"/>
          <w:sz w:val="24"/>
          <w:szCs w:val="24"/>
        </w:rPr>
        <w:t>。</w:t>
      </w:r>
    </w:p>
    <w:p w14:paraId="52E51B8B" w14:textId="21C62B19" w:rsidR="002776F4" w:rsidRDefault="002776F4" w:rsidP="000656B8">
      <w:pPr>
        <w:spacing w:line="360" w:lineRule="auto"/>
        <w:ind w:firstLineChars="200" w:firstLine="480"/>
        <w:rPr>
          <w:rFonts w:ascii="Times New Roman" w:hAnsi="Times New Roman" w:cs="Times New Roman"/>
          <w:sz w:val="24"/>
          <w:szCs w:val="24"/>
        </w:rPr>
      </w:pPr>
      <w:r>
        <w:rPr>
          <w:rFonts w:ascii="Times New Roman" w:hAnsi="Times New Roman" w:cs="Times New Roman" w:hint="eastAsia"/>
          <w:sz w:val="24"/>
          <w:szCs w:val="24"/>
        </w:rPr>
        <w:t>（</w:t>
      </w:r>
      <w:r>
        <w:rPr>
          <w:rFonts w:ascii="Times New Roman" w:hAnsi="Times New Roman" w:cs="Times New Roman" w:hint="eastAsia"/>
          <w:sz w:val="24"/>
          <w:szCs w:val="24"/>
        </w:rPr>
        <w:t>1</w:t>
      </w:r>
      <w:r>
        <w:rPr>
          <w:rFonts w:ascii="Times New Roman" w:hAnsi="Times New Roman" w:cs="Times New Roman" w:hint="eastAsia"/>
          <w:sz w:val="24"/>
          <w:szCs w:val="24"/>
        </w:rPr>
        <w:t>）一般规定</w:t>
      </w:r>
    </w:p>
    <w:p w14:paraId="4A702EDB" w14:textId="723D22F3" w:rsidR="002776F4" w:rsidRDefault="002776F4" w:rsidP="002776F4">
      <w:pPr>
        <w:spacing w:line="360" w:lineRule="auto"/>
        <w:ind w:firstLineChars="200" w:firstLine="480"/>
        <w:rPr>
          <w:rFonts w:ascii="Times New Roman" w:hAnsi="Times New Roman" w:cs="Times New Roman"/>
          <w:sz w:val="24"/>
          <w:szCs w:val="24"/>
        </w:rPr>
      </w:pPr>
      <w:r w:rsidRPr="002776F4">
        <w:rPr>
          <w:rFonts w:ascii="Times New Roman" w:hAnsi="Times New Roman" w:cs="Times New Roman" w:hint="eastAsia"/>
          <w:sz w:val="24"/>
          <w:szCs w:val="24"/>
        </w:rPr>
        <w:t>为防止膜降解和膜堵塞，保证膜分离过程的正常进行，须对进水中的悬浮固体、微溶盐、微生物、氧化剂、有机物等污染物进行预处理。预处理的深度取决于膜材料、膜组件的结构、原水水质、产水的质量要求及回收率</w:t>
      </w:r>
      <w:r>
        <w:rPr>
          <w:rFonts w:ascii="Times New Roman" w:hAnsi="Times New Roman" w:cs="Times New Roman" w:hint="eastAsia"/>
          <w:sz w:val="24"/>
          <w:szCs w:val="24"/>
        </w:rPr>
        <w:t>，</w:t>
      </w:r>
      <w:r w:rsidRPr="002776F4">
        <w:rPr>
          <w:rFonts w:ascii="Times New Roman" w:hAnsi="Times New Roman" w:cs="Times New Roman" w:hint="eastAsia"/>
          <w:sz w:val="24"/>
          <w:szCs w:val="24"/>
        </w:rPr>
        <w:t>以能满足各种</w:t>
      </w:r>
      <w:proofErr w:type="gramStart"/>
      <w:r w:rsidRPr="002776F4">
        <w:rPr>
          <w:rFonts w:ascii="Times New Roman" w:hAnsi="Times New Roman" w:cs="Times New Roman" w:hint="eastAsia"/>
          <w:sz w:val="24"/>
          <w:szCs w:val="24"/>
        </w:rPr>
        <w:t>膜过程</w:t>
      </w:r>
      <w:proofErr w:type="gramEnd"/>
      <w:r w:rsidRPr="002776F4">
        <w:rPr>
          <w:rFonts w:ascii="Times New Roman" w:hAnsi="Times New Roman" w:cs="Times New Roman" w:hint="eastAsia"/>
          <w:sz w:val="24"/>
          <w:szCs w:val="24"/>
        </w:rPr>
        <w:t>进水水质要求为准。采用微滤或超滤处理技术时，应设置混凝、</w:t>
      </w:r>
      <w:r w:rsidRPr="002776F4">
        <w:rPr>
          <w:rFonts w:ascii="Times New Roman" w:hAnsi="Times New Roman" w:cs="Times New Roman" w:hint="eastAsia"/>
          <w:sz w:val="24"/>
          <w:szCs w:val="24"/>
        </w:rPr>
        <w:lastRenderedPageBreak/>
        <w:t>沉淀等预处理装置；采用反渗透技术时，应采用</w:t>
      </w:r>
      <w:r w:rsidRPr="002776F4">
        <w:rPr>
          <w:rFonts w:ascii="Times New Roman" w:hAnsi="Times New Roman" w:cs="Times New Roman"/>
          <w:sz w:val="24"/>
          <w:szCs w:val="24"/>
        </w:rPr>
        <w:t>微滤或超滤等预处理设施</w:t>
      </w:r>
      <w:r>
        <w:rPr>
          <w:rFonts w:ascii="Times New Roman" w:hAnsi="Times New Roman" w:cs="Times New Roman" w:hint="eastAsia"/>
          <w:sz w:val="24"/>
          <w:szCs w:val="24"/>
        </w:rPr>
        <w:t>。</w:t>
      </w:r>
    </w:p>
    <w:p w14:paraId="604EB301" w14:textId="6F803D32" w:rsidR="002776F4" w:rsidRPr="002776F4" w:rsidRDefault="002776F4" w:rsidP="002776F4">
      <w:pPr>
        <w:spacing w:line="360" w:lineRule="auto"/>
        <w:ind w:firstLineChars="200" w:firstLine="480"/>
        <w:rPr>
          <w:rFonts w:ascii="Times New Roman" w:hAnsi="Times New Roman" w:cs="Times New Roman"/>
          <w:sz w:val="24"/>
          <w:szCs w:val="24"/>
        </w:rPr>
      </w:pPr>
      <w:r>
        <w:rPr>
          <w:rFonts w:ascii="Times New Roman" w:hAnsi="Times New Roman" w:cs="Times New Roman" w:hint="eastAsia"/>
          <w:sz w:val="24"/>
          <w:szCs w:val="24"/>
        </w:rPr>
        <w:t>污</w:t>
      </w:r>
      <w:r w:rsidRPr="002776F4">
        <w:rPr>
          <w:rFonts w:ascii="Times New Roman" w:hAnsi="Times New Roman" w:cs="Times New Roman" w:hint="eastAsia"/>
          <w:sz w:val="24"/>
          <w:szCs w:val="24"/>
        </w:rPr>
        <w:t>水中的微粒、胶体粒子或溶质分子与膜发生物理化学相互作用或因浓度极化，使某些溶质在膜表面的浓度超过其溶解度而引起的在膜表面或膜孔内吸附、沉积，造成膜孔径变小或堵塞，易造成</w:t>
      </w:r>
      <w:proofErr w:type="gramStart"/>
      <w:r w:rsidRPr="002776F4">
        <w:rPr>
          <w:rFonts w:ascii="Times New Roman" w:hAnsi="Times New Roman" w:cs="Times New Roman" w:hint="eastAsia"/>
          <w:sz w:val="24"/>
          <w:szCs w:val="24"/>
        </w:rPr>
        <w:t>膜污染</w:t>
      </w:r>
      <w:proofErr w:type="gramEnd"/>
      <w:r w:rsidRPr="002776F4">
        <w:rPr>
          <w:rFonts w:ascii="Times New Roman" w:hAnsi="Times New Roman" w:cs="Times New Roman" w:hint="eastAsia"/>
          <w:sz w:val="24"/>
          <w:szCs w:val="24"/>
        </w:rPr>
        <w:t>现象。进水水质、膜材料、膜结构以及操作条件均是导致</w:t>
      </w:r>
      <w:proofErr w:type="gramStart"/>
      <w:r w:rsidRPr="002776F4">
        <w:rPr>
          <w:rFonts w:ascii="Times New Roman" w:hAnsi="Times New Roman" w:cs="Times New Roman" w:hint="eastAsia"/>
          <w:sz w:val="24"/>
          <w:szCs w:val="24"/>
        </w:rPr>
        <w:t>膜污染</w:t>
      </w:r>
      <w:proofErr w:type="gramEnd"/>
      <w:r w:rsidRPr="002776F4">
        <w:rPr>
          <w:rFonts w:ascii="Times New Roman" w:hAnsi="Times New Roman" w:cs="Times New Roman" w:hint="eastAsia"/>
          <w:sz w:val="24"/>
          <w:szCs w:val="24"/>
        </w:rPr>
        <w:t>的因素，一般</w:t>
      </w:r>
      <w:proofErr w:type="gramStart"/>
      <w:r w:rsidRPr="002776F4">
        <w:rPr>
          <w:rFonts w:ascii="Times New Roman" w:hAnsi="Times New Roman" w:cs="Times New Roman" w:hint="eastAsia"/>
          <w:sz w:val="24"/>
          <w:szCs w:val="24"/>
        </w:rPr>
        <w:t>膜污染</w:t>
      </w:r>
      <w:proofErr w:type="gramEnd"/>
      <w:r w:rsidRPr="002776F4">
        <w:rPr>
          <w:rFonts w:ascii="Times New Roman" w:hAnsi="Times New Roman" w:cs="Times New Roman" w:hint="eastAsia"/>
          <w:sz w:val="24"/>
          <w:szCs w:val="24"/>
        </w:rPr>
        <w:t>的种类包括：无机物（</w:t>
      </w:r>
      <w:r w:rsidRPr="002776F4">
        <w:rPr>
          <w:rFonts w:ascii="Times New Roman" w:hAnsi="Times New Roman" w:cs="Times New Roman" w:hint="eastAsia"/>
          <w:sz w:val="24"/>
          <w:szCs w:val="24"/>
        </w:rPr>
        <w:t>CaSO</w:t>
      </w:r>
      <w:r w:rsidRPr="002776F4">
        <w:rPr>
          <w:rFonts w:ascii="Times New Roman" w:hAnsi="Times New Roman" w:cs="Times New Roman" w:hint="eastAsia"/>
          <w:sz w:val="24"/>
          <w:szCs w:val="24"/>
          <w:vertAlign w:val="subscript"/>
        </w:rPr>
        <w:t>4</w:t>
      </w:r>
      <w:r>
        <w:rPr>
          <w:rFonts w:ascii="Times New Roman" w:hAnsi="Times New Roman" w:cs="Times New Roman" w:hint="eastAsia"/>
          <w:sz w:val="24"/>
          <w:szCs w:val="24"/>
        </w:rPr>
        <w:t>、</w:t>
      </w:r>
      <w:r w:rsidRPr="002776F4">
        <w:rPr>
          <w:rFonts w:ascii="Times New Roman" w:hAnsi="Times New Roman" w:cs="Times New Roman" w:hint="eastAsia"/>
          <w:sz w:val="24"/>
          <w:szCs w:val="24"/>
        </w:rPr>
        <w:t>CaCO</w:t>
      </w:r>
      <w:r w:rsidRPr="002776F4">
        <w:rPr>
          <w:rFonts w:ascii="Times New Roman" w:hAnsi="Times New Roman" w:cs="Times New Roman" w:hint="eastAsia"/>
          <w:sz w:val="24"/>
          <w:szCs w:val="24"/>
          <w:vertAlign w:val="subscript"/>
        </w:rPr>
        <w:t>3</w:t>
      </w:r>
      <w:r>
        <w:rPr>
          <w:rFonts w:ascii="Times New Roman" w:hAnsi="Times New Roman" w:cs="Times New Roman" w:hint="eastAsia"/>
          <w:sz w:val="24"/>
          <w:szCs w:val="24"/>
        </w:rPr>
        <w:t>、</w:t>
      </w:r>
      <w:r w:rsidRPr="002776F4">
        <w:rPr>
          <w:rFonts w:ascii="Times New Roman" w:hAnsi="Times New Roman" w:cs="Times New Roman" w:hint="eastAsia"/>
          <w:sz w:val="24"/>
          <w:szCs w:val="24"/>
        </w:rPr>
        <w:t>磷酸钙</w:t>
      </w:r>
      <w:r>
        <w:rPr>
          <w:rFonts w:ascii="Times New Roman" w:hAnsi="Times New Roman" w:cs="Times New Roman" w:hint="eastAsia"/>
          <w:sz w:val="24"/>
          <w:szCs w:val="24"/>
        </w:rPr>
        <w:t>、</w:t>
      </w:r>
      <w:r w:rsidRPr="002776F4">
        <w:rPr>
          <w:rFonts w:ascii="Times New Roman" w:hAnsi="Times New Roman" w:cs="Times New Roman" w:hint="eastAsia"/>
          <w:sz w:val="24"/>
          <w:szCs w:val="24"/>
        </w:rPr>
        <w:t>SiO</w:t>
      </w:r>
      <w:r w:rsidRPr="002776F4">
        <w:rPr>
          <w:rFonts w:ascii="Times New Roman" w:hAnsi="Times New Roman" w:cs="Times New Roman" w:hint="eastAsia"/>
          <w:sz w:val="24"/>
          <w:szCs w:val="24"/>
          <w:vertAlign w:val="subscript"/>
        </w:rPr>
        <w:t>2</w:t>
      </w:r>
      <w:r>
        <w:rPr>
          <w:rFonts w:ascii="Times New Roman" w:hAnsi="Times New Roman" w:cs="Times New Roman" w:hint="eastAsia"/>
          <w:sz w:val="24"/>
          <w:szCs w:val="24"/>
        </w:rPr>
        <w:t>、</w:t>
      </w:r>
      <w:r w:rsidRPr="002776F4">
        <w:rPr>
          <w:rFonts w:ascii="Times New Roman" w:hAnsi="Times New Roman" w:cs="Times New Roman" w:hint="eastAsia"/>
          <w:sz w:val="24"/>
          <w:szCs w:val="24"/>
        </w:rPr>
        <w:t>硅酸盐</w:t>
      </w:r>
      <w:r>
        <w:rPr>
          <w:rFonts w:ascii="Times New Roman" w:hAnsi="Times New Roman" w:cs="Times New Roman" w:hint="eastAsia"/>
          <w:sz w:val="24"/>
          <w:szCs w:val="24"/>
        </w:rPr>
        <w:t>、</w:t>
      </w:r>
      <w:r w:rsidRPr="002776F4">
        <w:rPr>
          <w:rFonts w:ascii="Times New Roman" w:hAnsi="Times New Roman" w:cs="Times New Roman" w:hint="eastAsia"/>
          <w:sz w:val="24"/>
          <w:szCs w:val="24"/>
        </w:rPr>
        <w:t>无机胶体）</w:t>
      </w:r>
      <w:r>
        <w:rPr>
          <w:rFonts w:ascii="Times New Roman" w:hAnsi="Times New Roman" w:cs="Times New Roman" w:hint="eastAsia"/>
          <w:sz w:val="24"/>
          <w:szCs w:val="24"/>
        </w:rPr>
        <w:t>和</w:t>
      </w:r>
      <w:r w:rsidRPr="002776F4">
        <w:rPr>
          <w:rFonts w:ascii="Times New Roman" w:hAnsi="Times New Roman" w:cs="Times New Roman" w:hint="eastAsia"/>
          <w:sz w:val="24"/>
          <w:szCs w:val="24"/>
        </w:rPr>
        <w:t>有机物（蛋白质</w:t>
      </w:r>
      <w:r>
        <w:rPr>
          <w:rFonts w:ascii="Times New Roman" w:hAnsi="Times New Roman" w:cs="Times New Roman" w:hint="eastAsia"/>
          <w:sz w:val="24"/>
          <w:szCs w:val="24"/>
        </w:rPr>
        <w:t>、</w:t>
      </w:r>
      <w:r w:rsidRPr="002776F4">
        <w:rPr>
          <w:rFonts w:ascii="Times New Roman" w:hAnsi="Times New Roman" w:cs="Times New Roman" w:hint="eastAsia"/>
          <w:sz w:val="24"/>
          <w:szCs w:val="24"/>
        </w:rPr>
        <w:t>碳水化合物</w:t>
      </w:r>
      <w:r>
        <w:rPr>
          <w:rFonts w:ascii="Times New Roman" w:hAnsi="Times New Roman" w:cs="Times New Roman" w:hint="eastAsia"/>
          <w:sz w:val="24"/>
          <w:szCs w:val="24"/>
        </w:rPr>
        <w:t>、</w:t>
      </w:r>
      <w:r w:rsidRPr="002776F4">
        <w:rPr>
          <w:rFonts w:ascii="Times New Roman" w:hAnsi="Times New Roman" w:cs="Times New Roman" w:hint="eastAsia"/>
          <w:sz w:val="24"/>
          <w:szCs w:val="24"/>
        </w:rPr>
        <w:t>微生物</w:t>
      </w:r>
      <w:r>
        <w:rPr>
          <w:rFonts w:ascii="Times New Roman" w:hAnsi="Times New Roman" w:cs="Times New Roman" w:hint="eastAsia"/>
          <w:sz w:val="24"/>
          <w:szCs w:val="24"/>
        </w:rPr>
        <w:t>、</w:t>
      </w:r>
      <w:r w:rsidRPr="002776F4">
        <w:rPr>
          <w:rFonts w:ascii="Times New Roman" w:hAnsi="Times New Roman" w:cs="Times New Roman" w:hint="eastAsia"/>
          <w:sz w:val="24"/>
          <w:szCs w:val="24"/>
        </w:rPr>
        <w:t>有机胶体</w:t>
      </w:r>
      <w:r>
        <w:rPr>
          <w:rFonts w:ascii="Times New Roman" w:hAnsi="Times New Roman" w:cs="Times New Roman" w:hint="eastAsia"/>
          <w:sz w:val="24"/>
          <w:szCs w:val="24"/>
        </w:rPr>
        <w:t>、</w:t>
      </w:r>
      <w:r w:rsidRPr="002776F4">
        <w:rPr>
          <w:rFonts w:ascii="Times New Roman" w:hAnsi="Times New Roman" w:cs="Times New Roman" w:hint="eastAsia"/>
          <w:sz w:val="24"/>
          <w:szCs w:val="24"/>
        </w:rPr>
        <w:t>腐殖质）。因此必须定期对膜进行清洗，膜清洗时应考虑膜的物化特性和污染物的特性。一般来讲，各生产厂家</w:t>
      </w:r>
      <w:proofErr w:type="gramStart"/>
      <w:r w:rsidRPr="002776F4">
        <w:rPr>
          <w:rFonts w:ascii="Times New Roman" w:hAnsi="Times New Roman" w:cs="Times New Roman" w:hint="eastAsia"/>
          <w:sz w:val="24"/>
          <w:szCs w:val="24"/>
        </w:rPr>
        <w:t>对其膜产品</w:t>
      </w:r>
      <w:proofErr w:type="gramEnd"/>
      <w:r w:rsidRPr="002776F4">
        <w:rPr>
          <w:rFonts w:ascii="Times New Roman" w:hAnsi="Times New Roman" w:cs="Times New Roman" w:hint="eastAsia"/>
          <w:sz w:val="24"/>
          <w:szCs w:val="24"/>
        </w:rPr>
        <w:t>的化学特性应给出简单说明。</w:t>
      </w:r>
    </w:p>
    <w:p w14:paraId="61E27EE5" w14:textId="589F8507" w:rsidR="004D3F5E" w:rsidRDefault="004D3F5E" w:rsidP="000656B8">
      <w:pPr>
        <w:spacing w:line="360" w:lineRule="auto"/>
        <w:ind w:firstLineChars="200" w:firstLine="480"/>
        <w:rPr>
          <w:rFonts w:ascii="Times New Roman" w:hAnsi="Times New Roman" w:cs="Times New Roman"/>
          <w:sz w:val="24"/>
          <w:szCs w:val="24"/>
        </w:rPr>
      </w:pPr>
      <w:r>
        <w:rPr>
          <w:rFonts w:ascii="Times New Roman" w:hAnsi="Times New Roman" w:cs="Times New Roman" w:hint="eastAsia"/>
          <w:sz w:val="24"/>
          <w:szCs w:val="24"/>
        </w:rPr>
        <w:t>（</w:t>
      </w:r>
      <w:r w:rsidR="002776F4">
        <w:rPr>
          <w:rFonts w:ascii="Times New Roman" w:hAnsi="Times New Roman" w:cs="Times New Roman" w:hint="eastAsia"/>
          <w:sz w:val="24"/>
          <w:szCs w:val="24"/>
        </w:rPr>
        <w:t>2</w:t>
      </w:r>
      <w:r>
        <w:rPr>
          <w:rFonts w:ascii="Times New Roman" w:hAnsi="Times New Roman" w:cs="Times New Roman" w:hint="eastAsia"/>
          <w:sz w:val="24"/>
          <w:szCs w:val="24"/>
        </w:rPr>
        <w:t>）微（超）滤</w:t>
      </w:r>
    </w:p>
    <w:p w14:paraId="3FB771CF" w14:textId="0C27D83E" w:rsidR="001B4F80" w:rsidRDefault="001B4F80" w:rsidP="000656B8">
      <w:pPr>
        <w:spacing w:line="360" w:lineRule="auto"/>
        <w:ind w:firstLineChars="200" w:firstLine="480"/>
        <w:rPr>
          <w:rFonts w:ascii="Times New Roman" w:hAnsi="Times New Roman" w:cs="Times New Roman"/>
          <w:sz w:val="24"/>
          <w:szCs w:val="24"/>
        </w:rPr>
      </w:pPr>
      <w:r>
        <w:rPr>
          <w:rFonts w:ascii="Times New Roman" w:hAnsi="Times New Roman" w:cs="Times New Roman" w:hint="eastAsia"/>
          <w:sz w:val="24"/>
          <w:szCs w:val="24"/>
        </w:rPr>
        <w:t>微（超）</w:t>
      </w:r>
      <w:proofErr w:type="gramStart"/>
      <w:r>
        <w:rPr>
          <w:rFonts w:ascii="Times New Roman" w:hAnsi="Times New Roman" w:cs="Times New Roman" w:hint="eastAsia"/>
          <w:sz w:val="24"/>
          <w:szCs w:val="24"/>
        </w:rPr>
        <w:t>滤</w:t>
      </w:r>
      <w:r w:rsidR="002E0635">
        <w:rPr>
          <w:rFonts w:ascii="Times New Roman" w:hAnsi="Times New Roman" w:cs="Times New Roman" w:hint="eastAsia"/>
          <w:sz w:val="24"/>
          <w:szCs w:val="24"/>
        </w:rPr>
        <w:t>是</w:t>
      </w:r>
      <w:r>
        <w:rPr>
          <w:rFonts w:ascii="Times New Roman" w:hAnsi="Times New Roman" w:cs="Times New Roman" w:hint="eastAsia"/>
          <w:sz w:val="24"/>
          <w:szCs w:val="24"/>
        </w:rPr>
        <w:t>较</w:t>
      </w:r>
      <w:proofErr w:type="gramEnd"/>
      <w:r>
        <w:rPr>
          <w:rFonts w:ascii="Times New Roman" w:hAnsi="Times New Roman" w:cs="Times New Roman" w:hint="eastAsia"/>
          <w:sz w:val="24"/>
          <w:szCs w:val="24"/>
        </w:rPr>
        <w:t>常规介质过滤更高效的分离工艺，已在国内外许多</w:t>
      </w:r>
      <w:r w:rsidR="007B5F09">
        <w:rPr>
          <w:rFonts w:ascii="Times New Roman" w:hAnsi="Times New Roman" w:cs="Times New Roman" w:hint="eastAsia"/>
          <w:sz w:val="24"/>
          <w:szCs w:val="24"/>
        </w:rPr>
        <w:t>污水深度处理工程中得到了应用。</w:t>
      </w:r>
      <w:r w:rsidR="002C09EF">
        <w:rPr>
          <w:rFonts w:ascii="Times New Roman" w:hAnsi="Times New Roman" w:cs="Times New Roman" w:hint="eastAsia"/>
          <w:sz w:val="24"/>
          <w:szCs w:val="24"/>
        </w:rPr>
        <w:t>城镇污水深度处理工程可根据</w:t>
      </w:r>
      <w:r w:rsidR="004D3F5E">
        <w:rPr>
          <w:rFonts w:ascii="Times New Roman" w:hAnsi="Times New Roman" w:cs="Times New Roman" w:hint="eastAsia"/>
          <w:sz w:val="24"/>
          <w:szCs w:val="24"/>
        </w:rPr>
        <w:t>深度处理进</w:t>
      </w:r>
      <w:r w:rsidR="002C09EF">
        <w:rPr>
          <w:rFonts w:ascii="Times New Roman" w:hAnsi="Times New Roman" w:cs="Times New Roman" w:hint="eastAsia"/>
          <w:sz w:val="24"/>
          <w:szCs w:val="24"/>
        </w:rPr>
        <w:t>水水质、排水水质及建设用地等因素，选用微滤或超滤膜处理工艺。微（超）滤膜具有整齐均匀的多孔结构，在压力差作用下，大于滤膜孔径的物质被截留分离，具有高效去除悬浮物和胶体物质的能力，出水浊度一般小于</w:t>
      </w:r>
      <w:r w:rsidR="002C09EF">
        <w:rPr>
          <w:rFonts w:ascii="Times New Roman" w:hAnsi="Times New Roman" w:cs="Times New Roman" w:hint="eastAsia"/>
          <w:sz w:val="24"/>
          <w:szCs w:val="24"/>
        </w:rPr>
        <w:t>0.5</w:t>
      </w:r>
      <w:r w:rsidR="0034068D">
        <w:rPr>
          <w:rFonts w:ascii="Times New Roman" w:hAnsi="Times New Roman" w:cs="Times New Roman"/>
          <w:sz w:val="24"/>
          <w:szCs w:val="24"/>
        </w:rPr>
        <w:t xml:space="preserve"> </w:t>
      </w:r>
      <w:r w:rsidR="002C09EF">
        <w:rPr>
          <w:rFonts w:ascii="Times New Roman" w:hAnsi="Times New Roman" w:cs="Times New Roman"/>
          <w:sz w:val="24"/>
          <w:szCs w:val="24"/>
        </w:rPr>
        <w:t>NTU</w:t>
      </w:r>
      <w:r w:rsidR="002C09EF">
        <w:rPr>
          <w:rFonts w:ascii="Times New Roman" w:hAnsi="Times New Roman" w:cs="Times New Roman" w:hint="eastAsia"/>
          <w:sz w:val="24"/>
          <w:szCs w:val="24"/>
        </w:rPr>
        <w:t>，考虑到多因素影响，设计出水浊度可取</w:t>
      </w:r>
      <w:r w:rsidR="002C09EF">
        <w:rPr>
          <w:rFonts w:ascii="Times New Roman" w:hAnsi="Times New Roman" w:cs="Times New Roman" w:hint="eastAsia"/>
          <w:sz w:val="24"/>
          <w:szCs w:val="24"/>
        </w:rPr>
        <w:t>0.5</w:t>
      </w:r>
      <w:r w:rsidR="0034068D">
        <w:rPr>
          <w:rFonts w:ascii="Times New Roman" w:hAnsi="Times New Roman" w:cs="Times New Roman"/>
          <w:sz w:val="24"/>
          <w:szCs w:val="24"/>
        </w:rPr>
        <w:t xml:space="preserve"> </w:t>
      </w:r>
      <w:r w:rsidR="002C09EF">
        <w:rPr>
          <w:rFonts w:ascii="Times New Roman" w:hAnsi="Times New Roman" w:cs="Times New Roman"/>
          <w:sz w:val="24"/>
          <w:szCs w:val="24"/>
        </w:rPr>
        <w:t>NTU</w:t>
      </w:r>
      <w:r w:rsidR="002C09EF">
        <w:rPr>
          <w:rFonts w:ascii="Times New Roman" w:hAnsi="Times New Roman" w:cs="Times New Roman" w:hint="eastAsia"/>
          <w:sz w:val="24"/>
          <w:szCs w:val="24"/>
        </w:rPr>
        <w:t>~2.0</w:t>
      </w:r>
      <w:r w:rsidR="0034068D">
        <w:rPr>
          <w:rFonts w:ascii="Times New Roman" w:hAnsi="Times New Roman" w:cs="Times New Roman"/>
          <w:sz w:val="24"/>
          <w:szCs w:val="24"/>
        </w:rPr>
        <w:t xml:space="preserve"> </w:t>
      </w:r>
      <w:r w:rsidR="002C09EF">
        <w:rPr>
          <w:rFonts w:ascii="Times New Roman" w:hAnsi="Times New Roman" w:cs="Times New Roman"/>
          <w:sz w:val="24"/>
          <w:szCs w:val="24"/>
        </w:rPr>
        <w:t>NTU</w:t>
      </w:r>
      <w:r w:rsidR="002C09EF">
        <w:rPr>
          <w:rFonts w:ascii="Times New Roman" w:hAnsi="Times New Roman" w:cs="Times New Roman" w:hint="eastAsia"/>
          <w:sz w:val="24"/>
          <w:szCs w:val="24"/>
        </w:rPr>
        <w:t>。</w:t>
      </w:r>
    </w:p>
    <w:p w14:paraId="73819E74" w14:textId="07A5456C" w:rsidR="002C09EF" w:rsidRDefault="002C09EF" w:rsidP="000656B8">
      <w:pPr>
        <w:spacing w:line="360" w:lineRule="auto"/>
        <w:ind w:firstLineChars="200" w:firstLine="480"/>
        <w:rPr>
          <w:rFonts w:ascii="Times New Roman" w:hAnsi="Times New Roman" w:cs="Times New Roman"/>
          <w:sz w:val="24"/>
          <w:szCs w:val="24"/>
        </w:rPr>
      </w:pPr>
      <w:r>
        <w:rPr>
          <w:rFonts w:ascii="Times New Roman" w:hAnsi="Times New Roman" w:cs="Times New Roman" w:hint="eastAsia"/>
          <w:sz w:val="24"/>
          <w:szCs w:val="24"/>
        </w:rPr>
        <w:t>微（超）滤膜过滤系统对进水中的</w:t>
      </w:r>
      <w:r w:rsidR="002E0635">
        <w:rPr>
          <w:rFonts w:ascii="Times New Roman" w:hAnsi="Times New Roman" w:cs="Times New Roman" w:hint="eastAsia"/>
          <w:sz w:val="24"/>
          <w:szCs w:val="24"/>
        </w:rPr>
        <w:t>悬浊物</w:t>
      </w:r>
      <w:r>
        <w:rPr>
          <w:rFonts w:ascii="Times New Roman" w:hAnsi="Times New Roman" w:cs="Times New Roman" w:hint="eastAsia"/>
          <w:sz w:val="24"/>
          <w:szCs w:val="24"/>
        </w:rPr>
        <w:t>虽有较好的适应性，但为了保证系统更加高效运行，延长膜的使用寿命，进水宜为符合相关标准要求的二级处理出水，并应设置混凝、沉淀等预处理装置。投加少量抑菌剂（如氯氨等）是为了抑制管路及膜组件内微生物的过分生长。</w:t>
      </w:r>
    </w:p>
    <w:p w14:paraId="3266EEA4" w14:textId="04F44416" w:rsidR="002C09EF" w:rsidRDefault="002C09EF" w:rsidP="000656B8">
      <w:pPr>
        <w:spacing w:line="360" w:lineRule="auto"/>
        <w:ind w:firstLineChars="200" w:firstLine="480"/>
        <w:rPr>
          <w:rFonts w:ascii="Times New Roman" w:hAnsi="Times New Roman" w:cs="Times New Roman"/>
          <w:sz w:val="24"/>
          <w:szCs w:val="24"/>
        </w:rPr>
      </w:pPr>
      <w:r>
        <w:rPr>
          <w:rFonts w:ascii="Times New Roman" w:hAnsi="Times New Roman" w:cs="Times New Roman" w:hint="eastAsia"/>
          <w:sz w:val="24"/>
          <w:szCs w:val="24"/>
        </w:rPr>
        <w:t>由于微生物中一些细菌大小只有</w:t>
      </w:r>
      <w:r>
        <w:rPr>
          <w:rFonts w:ascii="Times New Roman" w:hAnsi="Times New Roman" w:cs="Times New Roman" w:hint="eastAsia"/>
          <w:sz w:val="24"/>
          <w:szCs w:val="24"/>
        </w:rPr>
        <w:t>0.5</w:t>
      </w:r>
      <w:r>
        <w:rPr>
          <w:rFonts w:ascii="Times New Roman" w:hAnsi="Times New Roman" w:cs="Times New Roman"/>
          <w:sz w:val="24"/>
          <w:szCs w:val="24"/>
        </w:rPr>
        <w:t xml:space="preserve"> </w:t>
      </w:r>
      <w:proofErr w:type="spellStart"/>
      <w:r w:rsidRPr="000656B8">
        <w:rPr>
          <w:rFonts w:ascii="Times New Roman" w:hAnsi="Times New Roman" w:cs="Times New Roman"/>
          <w:sz w:val="24"/>
          <w:szCs w:val="24"/>
        </w:rPr>
        <w:t>μm</w:t>
      </w:r>
      <w:proofErr w:type="spellEnd"/>
      <w:r>
        <w:rPr>
          <w:rFonts w:ascii="Times New Roman" w:hAnsi="Times New Roman" w:cs="Times New Roman" w:hint="eastAsia"/>
          <w:sz w:val="24"/>
          <w:szCs w:val="24"/>
        </w:rPr>
        <w:t>，为提高对细菌类的去除效果，</w:t>
      </w:r>
      <w:r w:rsidRPr="002C09EF">
        <w:rPr>
          <w:rFonts w:ascii="Times New Roman" w:hAnsi="Times New Roman" w:cs="Times New Roman" w:hint="eastAsia"/>
          <w:sz w:val="24"/>
          <w:szCs w:val="24"/>
        </w:rPr>
        <w:t>应选择孔径不大于</w:t>
      </w:r>
      <w:r w:rsidRPr="002C09EF">
        <w:rPr>
          <w:rFonts w:ascii="Times New Roman" w:hAnsi="Times New Roman" w:cs="Times New Roman" w:hint="eastAsia"/>
          <w:sz w:val="24"/>
          <w:szCs w:val="24"/>
        </w:rPr>
        <w:t xml:space="preserve">0.2 </w:t>
      </w:r>
      <w:proofErr w:type="spellStart"/>
      <w:r w:rsidRPr="000656B8">
        <w:rPr>
          <w:rFonts w:ascii="Times New Roman" w:hAnsi="Times New Roman" w:cs="Times New Roman"/>
          <w:sz w:val="24"/>
          <w:szCs w:val="24"/>
        </w:rPr>
        <w:t>μm</w:t>
      </w:r>
      <w:proofErr w:type="spellEnd"/>
      <w:r w:rsidRPr="002C09EF">
        <w:rPr>
          <w:rFonts w:ascii="Times New Roman" w:hAnsi="Times New Roman" w:cs="Times New Roman" w:hint="eastAsia"/>
          <w:sz w:val="24"/>
          <w:szCs w:val="24"/>
        </w:rPr>
        <w:t>的微（超）滤膜。</w:t>
      </w:r>
    </w:p>
    <w:p w14:paraId="52D132D3" w14:textId="5DE798D7" w:rsidR="002C09EF" w:rsidRDefault="002C09EF" w:rsidP="002C09EF">
      <w:pPr>
        <w:spacing w:line="360" w:lineRule="auto"/>
        <w:ind w:firstLineChars="200" w:firstLine="480"/>
        <w:rPr>
          <w:rFonts w:ascii="Times New Roman" w:hAnsi="Times New Roman" w:cs="Times New Roman"/>
          <w:sz w:val="24"/>
          <w:szCs w:val="24"/>
        </w:rPr>
      </w:pPr>
      <w:r w:rsidRPr="002C09EF">
        <w:rPr>
          <w:rFonts w:ascii="Times New Roman" w:hAnsi="Times New Roman" w:cs="Times New Roman" w:hint="eastAsia"/>
          <w:sz w:val="24"/>
          <w:szCs w:val="24"/>
        </w:rPr>
        <w:t>微（超）滤膜的通量与膜材料及水温密切相关，宜通过试验或参照相似工程的运行经验确定。浸没式一般采用负压抽吸方式出水，产生的跨膜压差小，膜通量取值较低，优点是运行成本较压力式低</w:t>
      </w:r>
      <w:r>
        <w:rPr>
          <w:rFonts w:ascii="Times New Roman" w:hAnsi="Times New Roman" w:cs="Times New Roman" w:hint="eastAsia"/>
          <w:sz w:val="24"/>
          <w:szCs w:val="24"/>
        </w:rPr>
        <w:t>20%~50%</w:t>
      </w:r>
      <w:r>
        <w:rPr>
          <w:rFonts w:ascii="Times New Roman" w:hAnsi="Times New Roman" w:cs="Times New Roman" w:hint="eastAsia"/>
          <w:sz w:val="24"/>
          <w:szCs w:val="24"/>
        </w:rPr>
        <w:t>；</w:t>
      </w:r>
      <w:r w:rsidRPr="002C09EF">
        <w:rPr>
          <w:rFonts w:ascii="Times New Roman" w:hAnsi="Times New Roman" w:cs="Times New Roman" w:hint="eastAsia"/>
          <w:sz w:val="24"/>
          <w:szCs w:val="24"/>
        </w:rPr>
        <w:t>压力式跨膜压差大，膜通量取值高些，相同处理规模具有使用膜面积少、节省投资的优点。</w:t>
      </w:r>
    </w:p>
    <w:p w14:paraId="428D72E5" w14:textId="1171418F" w:rsidR="002C09EF" w:rsidRDefault="002C09EF" w:rsidP="002C09EF">
      <w:pPr>
        <w:spacing w:line="360" w:lineRule="auto"/>
        <w:ind w:firstLineChars="200" w:firstLine="480"/>
        <w:rPr>
          <w:rFonts w:ascii="Times New Roman" w:hAnsi="Times New Roman" w:cs="Times New Roman"/>
          <w:sz w:val="24"/>
          <w:szCs w:val="24"/>
        </w:rPr>
      </w:pPr>
      <w:r w:rsidRPr="002C09EF">
        <w:rPr>
          <w:rFonts w:ascii="Times New Roman" w:hAnsi="Times New Roman" w:cs="Times New Roman" w:hint="eastAsia"/>
          <w:sz w:val="24"/>
          <w:szCs w:val="24"/>
        </w:rPr>
        <w:t>采用空气反冲是指压缩空气由滤膜内向外将附着在滤膜上的杂质和沉积物冲洗掉，然后用二级处理出水进行滤膜表面辅助冲洗。这种反冲方式能够在短时间内有效地去除滤膜内外的杂质和沉积物，并能够再生滤膜表层的过滤功能，</w:t>
      </w:r>
      <w:r w:rsidRPr="002C09EF">
        <w:rPr>
          <w:rFonts w:ascii="Times New Roman" w:hAnsi="Times New Roman" w:cs="Times New Roman" w:hint="eastAsia"/>
          <w:sz w:val="24"/>
          <w:szCs w:val="24"/>
        </w:rPr>
        <w:lastRenderedPageBreak/>
        <w:t>延长微滤膜使用寿命，具有低耗能和反冲不需</w:t>
      </w:r>
      <w:proofErr w:type="gramStart"/>
      <w:r w:rsidRPr="002C09EF">
        <w:rPr>
          <w:rFonts w:ascii="Times New Roman" w:hAnsi="Times New Roman" w:cs="Times New Roman" w:hint="eastAsia"/>
          <w:sz w:val="24"/>
          <w:szCs w:val="24"/>
        </w:rPr>
        <w:t>使用滤后水</w:t>
      </w:r>
      <w:proofErr w:type="gramEnd"/>
      <w:r w:rsidRPr="002C09EF">
        <w:rPr>
          <w:rFonts w:ascii="Times New Roman" w:hAnsi="Times New Roman" w:cs="Times New Roman" w:hint="eastAsia"/>
          <w:sz w:val="24"/>
          <w:szCs w:val="24"/>
        </w:rPr>
        <w:t>的特点。</w:t>
      </w:r>
    </w:p>
    <w:p w14:paraId="4AF87207" w14:textId="70C007E1" w:rsidR="00DE6472" w:rsidRDefault="00DE6472" w:rsidP="00DE6472">
      <w:pPr>
        <w:spacing w:line="360" w:lineRule="auto"/>
        <w:ind w:firstLineChars="200" w:firstLine="480"/>
        <w:rPr>
          <w:rFonts w:ascii="Times New Roman" w:hAnsi="Times New Roman" w:cs="Times New Roman"/>
          <w:sz w:val="24"/>
          <w:szCs w:val="24"/>
        </w:rPr>
      </w:pPr>
      <w:r w:rsidRPr="00DE6472">
        <w:rPr>
          <w:rFonts w:ascii="Times New Roman" w:hAnsi="Times New Roman" w:cs="Times New Roman" w:hint="eastAsia"/>
          <w:sz w:val="24"/>
          <w:szCs w:val="24"/>
        </w:rPr>
        <w:t>膜分离系统的膜完整性自动测试装置，只需要较少的测试设备就可以在线监测到滤膜的破损情况，预知故障的发生，监测结果准确，从而能够保证处理出水的水质。系统的跨膜压力是指滤膜前后的压力差，实际工程中可以通过设定的跨膜压力来启动反冲系统，当跨膜压力达到设定值时，自动进行化学清洗。需定期进行离线化学清洗，膜组件更换周期约为</w:t>
      </w:r>
      <w:r w:rsidRPr="00DE6472">
        <w:rPr>
          <w:rFonts w:ascii="Times New Roman" w:hAnsi="Times New Roman" w:cs="Times New Roman"/>
          <w:sz w:val="24"/>
          <w:szCs w:val="24"/>
        </w:rPr>
        <w:t>3</w:t>
      </w:r>
      <w:r w:rsidRPr="00DE6472">
        <w:rPr>
          <w:rFonts w:ascii="Times New Roman" w:hAnsi="Times New Roman" w:cs="Times New Roman" w:hint="eastAsia"/>
          <w:sz w:val="24"/>
          <w:szCs w:val="24"/>
        </w:rPr>
        <w:t>年</w:t>
      </w:r>
      <w:r w:rsidRPr="00DE6472">
        <w:rPr>
          <w:rFonts w:ascii="Times New Roman" w:eastAsia="微软雅黑" w:hAnsi="Times New Roman" w:cs="Times New Roman"/>
          <w:sz w:val="24"/>
          <w:szCs w:val="24"/>
        </w:rPr>
        <w:t>~</w:t>
      </w:r>
      <w:r w:rsidRPr="00DE6472">
        <w:rPr>
          <w:rFonts w:ascii="Times New Roman" w:hAnsi="Times New Roman" w:cs="Times New Roman"/>
          <w:sz w:val="24"/>
          <w:szCs w:val="24"/>
        </w:rPr>
        <w:t>5</w:t>
      </w:r>
      <w:r w:rsidRPr="00DE6472">
        <w:rPr>
          <w:rFonts w:ascii="Times New Roman" w:hAnsi="Times New Roman" w:cs="Times New Roman" w:hint="eastAsia"/>
          <w:sz w:val="24"/>
          <w:szCs w:val="24"/>
        </w:rPr>
        <w:t>年。反冲水不能直接排放，需要回流至污水处理系统前端，与污水一并进行处理。化学清洗废液应经达标处理后排放或将废液外运集中处理，不得回用。</w:t>
      </w:r>
    </w:p>
    <w:p w14:paraId="11FB3F7F" w14:textId="158B72F7" w:rsidR="004D3F5E" w:rsidRDefault="004D3F5E" w:rsidP="00DE6472">
      <w:pPr>
        <w:spacing w:line="360" w:lineRule="auto"/>
        <w:ind w:firstLineChars="200" w:firstLine="480"/>
        <w:rPr>
          <w:rFonts w:ascii="Times New Roman" w:hAnsi="Times New Roman" w:cs="Times New Roman"/>
          <w:sz w:val="24"/>
          <w:szCs w:val="24"/>
        </w:rPr>
      </w:pPr>
      <w:r>
        <w:rPr>
          <w:rFonts w:ascii="Times New Roman" w:hAnsi="Times New Roman" w:cs="Times New Roman" w:hint="eastAsia"/>
          <w:sz w:val="24"/>
          <w:szCs w:val="24"/>
        </w:rPr>
        <w:t>（</w:t>
      </w:r>
      <w:r w:rsidR="002776F4">
        <w:rPr>
          <w:rFonts w:ascii="Times New Roman" w:hAnsi="Times New Roman" w:cs="Times New Roman" w:hint="eastAsia"/>
          <w:sz w:val="24"/>
          <w:szCs w:val="24"/>
        </w:rPr>
        <w:t>3</w:t>
      </w:r>
      <w:r>
        <w:rPr>
          <w:rFonts w:ascii="Times New Roman" w:hAnsi="Times New Roman" w:cs="Times New Roman" w:hint="eastAsia"/>
          <w:sz w:val="24"/>
          <w:szCs w:val="24"/>
        </w:rPr>
        <w:t>）反渗透</w:t>
      </w:r>
    </w:p>
    <w:p w14:paraId="0CAB13AB" w14:textId="3DBE209A" w:rsidR="00DE6472" w:rsidRDefault="00DE6472" w:rsidP="00DE6472">
      <w:pPr>
        <w:spacing w:line="360" w:lineRule="auto"/>
        <w:ind w:firstLineChars="200" w:firstLine="480"/>
        <w:rPr>
          <w:rFonts w:ascii="Times New Roman" w:hAnsi="Times New Roman" w:cs="Times New Roman"/>
          <w:sz w:val="24"/>
          <w:szCs w:val="24"/>
        </w:rPr>
      </w:pPr>
      <w:r w:rsidRPr="00DE6472">
        <w:rPr>
          <w:rFonts w:ascii="Times New Roman" w:hAnsi="Times New Roman" w:cs="Times New Roman" w:hint="eastAsia"/>
          <w:sz w:val="24"/>
          <w:szCs w:val="24"/>
        </w:rPr>
        <w:t>反渗透出水水质好，有机质和无机盐含量远低于其他处理技术的出水，适用于对溶解性无机盐类和有机物含量有特殊要求的再生水生产。</w:t>
      </w:r>
    </w:p>
    <w:p w14:paraId="0D9ACC8E" w14:textId="67EDF371" w:rsidR="00DE6472" w:rsidRDefault="00DE6472" w:rsidP="00DE6472">
      <w:pPr>
        <w:spacing w:line="360" w:lineRule="auto"/>
        <w:ind w:firstLineChars="200" w:firstLine="480"/>
        <w:rPr>
          <w:rFonts w:ascii="Times New Roman" w:hAnsi="Times New Roman" w:cs="Times New Roman"/>
          <w:sz w:val="24"/>
          <w:szCs w:val="24"/>
        </w:rPr>
      </w:pPr>
      <w:r w:rsidRPr="00DE6472">
        <w:rPr>
          <w:rFonts w:ascii="Times New Roman" w:hAnsi="Times New Roman" w:cs="Times New Roman" w:hint="eastAsia"/>
          <w:sz w:val="24"/>
          <w:szCs w:val="24"/>
        </w:rPr>
        <w:t>为了提高反渗透系统效率和对反渗透膜进行有效的保护，选择适宜的预处理工艺，减少污堵、结垢和膜降解，实现系统产水量、脱盐率、回收率和运行费用的最优化，提高膜的使用寿命。水源水为城镇污水处理厂出水时，有发生微生物和胶体两方面高度污染的可能性，所需预处理包括氯消毒、絮凝</w:t>
      </w:r>
      <w:r w:rsidRPr="00DE6472">
        <w:rPr>
          <w:rFonts w:ascii="Times New Roman" w:hAnsi="Times New Roman" w:cs="Times New Roman" w:hint="eastAsia"/>
          <w:sz w:val="24"/>
          <w:szCs w:val="24"/>
        </w:rPr>
        <w:t>/</w:t>
      </w:r>
      <w:r w:rsidRPr="00DE6472">
        <w:rPr>
          <w:rFonts w:ascii="Times New Roman" w:hAnsi="Times New Roman" w:cs="Times New Roman" w:hint="eastAsia"/>
          <w:sz w:val="24"/>
          <w:szCs w:val="24"/>
        </w:rPr>
        <w:t>助凝、沉淀、介质过滤、微滤</w:t>
      </w:r>
      <w:r w:rsidRPr="00DE6472">
        <w:rPr>
          <w:rFonts w:ascii="Times New Roman" w:hAnsi="Times New Roman" w:cs="Times New Roman" w:hint="eastAsia"/>
          <w:sz w:val="24"/>
          <w:szCs w:val="24"/>
        </w:rPr>
        <w:t>/</w:t>
      </w:r>
      <w:r w:rsidRPr="00DE6472">
        <w:rPr>
          <w:rFonts w:ascii="Times New Roman" w:hAnsi="Times New Roman" w:cs="Times New Roman" w:hint="eastAsia"/>
          <w:sz w:val="24"/>
          <w:szCs w:val="24"/>
        </w:rPr>
        <w:t>超滤、脱氯、加酸或加阻垢剂等，保证进水污染指数（</w:t>
      </w:r>
      <w:r w:rsidRPr="00DE6472">
        <w:rPr>
          <w:rFonts w:ascii="Times New Roman" w:hAnsi="Times New Roman" w:cs="Times New Roman" w:hint="eastAsia"/>
          <w:sz w:val="24"/>
          <w:szCs w:val="24"/>
        </w:rPr>
        <w:t>SDI</w:t>
      </w:r>
      <w:r w:rsidR="00FF0F81">
        <w:rPr>
          <w:rFonts w:ascii="Times New Roman" w:hAnsi="Times New Roman" w:cs="Times New Roman" w:hint="eastAsia"/>
          <w:sz w:val="24"/>
          <w:szCs w:val="24"/>
        </w:rPr>
        <w:t>）</w:t>
      </w:r>
      <w:r w:rsidRPr="00DE6472">
        <w:rPr>
          <w:rFonts w:ascii="Times New Roman" w:hAnsi="Times New Roman" w:cs="Times New Roman" w:hint="eastAsia"/>
          <w:sz w:val="24"/>
          <w:szCs w:val="24"/>
        </w:rPr>
        <w:t>小于</w:t>
      </w:r>
      <w:r w:rsidRPr="00DE6472">
        <w:rPr>
          <w:rFonts w:ascii="Times New Roman" w:hAnsi="Times New Roman" w:cs="Times New Roman" w:hint="eastAsia"/>
          <w:sz w:val="24"/>
          <w:szCs w:val="24"/>
        </w:rPr>
        <w:t>3</w:t>
      </w:r>
      <w:r w:rsidRPr="00DE6472">
        <w:rPr>
          <w:rFonts w:ascii="Times New Roman" w:hAnsi="Times New Roman" w:cs="Times New Roman" w:hint="eastAsia"/>
          <w:sz w:val="24"/>
          <w:szCs w:val="24"/>
        </w:rPr>
        <w:t>。</w:t>
      </w:r>
    </w:p>
    <w:p w14:paraId="5DA9AE31" w14:textId="432AF245" w:rsidR="00DE6472" w:rsidRDefault="00DE6472" w:rsidP="0034068D">
      <w:pPr>
        <w:adjustRightInd w:val="0"/>
        <w:snapToGrid w:val="0"/>
        <w:spacing w:line="360" w:lineRule="auto"/>
        <w:ind w:firstLineChars="200" w:firstLine="480"/>
        <w:rPr>
          <w:rFonts w:ascii="Times New Roman" w:hAnsi="Times New Roman" w:cs="Times New Roman"/>
          <w:sz w:val="24"/>
          <w:szCs w:val="24"/>
        </w:rPr>
      </w:pPr>
      <w:r w:rsidRPr="00DE6472">
        <w:rPr>
          <w:rFonts w:ascii="Times New Roman" w:hAnsi="Times New Roman" w:cs="Times New Roman" w:hint="eastAsia"/>
          <w:sz w:val="24"/>
          <w:szCs w:val="24"/>
        </w:rPr>
        <w:t>反渗透膜进水前设置保安过滤装置，对反渗透膜起到保护作用，通过保安过滤装置的运行状态也可间接反映出反渗透系统进水是否达到要求，为运行管理提供方便。</w:t>
      </w:r>
      <w:r>
        <w:rPr>
          <w:rFonts w:ascii="Times New Roman" w:hAnsi="Times New Roman" w:cs="Times New Roman" w:hint="eastAsia"/>
          <w:sz w:val="24"/>
          <w:szCs w:val="24"/>
        </w:rPr>
        <w:t>一</w:t>
      </w:r>
      <w:r w:rsidRPr="00DE6472">
        <w:rPr>
          <w:rFonts w:ascii="Times New Roman" w:hAnsi="Times New Roman" w:cs="Times New Roman" w:hint="eastAsia"/>
          <w:sz w:val="24"/>
          <w:szCs w:val="24"/>
        </w:rPr>
        <w:t>般采用孔径为</w:t>
      </w:r>
      <w:r w:rsidRPr="00DE6472">
        <w:rPr>
          <w:rFonts w:ascii="Times New Roman" w:hAnsi="Times New Roman" w:cs="Times New Roman" w:hint="eastAsia"/>
          <w:sz w:val="24"/>
          <w:szCs w:val="24"/>
        </w:rPr>
        <w:t>5</w:t>
      </w:r>
      <w:r w:rsidR="00D04C8F">
        <w:rPr>
          <w:rFonts w:ascii="Times New Roman" w:hAnsi="Times New Roman" w:cs="Times New Roman"/>
          <w:sz w:val="24"/>
          <w:szCs w:val="24"/>
        </w:rPr>
        <w:t xml:space="preserve"> </w:t>
      </w:r>
      <w:proofErr w:type="spellStart"/>
      <w:r w:rsidR="00F25DAF">
        <w:rPr>
          <w:rFonts w:ascii="Times New Roman" w:hAnsi="Times New Roman" w:cs="Times New Roman"/>
          <w:sz w:val="24"/>
          <w:szCs w:val="24"/>
        </w:rPr>
        <w:t>μ</w:t>
      </w:r>
      <w:r w:rsidRPr="00DE6472">
        <w:rPr>
          <w:rFonts w:ascii="Times New Roman" w:hAnsi="Times New Roman" w:cs="Times New Roman" w:hint="eastAsia"/>
          <w:sz w:val="24"/>
          <w:szCs w:val="24"/>
        </w:rPr>
        <w:t>m</w:t>
      </w:r>
      <w:proofErr w:type="spellEnd"/>
      <w:r w:rsidRPr="00DE6472">
        <w:rPr>
          <w:rFonts w:ascii="Times New Roman" w:hAnsi="Times New Roman" w:cs="Times New Roman" w:hint="eastAsia"/>
          <w:sz w:val="24"/>
          <w:szCs w:val="24"/>
        </w:rPr>
        <w:t>的聚丙烯滤芯作为反渗透进水的保安过滤装置。</w:t>
      </w:r>
    </w:p>
    <w:p w14:paraId="61ED8ACA" w14:textId="0BDA6633" w:rsidR="00DE6472" w:rsidRDefault="00DE6472" w:rsidP="00DE6472">
      <w:pPr>
        <w:spacing w:line="360" w:lineRule="auto"/>
        <w:ind w:firstLineChars="200" w:firstLine="480"/>
        <w:rPr>
          <w:rFonts w:ascii="Times New Roman" w:hAnsi="Times New Roman" w:cs="Times New Roman"/>
          <w:sz w:val="24"/>
          <w:szCs w:val="24"/>
        </w:rPr>
      </w:pPr>
      <w:r w:rsidRPr="00DE6472">
        <w:rPr>
          <w:rFonts w:ascii="Times New Roman" w:hAnsi="Times New Roman" w:cs="Times New Roman" w:hint="eastAsia"/>
          <w:sz w:val="24"/>
          <w:szCs w:val="24"/>
        </w:rPr>
        <w:t>反渗透进水前采取消毒杀菌的方式防止微生物在膜元件及管道内滋生而造成的膜污染，常用的杀菌剂有</w:t>
      </w:r>
      <w:r w:rsidRPr="00DE6472">
        <w:rPr>
          <w:rFonts w:ascii="Times New Roman" w:hAnsi="Times New Roman" w:cs="Times New Roman" w:hint="eastAsia"/>
          <w:sz w:val="24"/>
          <w:szCs w:val="24"/>
        </w:rPr>
        <w:t>Cl</w:t>
      </w:r>
      <w:r w:rsidRPr="00DE6472">
        <w:rPr>
          <w:rFonts w:ascii="Times New Roman" w:hAnsi="Times New Roman" w:cs="Times New Roman" w:hint="eastAsia"/>
          <w:sz w:val="24"/>
          <w:szCs w:val="24"/>
          <w:vertAlign w:val="subscript"/>
        </w:rPr>
        <w:t>2</w:t>
      </w:r>
      <w:r w:rsidRPr="00DE6472">
        <w:rPr>
          <w:rFonts w:ascii="Times New Roman" w:hAnsi="Times New Roman" w:cs="Times New Roman" w:hint="eastAsia"/>
          <w:sz w:val="24"/>
          <w:szCs w:val="24"/>
        </w:rPr>
        <w:t>、</w:t>
      </w:r>
      <w:proofErr w:type="spellStart"/>
      <w:r w:rsidRPr="00DE6472">
        <w:rPr>
          <w:rFonts w:ascii="Times New Roman" w:hAnsi="Times New Roman" w:cs="Times New Roman" w:hint="eastAsia"/>
          <w:sz w:val="24"/>
          <w:szCs w:val="24"/>
        </w:rPr>
        <w:t>NaOCl</w:t>
      </w:r>
      <w:proofErr w:type="spellEnd"/>
      <w:r w:rsidRPr="00DE6472">
        <w:rPr>
          <w:rFonts w:ascii="Times New Roman" w:hAnsi="Times New Roman" w:cs="Times New Roman" w:hint="eastAsia"/>
          <w:sz w:val="24"/>
          <w:szCs w:val="24"/>
        </w:rPr>
        <w:t>等。应注意的是，当使用上述氧化性的杀菌方式时，由于氧化性物质会造成膜的氧化，破坏膜结构，因此在反渗透膜进水前应设置有效的氧化性物质消除装置，通常采用活性炭吸附或投加</w:t>
      </w:r>
      <w:r w:rsidRPr="00DE6472">
        <w:rPr>
          <w:rFonts w:ascii="Times New Roman" w:hAnsi="Times New Roman" w:cs="Times New Roman" w:hint="eastAsia"/>
          <w:sz w:val="24"/>
          <w:szCs w:val="24"/>
        </w:rPr>
        <w:t>NaHS</w:t>
      </w:r>
      <w:r w:rsidR="007F7EFF">
        <w:rPr>
          <w:rFonts w:ascii="Times New Roman" w:hAnsi="Times New Roman" w:cs="Times New Roman"/>
          <w:sz w:val="24"/>
          <w:szCs w:val="24"/>
        </w:rPr>
        <w:t>O</w:t>
      </w:r>
      <w:r w:rsidRPr="007F7EFF">
        <w:rPr>
          <w:rFonts w:ascii="Times New Roman" w:hAnsi="Times New Roman" w:cs="Times New Roman" w:hint="eastAsia"/>
          <w:sz w:val="24"/>
          <w:szCs w:val="24"/>
          <w:vertAlign w:val="subscript"/>
        </w:rPr>
        <w:t>3</w:t>
      </w:r>
      <w:r w:rsidRPr="00DE6472">
        <w:rPr>
          <w:rFonts w:ascii="Times New Roman" w:hAnsi="Times New Roman" w:cs="Times New Roman" w:hint="eastAsia"/>
          <w:sz w:val="24"/>
          <w:szCs w:val="24"/>
        </w:rPr>
        <w:t>的方法来脱除氧化性物质。为防止碳酸盐垢、硫酸盐</w:t>
      </w:r>
      <w:proofErr w:type="gramStart"/>
      <w:r w:rsidRPr="00DE6472">
        <w:rPr>
          <w:rFonts w:ascii="Times New Roman" w:hAnsi="Times New Roman" w:cs="Times New Roman" w:hint="eastAsia"/>
          <w:sz w:val="24"/>
          <w:szCs w:val="24"/>
        </w:rPr>
        <w:t>垢</w:t>
      </w:r>
      <w:proofErr w:type="gramEnd"/>
      <w:r w:rsidRPr="00DE6472">
        <w:rPr>
          <w:rFonts w:ascii="Times New Roman" w:hAnsi="Times New Roman" w:cs="Times New Roman" w:hint="eastAsia"/>
          <w:sz w:val="24"/>
          <w:szCs w:val="24"/>
        </w:rPr>
        <w:t>以及氟化钙垢等造成</w:t>
      </w:r>
      <w:proofErr w:type="gramStart"/>
      <w:r w:rsidRPr="00DE6472">
        <w:rPr>
          <w:rFonts w:ascii="Times New Roman" w:hAnsi="Times New Roman" w:cs="Times New Roman" w:hint="eastAsia"/>
          <w:sz w:val="24"/>
          <w:szCs w:val="24"/>
        </w:rPr>
        <w:t>膜污堵</w:t>
      </w:r>
      <w:proofErr w:type="gramEnd"/>
      <w:r w:rsidRPr="00DE6472">
        <w:rPr>
          <w:rFonts w:ascii="Times New Roman" w:hAnsi="Times New Roman" w:cs="Times New Roman" w:hint="eastAsia"/>
          <w:sz w:val="24"/>
          <w:szCs w:val="24"/>
        </w:rPr>
        <w:t>，反渗透膜进水前应投加阻垢剂。对于阻垢剂的种类和投加量应根据对原水的水质分析和实验确定。</w:t>
      </w:r>
    </w:p>
    <w:p w14:paraId="22DCDAA8" w14:textId="698D07E5" w:rsidR="008859F1" w:rsidRDefault="00362B28" w:rsidP="0034068D">
      <w:pPr>
        <w:adjustRightInd w:val="0"/>
        <w:snapToGrid w:val="0"/>
        <w:spacing w:line="360" w:lineRule="auto"/>
        <w:ind w:firstLineChars="200" w:firstLine="480"/>
        <w:rPr>
          <w:rFonts w:ascii="Times New Roman" w:hAnsi="Times New Roman" w:cs="Times New Roman"/>
          <w:sz w:val="24"/>
          <w:szCs w:val="24"/>
        </w:rPr>
      </w:pPr>
      <w:r w:rsidRPr="008859F1">
        <w:rPr>
          <w:rFonts w:ascii="Times New Roman" w:hAnsi="Times New Roman" w:cs="Times New Roman" w:hint="eastAsia"/>
          <w:sz w:val="24"/>
          <w:szCs w:val="24"/>
        </w:rPr>
        <w:t>反渗透装置组合形式</w:t>
      </w:r>
      <w:r>
        <w:rPr>
          <w:rFonts w:ascii="Times New Roman" w:hAnsi="Times New Roman" w:cs="Times New Roman" w:hint="eastAsia"/>
          <w:sz w:val="24"/>
          <w:szCs w:val="24"/>
        </w:rPr>
        <w:t>应</w:t>
      </w:r>
      <w:r w:rsidR="008859F1" w:rsidRPr="008859F1">
        <w:rPr>
          <w:rFonts w:ascii="Times New Roman" w:hAnsi="Times New Roman" w:cs="Times New Roman" w:hint="eastAsia"/>
          <w:sz w:val="24"/>
          <w:szCs w:val="24"/>
        </w:rPr>
        <w:t>根据进水水质、要求的</w:t>
      </w:r>
      <w:r w:rsidR="00D4347F">
        <w:rPr>
          <w:rFonts w:ascii="Times New Roman" w:hAnsi="Times New Roman" w:cs="Times New Roman" w:hint="eastAsia"/>
          <w:sz w:val="24"/>
          <w:szCs w:val="24"/>
        </w:rPr>
        <w:t>出水</w:t>
      </w:r>
      <w:r w:rsidR="008859F1" w:rsidRPr="008859F1">
        <w:rPr>
          <w:rFonts w:ascii="Times New Roman" w:hAnsi="Times New Roman" w:cs="Times New Roman" w:hint="eastAsia"/>
          <w:sz w:val="24"/>
          <w:szCs w:val="24"/>
        </w:rPr>
        <w:t>水质确定，通常采用一级或二级组合的形式。一级是指通过一次反渗透就达到脱盐要求的流程，典型</w:t>
      </w:r>
      <w:r w:rsidR="008859F1" w:rsidRPr="008859F1">
        <w:rPr>
          <w:rFonts w:ascii="Times New Roman" w:hAnsi="Times New Roman" w:cs="Times New Roman" w:hint="eastAsia"/>
          <w:sz w:val="24"/>
          <w:szCs w:val="24"/>
        </w:rPr>
        <w:lastRenderedPageBreak/>
        <w:t>的流程为一级一段式、一级两段式。一</w:t>
      </w:r>
      <w:r w:rsidR="0014236A" w:rsidRPr="0014236A">
        <w:rPr>
          <w:rFonts w:ascii="Times New Roman" w:hAnsi="Times New Roman" w:cs="Times New Roman" w:hint="eastAsia"/>
          <w:sz w:val="24"/>
          <w:szCs w:val="24"/>
        </w:rPr>
        <w:t>级一段式</w:t>
      </w:r>
      <w:proofErr w:type="gramStart"/>
      <w:r w:rsidR="0014236A" w:rsidRPr="0014236A">
        <w:rPr>
          <w:rFonts w:ascii="Times New Roman" w:hAnsi="Times New Roman" w:cs="Times New Roman" w:hint="eastAsia"/>
          <w:sz w:val="24"/>
          <w:szCs w:val="24"/>
        </w:rPr>
        <w:t>回收水率低</w:t>
      </w:r>
      <w:proofErr w:type="gramEnd"/>
      <w:r w:rsidR="0014236A" w:rsidRPr="0014236A">
        <w:rPr>
          <w:rFonts w:ascii="Times New Roman" w:hAnsi="Times New Roman" w:cs="Times New Roman" w:hint="eastAsia"/>
          <w:sz w:val="24"/>
          <w:szCs w:val="24"/>
        </w:rPr>
        <w:t>，通常用于海水淡化；一级两段式的第二段进水为第一段的浓水，</w:t>
      </w:r>
      <w:proofErr w:type="gramStart"/>
      <w:r w:rsidR="0014236A" w:rsidRPr="0014236A">
        <w:rPr>
          <w:rFonts w:ascii="Times New Roman" w:hAnsi="Times New Roman" w:cs="Times New Roman" w:hint="eastAsia"/>
          <w:sz w:val="24"/>
          <w:szCs w:val="24"/>
        </w:rPr>
        <w:t>回收水率高</w:t>
      </w:r>
      <w:proofErr w:type="gramEnd"/>
      <w:r w:rsidR="0014236A" w:rsidRPr="0014236A">
        <w:rPr>
          <w:rFonts w:ascii="Times New Roman" w:hAnsi="Times New Roman" w:cs="Times New Roman" w:hint="eastAsia"/>
          <w:sz w:val="24"/>
          <w:szCs w:val="24"/>
        </w:rPr>
        <w:t>，两段的产水汇集为系统的产水，第二段的浓水排放。二级组合式的第二级进水为第一级的产水，第二级产水为系统的产水，第一级的浓水排放，第二级的浓水</w:t>
      </w:r>
      <w:proofErr w:type="gramStart"/>
      <w:r w:rsidR="0014236A" w:rsidRPr="0014236A">
        <w:rPr>
          <w:rFonts w:ascii="Times New Roman" w:hAnsi="Times New Roman" w:cs="Times New Roman" w:hint="eastAsia"/>
          <w:sz w:val="24"/>
          <w:szCs w:val="24"/>
        </w:rPr>
        <w:t>返回第</w:t>
      </w:r>
      <w:proofErr w:type="gramEnd"/>
      <w:r w:rsidR="0014236A" w:rsidRPr="0014236A">
        <w:rPr>
          <w:rFonts w:ascii="Times New Roman" w:hAnsi="Times New Roman" w:cs="Times New Roman" w:hint="eastAsia"/>
          <w:sz w:val="24"/>
          <w:szCs w:val="24"/>
        </w:rPr>
        <w:t>一级的进水中，从而提高了回收水率，该流程通常用于一级反渗透达不到最终产水水质要求的场合。</w:t>
      </w:r>
    </w:p>
    <w:p w14:paraId="4C616B7E" w14:textId="64C6F3F0" w:rsidR="0014236A" w:rsidRDefault="0014236A" w:rsidP="0014236A">
      <w:pPr>
        <w:spacing w:line="360" w:lineRule="auto"/>
        <w:ind w:firstLineChars="200" w:firstLine="480"/>
        <w:rPr>
          <w:rFonts w:ascii="Times New Roman" w:hAnsi="Times New Roman" w:cs="Times New Roman"/>
          <w:sz w:val="24"/>
          <w:szCs w:val="24"/>
        </w:rPr>
      </w:pPr>
      <w:r w:rsidRPr="0014236A">
        <w:rPr>
          <w:rFonts w:ascii="Times New Roman" w:hAnsi="Times New Roman" w:cs="Times New Roman" w:hint="eastAsia"/>
          <w:sz w:val="24"/>
          <w:szCs w:val="24"/>
        </w:rPr>
        <w:t>反渗透系统采用分段清洗的方式便于根据各段污染特点进行有针对性的清洗操作，清洗效果较不分段清洗方式好。但分段清洗系统较为复杂，管路较多，投资较不分段清洗高，可根据投资和现场布置情况等因素综合考虑后确定。由于有些清洗药剂杂质含量较多，在清洗系统中应设置微孔过滤器，可以有效防止在清洗过程中对膜的污染。一般情况下反渗透</w:t>
      </w:r>
      <w:proofErr w:type="gramStart"/>
      <w:r w:rsidRPr="0014236A">
        <w:rPr>
          <w:rFonts w:ascii="Times New Roman" w:hAnsi="Times New Roman" w:cs="Times New Roman" w:hint="eastAsia"/>
          <w:sz w:val="24"/>
          <w:szCs w:val="24"/>
        </w:rPr>
        <w:t>膜每年</w:t>
      </w:r>
      <w:proofErr w:type="gramEnd"/>
      <w:r w:rsidRPr="0014236A">
        <w:rPr>
          <w:rFonts w:ascii="Times New Roman" w:hAnsi="Times New Roman" w:cs="Times New Roman" w:hint="eastAsia"/>
          <w:sz w:val="24"/>
          <w:szCs w:val="24"/>
        </w:rPr>
        <w:t>需进行</w:t>
      </w:r>
      <w:r w:rsidRPr="0014236A">
        <w:rPr>
          <w:rFonts w:ascii="Times New Roman" w:hAnsi="Times New Roman" w:cs="Times New Roman" w:hint="eastAsia"/>
          <w:sz w:val="24"/>
          <w:szCs w:val="24"/>
        </w:rPr>
        <w:t>2</w:t>
      </w:r>
      <w:r w:rsidRPr="0014236A">
        <w:rPr>
          <w:rFonts w:ascii="Times New Roman" w:hAnsi="Times New Roman" w:cs="Times New Roman" w:hint="eastAsia"/>
          <w:sz w:val="24"/>
          <w:szCs w:val="24"/>
        </w:rPr>
        <w:t>次</w:t>
      </w:r>
      <w:r>
        <w:rPr>
          <w:rFonts w:ascii="Times New Roman" w:eastAsia="微软雅黑" w:hAnsi="Times New Roman" w:cs="Times New Roman" w:hint="eastAsia"/>
          <w:sz w:val="24"/>
          <w:szCs w:val="24"/>
        </w:rPr>
        <w:t>~</w:t>
      </w:r>
      <w:r w:rsidRPr="0014236A">
        <w:rPr>
          <w:rFonts w:ascii="Times New Roman" w:hAnsi="Times New Roman" w:cs="Times New Roman"/>
          <w:sz w:val="24"/>
          <w:szCs w:val="24"/>
        </w:rPr>
        <w:t>6</w:t>
      </w:r>
      <w:r w:rsidRPr="0014236A">
        <w:rPr>
          <w:rFonts w:ascii="Times New Roman" w:hAnsi="Times New Roman" w:cs="Times New Roman" w:hint="eastAsia"/>
          <w:sz w:val="24"/>
          <w:szCs w:val="24"/>
        </w:rPr>
        <w:t>次化学清洗，</w:t>
      </w:r>
      <w:r w:rsidRPr="0014236A">
        <w:rPr>
          <w:rFonts w:ascii="Times New Roman" w:hAnsi="Times New Roman" w:cs="Times New Roman"/>
          <w:sz w:val="24"/>
          <w:szCs w:val="24"/>
        </w:rPr>
        <w:t>3</w:t>
      </w:r>
      <w:r w:rsidRPr="0014236A">
        <w:rPr>
          <w:rFonts w:ascii="Times New Roman" w:hAnsi="Times New Roman" w:cs="Times New Roman" w:hint="eastAsia"/>
          <w:sz w:val="24"/>
          <w:szCs w:val="24"/>
        </w:rPr>
        <w:t>年</w:t>
      </w:r>
      <w:r w:rsidRPr="0014236A">
        <w:rPr>
          <w:rFonts w:ascii="Times New Roman" w:eastAsia="微软雅黑" w:hAnsi="Times New Roman" w:cs="Times New Roman"/>
          <w:sz w:val="24"/>
          <w:szCs w:val="24"/>
        </w:rPr>
        <w:t>~</w:t>
      </w:r>
      <w:r w:rsidRPr="0014236A">
        <w:rPr>
          <w:rFonts w:ascii="Times New Roman" w:hAnsi="Times New Roman" w:cs="Times New Roman"/>
          <w:sz w:val="24"/>
          <w:szCs w:val="24"/>
        </w:rPr>
        <w:t>5</w:t>
      </w:r>
      <w:r w:rsidRPr="0014236A">
        <w:rPr>
          <w:rFonts w:ascii="Times New Roman" w:hAnsi="Times New Roman" w:cs="Times New Roman" w:hint="eastAsia"/>
          <w:sz w:val="24"/>
          <w:szCs w:val="24"/>
        </w:rPr>
        <w:t>年需更换膜组件。</w:t>
      </w:r>
    </w:p>
    <w:p w14:paraId="1BCE1BA3" w14:textId="3F8932B4" w:rsidR="0014236A" w:rsidRPr="0014236A" w:rsidRDefault="0014236A" w:rsidP="0014236A">
      <w:pPr>
        <w:spacing w:line="360" w:lineRule="auto"/>
        <w:ind w:firstLineChars="200" w:firstLine="480"/>
        <w:rPr>
          <w:rFonts w:ascii="Times New Roman" w:hAnsi="Times New Roman" w:cs="Times New Roman"/>
          <w:sz w:val="24"/>
          <w:szCs w:val="24"/>
        </w:rPr>
      </w:pPr>
      <w:r w:rsidRPr="0014236A">
        <w:rPr>
          <w:rFonts w:ascii="Times New Roman" w:hAnsi="Times New Roman" w:cs="Times New Roman" w:hint="eastAsia"/>
          <w:sz w:val="24"/>
          <w:szCs w:val="24"/>
        </w:rPr>
        <w:t>反渗透浓缩液中无机盐和有机质含量高，应妥善处理处置。</w:t>
      </w:r>
    </w:p>
    <w:p w14:paraId="6A85AC7F" w14:textId="06BC0700" w:rsidR="009958AB" w:rsidRPr="00425FAA" w:rsidRDefault="00E2049C" w:rsidP="00425FAA">
      <w:pPr>
        <w:pStyle w:val="4"/>
        <w:rPr>
          <w:sz w:val="24"/>
          <w:szCs w:val="36"/>
        </w:rPr>
      </w:pPr>
      <w:r>
        <w:rPr>
          <w:rFonts w:hint="eastAsia"/>
          <w:sz w:val="24"/>
          <w:szCs w:val="36"/>
        </w:rPr>
        <w:t>6.5.1.6</w:t>
      </w:r>
      <w:r w:rsidR="009958AB" w:rsidRPr="00425FAA">
        <w:rPr>
          <w:rFonts w:hint="eastAsia"/>
          <w:sz w:val="24"/>
          <w:szCs w:val="36"/>
        </w:rPr>
        <w:t>消毒</w:t>
      </w:r>
    </w:p>
    <w:p w14:paraId="64ECFDFE" w14:textId="5758D607" w:rsidR="009958AB" w:rsidRDefault="00B07C7C" w:rsidP="00722FFA">
      <w:pPr>
        <w:spacing w:line="360" w:lineRule="auto"/>
        <w:ind w:firstLineChars="200" w:firstLine="480"/>
        <w:rPr>
          <w:rFonts w:ascii="Times New Roman" w:hAnsi="Times New Roman" w:cs="Times New Roman"/>
          <w:sz w:val="24"/>
          <w:szCs w:val="24"/>
        </w:rPr>
      </w:pPr>
      <w:r>
        <w:rPr>
          <w:rFonts w:ascii="Times New Roman" w:hAnsi="Times New Roman" w:cs="Times New Roman" w:hint="eastAsia"/>
          <w:sz w:val="24"/>
          <w:szCs w:val="24"/>
        </w:rPr>
        <w:t>为了保证用水安全，消毒是必须的。</w:t>
      </w:r>
      <w:r w:rsidR="00BD4898" w:rsidRPr="00BD4898">
        <w:rPr>
          <w:rFonts w:ascii="Times New Roman" w:hAnsi="Times New Roman" w:cs="Times New Roman" w:hint="eastAsia"/>
          <w:sz w:val="24"/>
          <w:szCs w:val="24"/>
        </w:rPr>
        <w:t>2000</w:t>
      </w:r>
      <w:r w:rsidR="00BD4898" w:rsidRPr="00BD4898">
        <w:rPr>
          <w:rFonts w:ascii="Times New Roman" w:hAnsi="Times New Roman" w:cs="Times New Roman" w:hint="eastAsia"/>
          <w:sz w:val="24"/>
          <w:szCs w:val="24"/>
        </w:rPr>
        <w:t>年</w:t>
      </w:r>
      <w:r w:rsidR="00BD4898" w:rsidRPr="00BD4898">
        <w:rPr>
          <w:rFonts w:ascii="Times New Roman" w:hAnsi="Times New Roman" w:cs="Times New Roman" w:hint="eastAsia"/>
          <w:sz w:val="24"/>
          <w:szCs w:val="24"/>
        </w:rPr>
        <w:t>5</w:t>
      </w:r>
      <w:r w:rsidR="00BD4898" w:rsidRPr="00BD4898">
        <w:rPr>
          <w:rFonts w:ascii="Times New Roman" w:hAnsi="Times New Roman" w:cs="Times New Roman" w:hint="eastAsia"/>
          <w:sz w:val="24"/>
          <w:szCs w:val="24"/>
        </w:rPr>
        <w:t>月，国家发布的《城市污水处理及污染物防治技术政策》规定：为保证公共卫生安全，防止传染性疾病传播，城市污水处理应设置消毒设施</w:t>
      </w:r>
      <w:r w:rsidR="00BD4898">
        <w:rPr>
          <w:rFonts w:ascii="Times New Roman" w:hAnsi="Times New Roman" w:cs="Times New Roman" w:hint="eastAsia"/>
          <w:sz w:val="24"/>
          <w:szCs w:val="24"/>
        </w:rPr>
        <w:t>。</w:t>
      </w:r>
      <w:r w:rsidR="00CE5BBF">
        <w:rPr>
          <w:rFonts w:ascii="Times New Roman" w:hAnsi="Times New Roman" w:cs="Times New Roman" w:hint="eastAsia"/>
          <w:sz w:val="24"/>
          <w:szCs w:val="24"/>
        </w:rPr>
        <w:t>消毒技术可分为化学消毒和物理消毒两类</w:t>
      </w:r>
      <w:r w:rsidR="00BD4898">
        <w:rPr>
          <w:rFonts w:ascii="Times New Roman" w:hAnsi="Times New Roman" w:cs="Times New Roman" w:hint="eastAsia"/>
          <w:sz w:val="24"/>
          <w:szCs w:val="24"/>
        </w:rPr>
        <w:t>。</w:t>
      </w:r>
      <w:r w:rsidR="00CE5BBF">
        <w:rPr>
          <w:rFonts w:ascii="Times New Roman" w:hAnsi="Times New Roman" w:cs="Times New Roman" w:hint="eastAsia"/>
          <w:sz w:val="24"/>
          <w:szCs w:val="24"/>
        </w:rPr>
        <w:t>化学消毒中加氯消毒技术在城镇污水深度处理中应用得最为普遍，紫外消毒技术则是最常用的物理消毒技术。</w:t>
      </w:r>
      <w:r w:rsidR="00722FFA" w:rsidRPr="00722FFA">
        <w:rPr>
          <w:rFonts w:ascii="Times New Roman" w:hAnsi="Times New Roman" w:cs="Times New Roman" w:hint="eastAsia"/>
          <w:sz w:val="24"/>
          <w:szCs w:val="24"/>
        </w:rPr>
        <w:t>2003</w:t>
      </w:r>
      <w:r w:rsidR="00722FFA" w:rsidRPr="00722FFA">
        <w:rPr>
          <w:rFonts w:ascii="Times New Roman" w:hAnsi="Times New Roman" w:cs="Times New Roman" w:hint="eastAsia"/>
          <w:sz w:val="24"/>
          <w:szCs w:val="24"/>
        </w:rPr>
        <w:t>年</w:t>
      </w:r>
      <w:r w:rsidR="00722FFA" w:rsidRPr="00722FFA">
        <w:rPr>
          <w:rFonts w:ascii="Times New Roman" w:hAnsi="Times New Roman" w:cs="Times New Roman" w:hint="eastAsia"/>
          <w:sz w:val="24"/>
          <w:szCs w:val="24"/>
        </w:rPr>
        <w:t>4</w:t>
      </w:r>
      <w:r w:rsidR="00722FFA" w:rsidRPr="00722FFA">
        <w:rPr>
          <w:rFonts w:ascii="Times New Roman" w:hAnsi="Times New Roman" w:cs="Times New Roman" w:hint="eastAsia"/>
          <w:sz w:val="24"/>
          <w:szCs w:val="24"/>
        </w:rPr>
        <w:t>至</w:t>
      </w:r>
      <w:r w:rsidR="00722FFA" w:rsidRPr="00722FFA">
        <w:rPr>
          <w:rFonts w:ascii="Times New Roman" w:hAnsi="Times New Roman" w:cs="Times New Roman" w:hint="eastAsia"/>
          <w:sz w:val="24"/>
          <w:szCs w:val="24"/>
        </w:rPr>
        <w:t>5</w:t>
      </w:r>
      <w:r w:rsidR="00722FFA" w:rsidRPr="00722FFA">
        <w:rPr>
          <w:rFonts w:ascii="Times New Roman" w:hAnsi="Times New Roman" w:cs="Times New Roman" w:hint="eastAsia"/>
          <w:sz w:val="24"/>
          <w:szCs w:val="24"/>
        </w:rPr>
        <w:t>月，清华大学等对北京市的高碑店等</w:t>
      </w:r>
      <w:r w:rsidR="00722FFA" w:rsidRPr="00722FFA">
        <w:rPr>
          <w:rFonts w:ascii="Times New Roman" w:hAnsi="Times New Roman" w:cs="Times New Roman" w:hint="eastAsia"/>
          <w:sz w:val="24"/>
          <w:szCs w:val="24"/>
        </w:rPr>
        <w:t>6</w:t>
      </w:r>
      <w:r w:rsidR="00722FFA" w:rsidRPr="00722FFA">
        <w:rPr>
          <w:rFonts w:ascii="Times New Roman" w:hAnsi="Times New Roman" w:cs="Times New Roman" w:hint="eastAsia"/>
          <w:sz w:val="24"/>
          <w:szCs w:val="24"/>
        </w:rPr>
        <w:t>座污水处理厂出水的消毒试验表明：紫外线消毒不产生副产物，二氧化氯消毒产生的副产物</w:t>
      </w:r>
      <w:proofErr w:type="gramStart"/>
      <w:r w:rsidR="00722FFA" w:rsidRPr="00722FFA">
        <w:rPr>
          <w:rFonts w:ascii="Times New Roman" w:hAnsi="Times New Roman" w:cs="Times New Roman" w:hint="eastAsia"/>
          <w:sz w:val="24"/>
          <w:szCs w:val="24"/>
        </w:rPr>
        <w:t>不到氯消毒</w:t>
      </w:r>
      <w:proofErr w:type="gramEnd"/>
      <w:r w:rsidR="00722FFA" w:rsidRPr="00722FFA">
        <w:rPr>
          <w:rFonts w:ascii="Times New Roman" w:hAnsi="Times New Roman" w:cs="Times New Roman" w:hint="eastAsia"/>
          <w:sz w:val="24"/>
          <w:szCs w:val="24"/>
        </w:rPr>
        <w:t>产生的</w:t>
      </w:r>
      <w:r w:rsidR="00722FFA" w:rsidRPr="00722FFA">
        <w:rPr>
          <w:rFonts w:ascii="Times New Roman" w:hAnsi="Times New Roman" w:cs="Times New Roman" w:hint="eastAsia"/>
          <w:sz w:val="24"/>
          <w:szCs w:val="24"/>
        </w:rPr>
        <w:t>10%</w:t>
      </w:r>
      <w:r w:rsidR="00722FFA">
        <w:rPr>
          <w:rFonts w:ascii="Times New Roman" w:hAnsi="Times New Roman" w:cs="Times New Roman" w:hint="eastAsia"/>
          <w:sz w:val="24"/>
          <w:szCs w:val="24"/>
        </w:rPr>
        <w:t>。</w:t>
      </w:r>
    </w:p>
    <w:p w14:paraId="77F33806" w14:textId="03AD4A51" w:rsidR="00993E9F" w:rsidRDefault="00993E9F" w:rsidP="00993E9F">
      <w:pPr>
        <w:spacing w:afterLines="100" w:after="312" w:line="360" w:lineRule="auto"/>
        <w:ind w:firstLineChars="200" w:firstLine="480"/>
        <w:rPr>
          <w:rFonts w:ascii="Times New Roman" w:hAnsi="Times New Roman" w:cs="Times New Roman"/>
          <w:sz w:val="24"/>
          <w:szCs w:val="24"/>
        </w:rPr>
      </w:pPr>
      <w:r>
        <w:rPr>
          <w:rFonts w:ascii="Times New Roman" w:hAnsi="Times New Roman" w:cs="Times New Roman" w:hint="eastAsia"/>
          <w:sz w:val="24"/>
          <w:szCs w:val="24"/>
        </w:rPr>
        <w:t>根据回收的有效问卷，编制组对江苏省内城镇污水处理</w:t>
      </w:r>
      <w:proofErr w:type="gramStart"/>
      <w:r>
        <w:rPr>
          <w:rFonts w:ascii="Times New Roman" w:hAnsi="Times New Roman" w:cs="Times New Roman" w:hint="eastAsia"/>
          <w:sz w:val="24"/>
          <w:szCs w:val="24"/>
        </w:rPr>
        <w:t>厂应用</w:t>
      </w:r>
      <w:proofErr w:type="gramEnd"/>
      <w:r>
        <w:rPr>
          <w:rFonts w:ascii="Times New Roman" w:hAnsi="Times New Roman" w:cs="Times New Roman" w:hint="eastAsia"/>
          <w:sz w:val="24"/>
          <w:szCs w:val="24"/>
        </w:rPr>
        <w:t>的消毒技术进行分类，结果显示接近半数污水厂深度处理段使用紫外线消毒，</w:t>
      </w:r>
      <w:r w:rsidR="006B4BFF">
        <w:rPr>
          <w:rFonts w:ascii="Times New Roman" w:hAnsi="Times New Roman" w:cs="Times New Roman" w:hint="eastAsia"/>
          <w:sz w:val="24"/>
          <w:szCs w:val="24"/>
        </w:rPr>
        <w:t>氯</w:t>
      </w:r>
      <w:r>
        <w:rPr>
          <w:rFonts w:ascii="Times New Roman" w:hAnsi="Times New Roman" w:cs="Times New Roman" w:hint="eastAsia"/>
          <w:sz w:val="24"/>
          <w:szCs w:val="24"/>
        </w:rPr>
        <w:t>消毒技术占到</w:t>
      </w:r>
      <w:r>
        <w:rPr>
          <w:rFonts w:ascii="Times New Roman" w:hAnsi="Times New Roman" w:cs="Times New Roman" w:hint="eastAsia"/>
          <w:sz w:val="24"/>
          <w:szCs w:val="24"/>
        </w:rPr>
        <w:t>4</w:t>
      </w:r>
      <w:r w:rsidR="006B4BFF">
        <w:rPr>
          <w:rFonts w:ascii="Times New Roman" w:hAnsi="Times New Roman" w:cs="Times New Roman" w:hint="eastAsia"/>
          <w:sz w:val="24"/>
          <w:szCs w:val="24"/>
        </w:rPr>
        <w:t>0</w:t>
      </w:r>
      <w:r>
        <w:rPr>
          <w:rFonts w:ascii="Times New Roman" w:hAnsi="Times New Roman" w:cs="Times New Roman" w:hint="eastAsia"/>
          <w:sz w:val="24"/>
          <w:szCs w:val="24"/>
        </w:rPr>
        <w:t>%</w:t>
      </w:r>
      <w:r>
        <w:rPr>
          <w:rFonts w:ascii="Times New Roman" w:hAnsi="Times New Roman" w:cs="Times New Roman" w:hint="eastAsia"/>
          <w:sz w:val="24"/>
          <w:szCs w:val="24"/>
        </w:rPr>
        <w:t>，结果如图</w:t>
      </w:r>
      <w:r>
        <w:rPr>
          <w:rFonts w:ascii="Times New Roman" w:hAnsi="Times New Roman" w:cs="Times New Roman" w:hint="eastAsia"/>
          <w:sz w:val="24"/>
          <w:szCs w:val="24"/>
        </w:rPr>
        <w:t>5-2</w:t>
      </w:r>
      <w:r>
        <w:rPr>
          <w:rFonts w:ascii="Times New Roman" w:hAnsi="Times New Roman" w:cs="Times New Roman" w:hint="eastAsia"/>
          <w:sz w:val="24"/>
          <w:szCs w:val="24"/>
        </w:rPr>
        <w:t>所示。</w:t>
      </w:r>
    </w:p>
    <w:p w14:paraId="48B93A43" w14:textId="6944ECA4" w:rsidR="00993E9F" w:rsidRDefault="006B4BFF" w:rsidP="00993E9F">
      <w:pPr>
        <w:spacing w:line="360" w:lineRule="auto"/>
        <w:ind w:firstLineChars="200" w:firstLine="420"/>
        <w:jc w:val="center"/>
        <w:rPr>
          <w:rFonts w:ascii="Times New Roman" w:hAnsi="Times New Roman" w:cs="Times New Roman"/>
          <w:sz w:val="24"/>
          <w:szCs w:val="24"/>
        </w:rPr>
      </w:pPr>
      <w:r>
        <w:rPr>
          <w:noProof/>
        </w:rPr>
        <w:lastRenderedPageBreak/>
        <w:drawing>
          <wp:inline distT="0" distB="0" distL="0" distR="0" wp14:anchorId="14373C9A" wp14:editId="2B3F031E">
            <wp:extent cx="4197350" cy="2116455"/>
            <wp:effectExtent l="0" t="0" r="12700" b="17145"/>
            <wp:docPr id="13" name="图表 13">
              <a:extLst xmlns:a="http://schemas.openxmlformats.org/drawingml/2006/main">
                <a:ext uri="{FF2B5EF4-FFF2-40B4-BE49-F238E27FC236}">
                  <a16:creationId xmlns:a16="http://schemas.microsoft.com/office/drawing/2014/main" id="{00000000-0008-0000-0100-000006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p w14:paraId="0617A369" w14:textId="5F5BF178" w:rsidR="00993E9F" w:rsidRPr="00D7217F" w:rsidRDefault="00993E9F" w:rsidP="00D7217F">
      <w:pPr>
        <w:spacing w:line="360" w:lineRule="auto"/>
        <w:ind w:firstLineChars="200" w:firstLine="422"/>
        <w:jc w:val="center"/>
        <w:rPr>
          <w:rFonts w:ascii="Times New Roman" w:hAnsi="Times New Roman" w:cs="Times New Roman"/>
          <w:szCs w:val="21"/>
        </w:rPr>
      </w:pPr>
      <w:r w:rsidRPr="00746AF8">
        <w:rPr>
          <w:rFonts w:ascii="Times New Roman" w:hAnsi="Times New Roman" w:cs="Times New Roman" w:hint="eastAsia"/>
          <w:b/>
          <w:bCs/>
          <w:szCs w:val="21"/>
        </w:rPr>
        <w:t>图</w:t>
      </w:r>
      <w:r w:rsidRPr="00746AF8">
        <w:rPr>
          <w:rFonts w:ascii="Times New Roman" w:hAnsi="Times New Roman" w:cs="Times New Roman" w:hint="eastAsia"/>
          <w:b/>
          <w:bCs/>
          <w:szCs w:val="21"/>
        </w:rPr>
        <w:t>5-2</w:t>
      </w:r>
      <w:r w:rsidRPr="00EA519E">
        <w:rPr>
          <w:rFonts w:ascii="Times New Roman" w:hAnsi="Times New Roman" w:cs="Times New Roman"/>
          <w:szCs w:val="21"/>
        </w:rPr>
        <w:t xml:space="preserve"> </w:t>
      </w:r>
      <w:r w:rsidRPr="00EA519E">
        <w:rPr>
          <w:rFonts w:ascii="Times New Roman" w:hAnsi="Times New Roman" w:cs="Times New Roman" w:hint="eastAsia"/>
          <w:szCs w:val="21"/>
        </w:rPr>
        <w:t>江苏省城镇污水处理厂消毒技术应用情况</w:t>
      </w:r>
    </w:p>
    <w:p w14:paraId="618015AA" w14:textId="0DFB3CE4" w:rsidR="00EC2B44" w:rsidRDefault="00EC2B44" w:rsidP="00BD4898">
      <w:pPr>
        <w:spacing w:line="360" w:lineRule="auto"/>
        <w:ind w:firstLineChars="200" w:firstLine="480"/>
        <w:rPr>
          <w:rFonts w:ascii="Times New Roman" w:hAnsi="Times New Roman" w:cs="Times New Roman"/>
          <w:sz w:val="24"/>
          <w:szCs w:val="24"/>
        </w:rPr>
      </w:pPr>
      <w:r>
        <w:rPr>
          <w:rFonts w:ascii="Times New Roman" w:hAnsi="Times New Roman" w:cs="Times New Roman" w:hint="eastAsia"/>
          <w:sz w:val="24"/>
          <w:szCs w:val="24"/>
        </w:rPr>
        <w:t>（</w:t>
      </w:r>
      <w:r>
        <w:rPr>
          <w:rFonts w:ascii="Times New Roman" w:hAnsi="Times New Roman" w:cs="Times New Roman" w:hint="eastAsia"/>
          <w:sz w:val="24"/>
          <w:szCs w:val="24"/>
        </w:rPr>
        <w:t>1</w:t>
      </w:r>
      <w:r>
        <w:rPr>
          <w:rFonts w:ascii="Times New Roman" w:hAnsi="Times New Roman" w:cs="Times New Roman" w:hint="eastAsia"/>
          <w:sz w:val="24"/>
          <w:szCs w:val="24"/>
        </w:rPr>
        <w:t>）氯消毒</w:t>
      </w:r>
    </w:p>
    <w:p w14:paraId="7A791F19" w14:textId="77777777" w:rsidR="006B4BFF" w:rsidRDefault="006B4BFF" w:rsidP="006B4BFF">
      <w:pPr>
        <w:spacing w:line="360" w:lineRule="auto"/>
        <w:ind w:firstLineChars="200" w:firstLine="480"/>
        <w:rPr>
          <w:rFonts w:ascii="Times New Roman" w:hAnsi="Times New Roman" w:cs="Times New Roman"/>
          <w:sz w:val="24"/>
          <w:szCs w:val="24"/>
        </w:rPr>
      </w:pPr>
      <w:r>
        <w:rPr>
          <w:rFonts w:ascii="Times New Roman" w:hAnsi="Times New Roman" w:cs="Times New Roman" w:hint="eastAsia"/>
          <w:sz w:val="24"/>
          <w:szCs w:val="24"/>
        </w:rPr>
        <w:t>污水的</w:t>
      </w:r>
      <w:r w:rsidRPr="00223F0F">
        <w:rPr>
          <w:rFonts w:ascii="Times New Roman" w:hAnsi="Times New Roman" w:cs="Times New Roman" w:hint="eastAsia"/>
          <w:sz w:val="24"/>
          <w:szCs w:val="24"/>
        </w:rPr>
        <w:t>氯消毒</w:t>
      </w:r>
      <w:r>
        <w:rPr>
          <w:rFonts w:ascii="Times New Roman" w:hAnsi="Times New Roman" w:cs="Times New Roman" w:hint="eastAsia"/>
          <w:sz w:val="24"/>
          <w:szCs w:val="24"/>
        </w:rPr>
        <w:t>是</w:t>
      </w:r>
      <w:r w:rsidRPr="00223F0F">
        <w:rPr>
          <w:rFonts w:ascii="Times New Roman" w:hAnsi="Times New Roman" w:cs="Times New Roman" w:hint="eastAsia"/>
          <w:sz w:val="24"/>
          <w:szCs w:val="24"/>
        </w:rPr>
        <w:t>将液氯汽化后通过加氯机将氯气投入待处理水中，形成次氯酸</w:t>
      </w:r>
      <w:r>
        <w:rPr>
          <w:rFonts w:ascii="Times New Roman" w:hAnsi="Times New Roman" w:cs="Times New Roman" w:hint="eastAsia"/>
          <w:sz w:val="24"/>
          <w:szCs w:val="24"/>
        </w:rPr>
        <w:t>（</w:t>
      </w:r>
      <w:proofErr w:type="spellStart"/>
      <w:r w:rsidRPr="00223F0F">
        <w:rPr>
          <w:rFonts w:ascii="Times New Roman" w:hAnsi="Times New Roman" w:cs="Times New Roman" w:hint="eastAsia"/>
          <w:sz w:val="24"/>
          <w:szCs w:val="24"/>
        </w:rPr>
        <w:t>HOC</w:t>
      </w:r>
      <w:r>
        <w:rPr>
          <w:rFonts w:ascii="Times New Roman" w:hAnsi="Times New Roman" w:cs="Times New Roman" w:hint="eastAsia"/>
          <w:sz w:val="24"/>
          <w:szCs w:val="24"/>
        </w:rPr>
        <w:t>l</w:t>
      </w:r>
      <w:proofErr w:type="spellEnd"/>
      <w:r>
        <w:rPr>
          <w:rFonts w:ascii="Times New Roman" w:hAnsi="Times New Roman" w:cs="Times New Roman" w:hint="eastAsia"/>
          <w:sz w:val="24"/>
          <w:szCs w:val="24"/>
        </w:rPr>
        <w:t>）</w:t>
      </w:r>
      <w:r w:rsidRPr="00223F0F">
        <w:rPr>
          <w:rFonts w:ascii="Times New Roman" w:hAnsi="Times New Roman" w:cs="Times New Roman" w:hint="eastAsia"/>
          <w:sz w:val="24"/>
          <w:szCs w:val="24"/>
        </w:rPr>
        <w:t>和次氯酸根</w:t>
      </w:r>
      <w:r>
        <w:rPr>
          <w:rFonts w:ascii="Times New Roman" w:hAnsi="Times New Roman" w:cs="Times New Roman" w:hint="eastAsia"/>
          <w:sz w:val="24"/>
          <w:szCs w:val="24"/>
        </w:rPr>
        <w:t>（</w:t>
      </w:r>
      <w:proofErr w:type="spellStart"/>
      <w:r w:rsidRPr="00223F0F">
        <w:rPr>
          <w:rFonts w:ascii="Times New Roman" w:hAnsi="Times New Roman" w:cs="Times New Roman" w:hint="eastAsia"/>
          <w:sz w:val="24"/>
          <w:szCs w:val="24"/>
        </w:rPr>
        <w:t>OC</w:t>
      </w:r>
      <w:r>
        <w:rPr>
          <w:rFonts w:ascii="Times New Roman" w:hAnsi="Times New Roman" w:cs="Times New Roman" w:hint="eastAsia"/>
          <w:sz w:val="24"/>
          <w:szCs w:val="24"/>
        </w:rPr>
        <w:t>l</w:t>
      </w:r>
      <w:proofErr w:type="spellEnd"/>
      <w:r w:rsidRPr="00AE6DF3">
        <w:rPr>
          <w:rFonts w:ascii="Times New Roman" w:hAnsi="Times New Roman" w:cs="Times New Roman"/>
          <w:sz w:val="24"/>
          <w:szCs w:val="24"/>
          <w:vertAlign w:val="superscript"/>
        </w:rPr>
        <w:t>-</w:t>
      </w:r>
      <w:r>
        <w:rPr>
          <w:rFonts w:ascii="Times New Roman" w:hAnsi="Times New Roman" w:cs="Times New Roman" w:hint="eastAsia"/>
          <w:sz w:val="24"/>
          <w:szCs w:val="24"/>
        </w:rPr>
        <w:t>）</w:t>
      </w:r>
      <w:r w:rsidRPr="00223F0F">
        <w:rPr>
          <w:rFonts w:ascii="Times New Roman" w:hAnsi="Times New Roman" w:cs="Times New Roman" w:hint="eastAsia"/>
          <w:sz w:val="24"/>
          <w:szCs w:val="24"/>
        </w:rPr>
        <w:t>，统称游离性有效氯</w:t>
      </w:r>
      <w:r>
        <w:rPr>
          <w:rFonts w:ascii="Times New Roman" w:hAnsi="Times New Roman" w:cs="Times New Roman" w:hint="eastAsia"/>
          <w:sz w:val="24"/>
          <w:szCs w:val="24"/>
        </w:rPr>
        <w:t>（</w:t>
      </w:r>
      <w:r w:rsidRPr="00223F0F">
        <w:rPr>
          <w:rFonts w:ascii="Times New Roman" w:hAnsi="Times New Roman" w:cs="Times New Roman" w:hint="eastAsia"/>
          <w:sz w:val="24"/>
          <w:szCs w:val="24"/>
        </w:rPr>
        <w:t>FAC</w:t>
      </w:r>
      <w:r>
        <w:rPr>
          <w:rFonts w:ascii="Times New Roman" w:hAnsi="Times New Roman" w:cs="Times New Roman" w:hint="eastAsia"/>
          <w:sz w:val="24"/>
          <w:szCs w:val="24"/>
        </w:rPr>
        <w:t>）</w:t>
      </w:r>
      <w:r w:rsidRPr="00223F0F">
        <w:rPr>
          <w:rFonts w:ascii="Times New Roman" w:hAnsi="Times New Roman" w:cs="Times New Roman" w:hint="eastAsia"/>
          <w:sz w:val="24"/>
          <w:szCs w:val="24"/>
        </w:rPr>
        <w:t>。在</w:t>
      </w:r>
      <w:r w:rsidRPr="00223F0F">
        <w:rPr>
          <w:rFonts w:ascii="Times New Roman" w:hAnsi="Times New Roman" w:cs="Times New Roman" w:hint="eastAsia"/>
          <w:sz w:val="24"/>
          <w:szCs w:val="24"/>
        </w:rPr>
        <w:t>25</w:t>
      </w:r>
      <w:r w:rsidRPr="00223F0F">
        <w:rPr>
          <w:rFonts w:ascii="Times New Roman" w:hAnsi="Times New Roman" w:cs="Times New Roman" w:hint="eastAsia"/>
          <w:sz w:val="24"/>
          <w:szCs w:val="24"/>
        </w:rPr>
        <w:t>℃、</w:t>
      </w:r>
      <w:r w:rsidRPr="00223F0F">
        <w:rPr>
          <w:rFonts w:ascii="Times New Roman" w:hAnsi="Times New Roman" w:cs="Times New Roman" w:hint="eastAsia"/>
          <w:sz w:val="24"/>
          <w:szCs w:val="24"/>
        </w:rPr>
        <w:t>pH</w:t>
      </w:r>
      <w:r w:rsidRPr="00223F0F">
        <w:rPr>
          <w:rFonts w:ascii="Times New Roman" w:hAnsi="Times New Roman" w:cs="Times New Roman" w:hint="eastAsia"/>
          <w:sz w:val="24"/>
          <w:szCs w:val="24"/>
        </w:rPr>
        <w:t>＝</w:t>
      </w:r>
      <w:r w:rsidRPr="00223F0F">
        <w:rPr>
          <w:rFonts w:ascii="Times New Roman" w:hAnsi="Times New Roman" w:cs="Times New Roman" w:hint="eastAsia"/>
          <w:sz w:val="24"/>
          <w:szCs w:val="24"/>
        </w:rPr>
        <w:t>7.0</w:t>
      </w:r>
      <w:r w:rsidRPr="00223F0F">
        <w:rPr>
          <w:rFonts w:ascii="Times New Roman" w:hAnsi="Times New Roman" w:cs="Times New Roman" w:hint="eastAsia"/>
          <w:sz w:val="24"/>
          <w:szCs w:val="24"/>
        </w:rPr>
        <w:t>时，两种成分约各占</w:t>
      </w:r>
      <w:r w:rsidRPr="00223F0F">
        <w:rPr>
          <w:rFonts w:ascii="Times New Roman" w:hAnsi="Times New Roman" w:cs="Times New Roman" w:hint="eastAsia"/>
          <w:sz w:val="24"/>
          <w:szCs w:val="24"/>
        </w:rPr>
        <w:t>50</w:t>
      </w:r>
      <w:r w:rsidRPr="00223F0F">
        <w:rPr>
          <w:rFonts w:ascii="Times New Roman" w:hAnsi="Times New Roman" w:cs="Times New Roman" w:hint="eastAsia"/>
          <w:sz w:val="24"/>
          <w:szCs w:val="24"/>
        </w:rPr>
        <w:t>％。游离性有效氯有杀菌消毒及氧化作用。</w:t>
      </w:r>
    </w:p>
    <w:p w14:paraId="5B80AC88" w14:textId="12E3F315" w:rsidR="00E37EBE" w:rsidRDefault="00E37EBE" w:rsidP="00223F0F">
      <w:pPr>
        <w:spacing w:line="360" w:lineRule="auto"/>
        <w:ind w:firstLineChars="200" w:firstLine="480"/>
        <w:rPr>
          <w:rFonts w:ascii="Times New Roman" w:hAnsi="Times New Roman" w:cs="Times New Roman"/>
          <w:sz w:val="24"/>
          <w:szCs w:val="24"/>
        </w:rPr>
      </w:pPr>
      <w:r>
        <w:rPr>
          <w:rFonts w:ascii="Times New Roman" w:hAnsi="Times New Roman" w:cs="Times New Roman" w:hint="eastAsia"/>
          <w:sz w:val="24"/>
          <w:szCs w:val="24"/>
        </w:rPr>
        <w:t>氯消毒（液氯、次氯酸钠或次氯酸钙等）方法技</w:t>
      </w:r>
      <w:r w:rsidR="006B4BFF">
        <w:rPr>
          <w:rFonts w:ascii="Times New Roman" w:hAnsi="Times New Roman" w:cs="Times New Roman" w:hint="eastAsia"/>
          <w:sz w:val="24"/>
          <w:szCs w:val="24"/>
        </w:rPr>
        <w:t>成熟</w:t>
      </w:r>
      <w:r>
        <w:rPr>
          <w:rFonts w:ascii="Times New Roman" w:hAnsi="Times New Roman" w:cs="Times New Roman" w:hint="eastAsia"/>
          <w:sz w:val="24"/>
          <w:szCs w:val="24"/>
        </w:rPr>
        <w:t>、成本低，具有广谱的微生物灭活效果，余氯具有持续杀菌作用。在保证消毒效果的同时应防止消毒副产物对水环境的影响。</w:t>
      </w:r>
    </w:p>
    <w:p w14:paraId="6B64B53E" w14:textId="607DC00B" w:rsidR="00AF1A69" w:rsidRDefault="00AF1A69" w:rsidP="00AF1A69">
      <w:pPr>
        <w:spacing w:line="360" w:lineRule="auto"/>
        <w:ind w:firstLineChars="200" w:firstLine="480"/>
        <w:rPr>
          <w:rFonts w:ascii="Times New Roman" w:hAnsi="Times New Roman" w:cs="Times New Roman"/>
          <w:sz w:val="24"/>
          <w:szCs w:val="24"/>
        </w:rPr>
      </w:pPr>
      <w:r w:rsidRPr="00AF1A69">
        <w:rPr>
          <w:rFonts w:ascii="Times New Roman" w:hAnsi="Times New Roman" w:cs="Times New Roman" w:hint="eastAsia"/>
          <w:sz w:val="24"/>
          <w:szCs w:val="24"/>
        </w:rPr>
        <w:t>2002</w:t>
      </w:r>
      <w:r w:rsidRPr="00AF1A69">
        <w:rPr>
          <w:rFonts w:ascii="Times New Roman" w:hAnsi="Times New Roman" w:cs="Times New Roman" w:hint="eastAsia"/>
          <w:sz w:val="24"/>
          <w:szCs w:val="24"/>
        </w:rPr>
        <w:t>年</w:t>
      </w:r>
      <w:r w:rsidRPr="00AF1A69">
        <w:rPr>
          <w:rFonts w:ascii="Times New Roman" w:hAnsi="Times New Roman" w:cs="Times New Roman" w:hint="eastAsia"/>
          <w:sz w:val="24"/>
          <w:szCs w:val="24"/>
        </w:rPr>
        <w:t>7</w:t>
      </w:r>
      <w:r w:rsidRPr="00AF1A69">
        <w:rPr>
          <w:rFonts w:ascii="Times New Roman" w:hAnsi="Times New Roman" w:cs="Times New Roman" w:hint="eastAsia"/>
          <w:sz w:val="24"/>
          <w:szCs w:val="24"/>
        </w:rPr>
        <w:t>月，国家首次发布了城镇污水厂的生物污染物排放指标，按此要求的加氯量，应根据试验资料或类似生产运行经验确定。据相关氯消毒实测资料表明：加氯量为</w:t>
      </w:r>
      <w:r w:rsidRPr="00AF1A69">
        <w:rPr>
          <w:rFonts w:ascii="Times New Roman" w:hAnsi="Times New Roman" w:cs="Times New Roman" w:hint="eastAsia"/>
          <w:sz w:val="24"/>
          <w:szCs w:val="24"/>
        </w:rPr>
        <w:t>6</w:t>
      </w:r>
      <w:r>
        <w:rPr>
          <w:rFonts w:ascii="Times New Roman" w:hAnsi="Times New Roman" w:cs="Times New Roman"/>
          <w:sz w:val="24"/>
          <w:szCs w:val="24"/>
        </w:rPr>
        <w:t xml:space="preserve"> </w:t>
      </w:r>
      <w:r w:rsidRPr="00AF1A69">
        <w:rPr>
          <w:rFonts w:ascii="Times New Roman" w:hAnsi="Times New Roman" w:cs="Times New Roman" w:hint="eastAsia"/>
          <w:sz w:val="24"/>
          <w:szCs w:val="24"/>
        </w:rPr>
        <w:t>mg/L</w:t>
      </w:r>
      <w:r w:rsidR="00EF6C9F">
        <w:rPr>
          <w:rFonts w:ascii="Times New Roman" w:hAnsi="Times New Roman" w:cs="Times New Roman" w:hint="eastAsia"/>
          <w:sz w:val="24"/>
          <w:szCs w:val="24"/>
        </w:rPr>
        <w:t>~</w:t>
      </w:r>
      <w:r w:rsidRPr="00AF1A69">
        <w:rPr>
          <w:rFonts w:ascii="Times New Roman" w:hAnsi="Times New Roman" w:cs="Times New Roman" w:hint="eastAsia"/>
          <w:sz w:val="24"/>
          <w:szCs w:val="24"/>
        </w:rPr>
        <w:t>9</w:t>
      </w:r>
      <w:r>
        <w:rPr>
          <w:rFonts w:ascii="Times New Roman" w:hAnsi="Times New Roman" w:cs="Times New Roman"/>
          <w:sz w:val="24"/>
          <w:szCs w:val="24"/>
        </w:rPr>
        <w:t xml:space="preserve"> </w:t>
      </w:r>
      <w:r w:rsidRPr="00AF1A69">
        <w:rPr>
          <w:rFonts w:ascii="Times New Roman" w:hAnsi="Times New Roman" w:cs="Times New Roman" w:hint="eastAsia"/>
          <w:sz w:val="24"/>
          <w:szCs w:val="24"/>
        </w:rPr>
        <w:t>mg/L</w:t>
      </w:r>
      <w:r w:rsidRPr="00AF1A69">
        <w:rPr>
          <w:rFonts w:ascii="Times New Roman" w:hAnsi="Times New Roman" w:cs="Times New Roman" w:hint="eastAsia"/>
          <w:sz w:val="24"/>
          <w:szCs w:val="24"/>
        </w:rPr>
        <w:t>时，出水粪大肠菌群数可在</w:t>
      </w:r>
      <w:r w:rsidRPr="00AF1A69">
        <w:rPr>
          <w:rFonts w:ascii="Times New Roman" w:hAnsi="Times New Roman" w:cs="Times New Roman" w:hint="eastAsia"/>
          <w:sz w:val="24"/>
          <w:szCs w:val="24"/>
        </w:rPr>
        <w:t>7300</w:t>
      </w:r>
      <w:r w:rsidRPr="00AF1A69">
        <w:rPr>
          <w:rFonts w:ascii="Times New Roman" w:hAnsi="Times New Roman" w:cs="Times New Roman" w:hint="eastAsia"/>
          <w:sz w:val="24"/>
          <w:szCs w:val="24"/>
        </w:rPr>
        <w:t>个</w:t>
      </w:r>
      <w:r w:rsidRPr="00AF1A69">
        <w:rPr>
          <w:rFonts w:ascii="Times New Roman" w:hAnsi="Times New Roman" w:cs="Times New Roman" w:hint="eastAsia"/>
          <w:sz w:val="24"/>
          <w:szCs w:val="24"/>
        </w:rPr>
        <w:t>/L</w:t>
      </w:r>
      <w:r w:rsidRPr="00AF1A69">
        <w:rPr>
          <w:rFonts w:ascii="Times New Roman" w:hAnsi="Times New Roman" w:cs="Times New Roman" w:hint="eastAsia"/>
          <w:sz w:val="24"/>
          <w:szCs w:val="24"/>
        </w:rPr>
        <w:t>以下，因此，</w:t>
      </w:r>
      <w:proofErr w:type="gramStart"/>
      <w:r w:rsidRPr="00AF1A69">
        <w:rPr>
          <w:rFonts w:ascii="Times New Roman" w:hAnsi="Times New Roman" w:cs="Times New Roman" w:hint="eastAsia"/>
          <w:sz w:val="24"/>
          <w:szCs w:val="24"/>
        </w:rPr>
        <w:t>无试验</w:t>
      </w:r>
      <w:proofErr w:type="gramEnd"/>
      <w:r w:rsidRPr="00AF1A69">
        <w:rPr>
          <w:rFonts w:ascii="Times New Roman" w:hAnsi="Times New Roman" w:cs="Times New Roman" w:hint="eastAsia"/>
          <w:sz w:val="24"/>
          <w:szCs w:val="24"/>
        </w:rPr>
        <w:t>资料时，依据</w:t>
      </w:r>
      <w:r w:rsidRPr="00AF1A69">
        <w:rPr>
          <w:rFonts w:ascii="Times New Roman" w:hAnsi="Times New Roman" w:cs="Times New Roman" w:hint="eastAsia"/>
          <w:sz w:val="24"/>
          <w:szCs w:val="24"/>
        </w:rPr>
        <w:t>GB</w:t>
      </w:r>
      <w:r>
        <w:rPr>
          <w:rFonts w:ascii="Times New Roman" w:hAnsi="Times New Roman" w:cs="Times New Roman"/>
          <w:sz w:val="24"/>
          <w:szCs w:val="24"/>
        </w:rPr>
        <w:t xml:space="preserve"> </w:t>
      </w:r>
      <w:r w:rsidRPr="00AF1A69">
        <w:rPr>
          <w:rFonts w:ascii="Times New Roman" w:hAnsi="Times New Roman" w:cs="Times New Roman" w:hint="eastAsia"/>
          <w:sz w:val="24"/>
          <w:szCs w:val="24"/>
        </w:rPr>
        <w:t>50014</w:t>
      </w:r>
      <w:r w:rsidRPr="00AF1A69">
        <w:rPr>
          <w:rFonts w:ascii="Times New Roman" w:hAnsi="Times New Roman" w:cs="Times New Roman" w:hint="eastAsia"/>
          <w:sz w:val="24"/>
          <w:szCs w:val="24"/>
        </w:rPr>
        <w:t>，本</w:t>
      </w:r>
      <w:r>
        <w:rPr>
          <w:rFonts w:ascii="Times New Roman" w:hAnsi="Times New Roman" w:cs="Times New Roman" w:hint="eastAsia"/>
          <w:sz w:val="24"/>
          <w:szCs w:val="24"/>
        </w:rPr>
        <w:t>标准</w:t>
      </w:r>
      <w:r w:rsidRPr="00AF1A69">
        <w:rPr>
          <w:rFonts w:ascii="Times New Roman" w:hAnsi="Times New Roman" w:cs="Times New Roman" w:hint="eastAsia"/>
          <w:sz w:val="24"/>
          <w:szCs w:val="24"/>
        </w:rPr>
        <w:t>规定</w:t>
      </w:r>
      <w:r>
        <w:rPr>
          <w:rFonts w:ascii="Times New Roman" w:hAnsi="Times New Roman" w:cs="Times New Roman" w:hint="eastAsia"/>
          <w:sz w:val="24"/>
          <w:szCs w:val="24"/>
        </w:rPr>
        <w:t>深度</w:t>
      </w:r>
      <w:r w:rsidRPr="00AF1A69">
        <w:rPr>
          <w:rFonts w:ascii="Times New Roman" w:hAnsi="Times New Roman" w:cs="Times New Roman" w:hint="eastAsia"/>
          <w:sz w:val="24"/>
          <w:szCs w:val="24"/>
        </w:rPr>
        <w:t>处理出水的加氯量为</w:t>
      </w:r>
      <w:r w:rsidRPr="00AF1A69">
        <w:rPr>
          <w:rFonts w:ascii="Times New Roman" w:hAnsi="Times New Roman" w:cs="Times New Roman" w:hint="eastAsia"/>
          <w:sz w:val="24"/>
          <w:szCs w:val="24"/>
        </w:rPr>
        <w:t>6</w:t>
      </w:r>
      <w:r>
        <w:rPr>
          <w:rFonts w:ascii="Times New Roman" w:hAnsi="Times New Roman" w:cs="Times New Roman"/>
          <w:sz w:val="24"/>
          <w:szCs w:val="24"/>
        </w:rPr>
        <w:t xml:space="preserve"> </w:t>
      </w:r>
      <w:r w:rsidRPr="00AF1A69">
        <w:rPr>
          <w:rFonts w:ascii="Times New Roman" w:hAnsi="Times New Roman" w:cs="Times New Roman" w:hint="eastAsia"/>
          <w:sz w:val="24"/>
          <w:szCs w:val="24"/>
        </w:rPr>
        <w:t>mg/L</w:t>
      </w:r>
      <w:r w:rsidR="00EF6C9F">
        <w:rPr>
          <w:rFonts w:ascii="Times New Roman" w:hAnsi="Times New Roman" w:cs="Times New Roman" w:hint="eastAsia"/>
          <w:sz w:val="24"/>
          <w:szCs w:val="24"/>
        </w:rPr>
        <w:t>~</w:t>
      </w:r>
      <w:r w:rsidRPr="00AF1A69">
        <w:rPr>
          <w:rFonts w:ascii="Times New Roman" w:hAnsi="Times New Roman" w:cs="Times New Roman" w:hint="eastAsia"/>
          <w:sz w:val="24"/>
          <w:szCs w:val="24"/>
        </w:rPr>
        <w:t>15</w:t>
      </w:r>
      <w:r>
        <w:rPr>
          <w:rFonts w:ascii="Times New Roman" w:hAnsi="Times New Roman" w:cs="Times New Roman"/>
          <w:sz w:val="24"/>
          <w:szCs w:val="24"/>
        </w:rPr>
        <w:t xml:space="preserve"> </w:t>
      </w:r>
      <w:r w:rsidRPr="00AF1A69">
        <w:rPr>
          <w:rFonts w:ascii="Times New Roman" w:hAnsi="Times New Roman" w:cs="Times New Roman" w:hint="eastAsia"/>
          <w:sz w:val="24"/>
          <w:szCs w:val="24"/>
        </w:rPr>
        <w:t>mg/L</w:t>
      </w:r>
      <w:r>
        <w:rPr>
          <w:rFonts w:ascii="Times New Roman" w:hAnsi="Times New Roman" w:cs="Times New Roman" w:hint="eastAsia"/>
          <w:sz w:val="24"/>
          <w:szCs w:val="24"/>
        </w:rPr>
        <w:t>，</w:t>
      </w:r>
      <w:r w:rsidRPr="00AF1A69">
        <w:rPr>
          <w:rFonts w:ascii="Times New Roman" w:hAnsi="Times New Roman" w:cs="Times New Roman" w:hint="eastAsia"/>
          <w:sz w:val="24"/>
          <w:szCs w:val="24"/>
        </w:rPr>
        <w:t>氯的加量按有效氯计。</w:t>
      </w:r>
    </w:p>
    <w:p w14:paraId="7A5BB70A" w14:textId="6247434E" w:rsidR="00EC2B44" w:rsidRDefault="00AF1A69" w:rsidP="00AF1A69">
      <w:pPr>
        <w:spacing w:line="360" w:lineRule="auto"/>
        <w:ind w:firstLineChars="200" w:firstLine="480"/>
        <w:rPr>
          <w:rFonts w:ascii="Times New Roman" w:hAnsi="Times New Roman" w:cs="Times New Roman"/>
          <w:sz w:val="24"/>
          <w:szCs w:val="24"/>
        </w:rPr>
      </w:pPr>
      <w:r w:rsidRPr="00AF1A69">
        <w:rPr>
          <w:rFonts w:ascii="Times New Roman" w:hAnsi="Times New Roman" w:cs="Times New Roman" w:hint="eastAsia"/>
          <w:sz w:val="24"/>
          <w:szCs w:val="24"/>
        </w:rPr>
        <w:t>虽然在紊流条件下，在较短的接触时间内，氯消毒能达到最大的杀菌率，但由于消毒池中水流可能会发生死角或短流，因此为了提高和保证消毒效果，依据</w:t>
      </w:r>
      <w:r w:rsidRPr="00AF1A69">
        <w:rPr>
          <w:rFonts w:ascii="Times New Roman" w:hAnsi="Times New Roman" w:cs="Times New Roman" w:hint="eastAsia"/>
          <w:sz w:val="24"/>
          <w:szCs w:val="24"/>
        </w:rPr>
        <w:t>GB</w:t>
      </w:r>
      <w:r>
        <w:rPr>
          <w:rFonts w:ascii="Times New Roman" w:hAnsi="Times New Roman" w:cs="Times New Roman"/>
          <w:sz w:val="24"/>
          <w:szCs w:val="24"/>
        </w:rPr>
        <w:t xml:space="preserve"> </w:t>
      </w:r>
      <w:r w:rsidRPr="00AF1A69">
        <w:rPr>
          <w:rFonts w:ascii="Times New Roman" w:hAnsi="Times New Roman" w:cs="Times New Roman" w:hint="eastAsia"/>
          <w:sz w:val="24"/>
          <w:szCs w:val="24"/>
        </w:rPr>
        <w:t>50014</w:t>
      </w:r>
      <w:r w:rsidRPr="00AF1A69">
        <w:rPr>
          <w:rFonts w:ascii="Times New Roman" w:hAnsi="Times New Roman" w:cs="Times New Roman" w:hint="eastAsia"/>
          <w:sz w:val="24"/>
          <w:szCs w:val="24"/>
        </w:rPr>
        <w:t>，规定氯消毒的接触时间不应小于</w:t>
      </w:r>
      <w:r w:rsidRPr="00AF1A69">
        <w:rPr>
          <w:rFonts w:ascii="Times New Roman" w:hAnsi="Times New Roman" w:cs="Times New Roman" w:hint="eastAsia"/>
          <w:sz w:val="24"/>
          <w:szCs w:val="24"/>
        </w:rPr>
        <w:t>30</w:t>
      </w:r>
      <w:r>
        <w:rPr>
          <w:rFonts w:ascii="Times New Roman" w:hAnsi="Times New Roman" w:cs="Times New Roman"/>
          <w:sz w:val="24"/>
          <w:szCs w:val="24"/>
        </w:rPr>
        <w:t xml:space="preserve"> </w:t>
      </w:r>
      <w:r w:rsidRPr="00AF1A69">
        <w:rPr>
          <w:rFonts w:ascii="Times New Roman" w:hAnsi="Times New Roman" w:cs="Times New Roman" w:hint="eastAsia"/>
          <w:sz w:val="24"/>
          <w:szCs w:val="24"/>
        </w:rPr>
        <w:t>min</w:t>
      </w:r>
      <w:r w:rsidRPr="00AF1A69">
        <w:rPr>
          <w:rFonts w:ascii="Times New Roman" w:hAnsi="Times New Roman" w:cs="Times New Roman" w:hint="eastAsia"/>
          <w:sz w:val="24"/>
          <w:szCs w:val="24"/>
        </w:rPr>
        <w:t>。</w:t>
      </w:r>
    </w:p>
    <w:p w14:paraId="375893C8" w14:textId="4E19202E" w:rsidR="00AF1A69" w:rsidRDefault="00AF1A69" w:rsidP="00AF1A69">
      <w:pPr>
        <w:spacing w:line="360" w:lineRule="auto"/>
        <w:ind w:firstLineChars="200" w:firstLine="480"/>
        <w:rPr>
          <w:rFonts w:ascii="Times New Roman" w:hAnsi="Times New Roman" w:cs="Times New Roman"/>
          <w:sz w:val="24"/>
          <w:szCs w:val="24"/>
        </w:rPr>
      </w:pPr>
      <w:r>
        <w:rPr>
          <w:rFonts w:ascii="Times New Roman" w:hAnsi="Times New Roman" w:cs="Times New Roman" w:hint="eastAsia"/>
          <w:sz w:val="24"/>
          <w:szCs w:val="24"/>
        </w:rPr>
        <w:t>（</w:t>
      </w:r>
      <w:r>
        <w:rPr>
          <w:rFonts w:ascii="Times New Roman" w:hAnsi="Times New Roman" w:cs="Times New Roman" w:hint="eastAsia"/>
          <w:sz w:val="24"/>
          <w:szCs w:val="24"/>
        </w:rPr>
        <w:t>2</w:t>
      </w:r>
      <w:r>
        <w:rPr>
          <w:rFonts w:ascii="Times New Roman" w:hAnsi="Times New Roman" w:cs="Times New Roman" w:hint="eastAsia"/>
          <w:sz w:val="24"/>
          <w:szCs w:val="24"/>
        </w:rPr>
        <w:t>）紫外线消毒</w:t>
      </w:r>
    </w:p>
    <w:p w14:paraId="20D84634" w14:textId="7851D029" w:rsidR="00993E9F" w:rsidRPr="00993E9F" w:rsidRDefault="00993E9F" w:rsidP="006B4BFF">
      <w:pPr>
        <w:spacing w:line="360" w:lineRule="auto"/>
        <w:ind w:firstLineChars="200" w:firstLine="480"/>
        <w:rPr>
          <w:rFonts w:ascii="Times New Roman" w:hAnsi="Times New Roman" w:cs="Times New Roman"/>
          <w:sz w:val="24"/>
          <w:szCs w:val="24"/>
        </w:rPr>
      </w:pPr>
      <w:r>
        <w:rPr>
          <w:rFonts w:ascii="Times New Roman" w:hAnsi="Times New Roman" w:cs="Times New Roman" w:hint="eastAsia"/>
          <w:sz w:val="24"/>
          <w:szCs w:val="24"/>
        </w:rPr>
        <w:t>与化学消毒相比，紫外线消毒性能稳定，不受环境条件（如温度、</w:t>
      </w:r>
      <w:r>
        <w:rPr>
          <w:rFonts w:ascii="Times New Roman" w:hAnsi="Times New Roman" w:cs="Times New Roman" w:hint="eastAsia"/>
          <w:sz w:val="24"/>
          <w:szCs w:val="24"/>
        </w:rPr>
        <w:t>p</w:t>
      </w:r>
      <w:r>
        <w:rPr>
          <w:rFonts w:ascii="Times New Roman" w:hAnsi="Times New Roman" w:cs="Times New Roman"/>
          <w:sz w:val="24"/>
          <w:szCs w:val="24"/>
        </w:rPr>
        <w:t>H</w:t>
      </w:r>
      <w:r>
        <w:rPr>
          <w:rFonts w:ascii="Times New Roman" w:hAnsi="Times New Roman" w:cs="Times New Roman" w:hint="eastAsia"/>
          <w:sz w:val="24"/>
          <w:szCs w:val="24"/>
        </w:rPr>
        <w:t>值变化）的影响，同时紫外线消毒工艺占地面积少，且所有设备均可在室外安装运行、无需房屋建筑。</w:t>
      </w:r>
      <w:r>
        <w:rPr>
          <w:rFonts w:ascii="Times New Roman" w:hAnsi="Times New Roman" w:cs="Times New Roman" w:hint="eastAsia"/>
          <w:sz w:val="24"/>
          <w:szCs w:val="24"/>
        </w:rPr>
        <w:t>2003</w:t>
      </w:r>
      <w:r>
        <w:rPr>
          <w:rFonts w:ascii="Times New Roman" w:hAnsi="Times New Roman" w:cs="Times New Roman" w:hint="eastAsia"/>
          <w:sz w:val="24"/>
          <w:szCs w:val="24"/>
        </w:rPr>
        <w:t>年清华大学等对北京市的高碑店等</w:t>
      </w:r>
      <w:r>
        <w:rPr>
          <w:rFonts w:ascii="Times New Roman" w:hAnsi="Times New Roman" w:cs="Times New Roman" w:hint="eastAsia"/>
          <w:sz w:val="24"/>
          <w:szCs w:val="24"/>
        </w:rPr>
        <w:t>6</w:t>
      </w:r>
      <w:r>
        <w:rPr>
          <w:rFonts w:ascii="Times New Roman" w:hAnsi="Times New Roman" w:cs="Times New Roman" w:hint="eastAsia"/>
          <w:sz w:val="24"/>
          <w:szCs w:val="24"/>
        </w:rPr>
        <w:t>座污水处理厂出水的消毒试验表明：紫外线消毒不产生副产物。</w:t>
      </w:r>
      <w:r>
        <w:rPr>
          <w:rFonts w:ascii="Times New Roman" w:hAnsi="Times New Roman" w:cs="Times New Roman" w:hint="eastAsia"/>
          <w:sz w:val="24"/>
          <w:szCs w:val="24"/>
        </w:rPr>
        <w:t>2006</w:t>
      </w:r>
      <w:r>
        <w:rPr>
          <w:rFonts w:ascii="Times New Roman" w:hAnsi="Times New Roman" w:cs="Times New Roman" w:hint="eastAsia"/>
          <w:sz w:val="24"/>
          <w:szCs w:val="24"/>
        </w:rPr>
        <w:t>年</w:t>
      </w:r>
      <w:r>
        <w:rPr>
          <w:rFonts w:ascii="Times New Roman" w:hAnsi="Times New Roman" w:cs="Times New Roman" w:hint="eastAsia"/>
          <w:sz w:val="24"/>
          <w:szCs w:val="24"/>
        </w:rPr>
        <w:t>1</w:t>
      </w:r>
      <w:r>
        <w:rPr>
          <w:rFonts w:ascii="Times New Roman" w:hAnsi="Times New Roman" w:cs="Times New Roman" w:hint="eastAsia"/>
          <w:sz w:val="24"/>
          <w:szCs w:val="24"/>
        </w:rPr>
        <w:t>月，建设部《室外排水设计规范》将紫外线技术作为污水消毒处理的优先设计技术。</w:t>
      </w:r>
    </w:p>
    <w:p w14:paraId="6DC7898C" w14:textId="36528BD2" w:rsidR="00993E9F" w:rsidRPr="00992083" w:rsidRDefault="00AF1A69" w:rsidP="00C61E68">
      <w:pPr>
        <w:spacing w:line="360" w:lineRule="auto"/>
        <w:ind w:firstLineChars="200" w:firstLine="480"/>
        <w:rPr>
          <w:rFonts w:ascii="Times New Roman" w:hAnsi="Times New Roman" w:cs="Times New Roman"/>
          <w:sz w:val="24"/>
          <w:szCs w:val="24"/>
        </w:rPr>
      </w:pPr>
      <w:r w:rsidRPr="00AF1A69">
        <w:rPr>
          <w:rFonts w:ascii="Times New Roman" w:hAnsi="Times New Roman" w:cs="Times New Roman" w:hint="eastAsia"/>
          <w:sz w:val="24"/>
          <w:szCs w:val="24"/>
        </w:rPr>
        <w:lastRenderedPageBreak/>
        <w:t>污水的紫外线剂量应为生物体吸收至足量的紫外线剂量，</w:t>
      </w:r>
      <w:r w:rsidRPr="00F25DAF">
        <w:rPr>
          <w:rFonts w:ascii="Times New Roman" w:hAnsi="Times New Roman" w:cs="Times New Roman" w:hint="eastAsia"/>
          <w:sz w:val="24"/>
          <w:szCs w:val="24"/>
        </w:rPr>
        <w:t>以住</w:t>
      </w:r>
      <w:r w:rsidRPr="00AF1A69">
        <w:rPr>
          <w:rFonts w:ascii="Times New Roman" w:hAnsi="Times New Roman" w:cs="Times New Roman" w:hint="eastAsia"/>
          <w:sz w:val="24"/>
          <w:szCs w:val="24"/>
        </w:rPr>
        <w:t>用理论公式计算。由于污水的成分复杂多变，实践表明理论值比实际需要值低很多，</w:t>
      </w:r>
      <w:r w:rsidR="00F25DAF">
        <w:rPr>
          <w:rFonts w:ascii="Times New Roman" w:hAnsi="Times New Roman" w:cs="Times New Roman" w:hint="eastAsia"/>
          <w:sz w:val="24"/>
          <w:szCs w:val="24"/>
        </w:rPr>
        <w:t>不同用途的再生水对消毒效果的要求差别也大，消毒剂的投剂量应根据试验确定。</w:t>
      </w:r>
      <w:r w:rsidR="00993E9F" w:rsidRPr="00CF3D00">
        <w:rPr>
          <w:rFonts w:ascii="Times New Roman" w:hAnsi="Times New Roman" w:cs="Times New Roman" w:hint="eastAsia"/>
          <w:sz w:val="24"/>
          <w:szCs w:val="24"/>
        </w:rPr>
        <w:t>《</w:t>
      </w:r>
      <w:r w:rsidR="00993E9F">
        <w:rPr>
          <w:rFonts w:ascii="Times New Roman" w:hAnsi="Times New Roman" w:cs="Times New Roman" w:hint="eastAsia"/>
          <w:sz w:val="24"/>
          <w:szCs w:val="24"/>
        </w:rPr>
        <w:t>城镇</w:t>
      </w:r>
      <w:r w:rsidR="00993E9F" w:rsidRPr="00CF3D00">
        <w:rPr>
          <w:rFonts w:ascii="Times New Roman" w:hAnsi="Times New Roman" w:cs="Times New Roman" w:hint="eastAsia"/>
          <w:sz w:val="24"/>
          <w:szCs w:val="24"/>
        </w:rPr>
        <w:t>给排水紫外线消毒设备》（</w:t>
      </w:r>
      <w:r w:rsidR="00993E9F" w:rsidRPr="00CF3D00">
        <w:rPr>
          <w:rFonts w:ascii="Times New Roman" w:hAnsi="Times New Roman" w:cs="Times New Roman" w:hint="eastAsia"/>
          <w:sz w:val="24"/>
          <w:szCs w:val="24"/>
        </w:rPr>
        <w:t>GB/T</w:t>
      </w:r>
      <w:r w:rsidR="00993E9F">
        <w:rPr>
          <w:rFonts w:ascii="Times New Roman" w:hAnsi="Times New Roman" w:cs="Times New Roman"/>
          <w:sz w:val="24"/>
          <w:szCs w:val="24"/>
        </w:rPr>
        <w:t xml:space="preserve"> </w:t>
      </w:r>
      <w:r w:rsidR="00993E9F" w:rsidRPr="00CF3D00">
        <w:rPr>
          <w:rFonts w:ascii="Times New Roman" w:hAnsi="Times New Roman" w:cs="Times New Roman" w:hint="eastAsia"/>
          <w:sz w:val="24"/>
          <w:szCs w:val="24"/>
        </w:rPr>
        <w:t>19837-20</w:t>
      </w:r>
      <w:r w:rsidR="00993E9F">
        <w:rPr>
          <w:rFonts w:ascii="Times New Roman" w:hAnsi="Times New Roman" w:cs="Times New Roman"/>
          <w:sz w:val="24"/>
          <w:szCs w:val="24"/>
        </w:rPr>
        <w:t>19</w:t>
      </w:r>
      <w:r w:rsidR="00993E9F" w:rsidRPr="00CF3D00">
        <w:rPr>
          <w:rFonts w:ascii="Times New Roman" w:hAnsi="Times New Roman" w:cs="Times New Roman" w:hint="eastAsia"/>
          <w:sz w:val="24"/>
          <w:szCs w:val="24"/>
        </w:rPr>
        <w:t>）</w:t>
      </w:r>
      <w:r w:rsidR="00993E9F">
        <w:rPr>
          <w:rFonts w:ascii="Times New Roman" w:hAnsi="Times New Roman" w:cs="Times New Roman" w:hint="eastAsia"/>
          <w:sz w:val="24"/>
          <w:szCs w:val="24"/>
        </w:rPr>
        <w:t>规定：消毒后的污水符合</w:t>
      </w:r>
      <w:r w:rsidR="00993E9F">
        <w:rPr>
          <w:rFonts w:ascii="Times New Roman" w:hAnsi="Times New Roman" w:cs="Times New Roman" w:hint="eastAsia"/>
          <w:sz w:val="24"/>
          <w:szCs w:val="24"/>
        </w:rPr>
        <w:t>G</w:t>
      </w:r>
      <w:r w:rsidR="00993E9F">
        <w:rPr>
          <w:rFonts w:ascii="Times New Roman" w:hAnsi="Times New Roman" w:cs="Times New Roman"/>
          <w:sz w:val="24"/>
          <w:szCs w:val="24"/>
        </w:rPr>
        <w:t>B 18918</w:t>
      </w:r>
      <w:r w:rsidR="00993E9F">
        <w:rPr>
          <w:rFonts w:ascii="Times New Roman" w:hAnsi="Times New Roman" w:cs="Times New Roman" w:hint="eastAsia"/>
          <w:sz w:val="24"/>
          <w:szCs w:val="24"/>
        </w:rPr>
        <w:t>规定的二级标准和一级标准的</w:t>
      </w:r>
      <w:r w:rsidR="00993E9F">
        <w:rPr>
          <w:rFonts w:ascii="Times New Roman" w:hAnsi="Times New Roman" w:cs="Times New Roman" w:hint="eastAsia"/>
          <w:sz w:val="24"/>
          <w:szCs w:val="24"/>
        </w:rPr>
        <w:t>B</w:t>
      </w:r>
      <w:r w:rsidR="00993E9F">
        <w:rPr>
          <w:rFonts w:ascii="Times New Roman" w:hAnsi="Times New Roman" w:cs="Times New Roman" w:hint="eastAsia"/>
          <w:sz w:val="24"/>
          <w:szCs w:val="24"/>
        </w:rPr>
        <w:t>标准的紫外线消毒设备，在峰值流量和紫外</w:t>
      </w:r>
      <w:proofErr w:type="gramStart"/>
      <w:r w:rsidR="00993E9F">
        <w:rPr>
          <w:rFonts w:ascii="Times New Roman" w:hAnsi="Times New Roman" w:cs="Times New Roman" w:hint="eastAsia"/>
          <w:sz w:val="24"/>
          <w:szCs w:val="24"/>
        </w:rPr>
        <w:t>灯运行</w:t>
      </w:r>
      <w:proofErr w:type="gramEnd"/>
      <w:r w:rsidR="00993E9F">
        <w:rPr>
          <w:rFonts w:ascii="Times New Roman" w:hAnsi="Times New Roman" w:cs="Times New Roman" w:hint="eastAsia"/>
          <w:sz w:val="24"/>
          <w:szCs w:val="24"/>
        </w:rPr>
        <w:t>寿命终点前，其紫外线有效剂量不应低于</w:t>
      </w:r>
      <w:r w:rsidR="00993E9F">
        <w:rPr>
          <w:rFonts w:ascii="Times New Roman" w:hAnsi="Times New Roman" w:cs="Times New Roman" w:hint="eastAsia"/>
          <w:sz w:val="24"/>
          <w:szCs w:val="24"/>
        </w:rPr>
        <w:t>15</w:t>
      </w:r>
      <w:r w:rsidR="00993E9F">
        <w:rPr>
          <w:rFonts w:ascii="Times New Roman" w:hAnsi="Times New Roman" w:cs="Times New Roman"/>
          <w:sz w:val="24"/>
          <w:szCs w:val="24"/>
        </w:rPr>
        <w:t xml:space="preserve"> </w:t>
      </w:r>
      <w:proofErr w:type="spellStart"/>
      <w:r w:rsidR="00993E9F">
        <w:rPr>
          <w:rFonts w:ascii="Times New Roman" w:hAnsi="Times New Roman" w:cs="Times New Roman"/>
          <w:sz w:val="24"/>
          <w:szCs w:val="24"/>
        </w:rPr>
        <w:t>mJ</w:t>
      </w:r>
      <w:proofErr w:type="spellEnd"/>
      <w:r w:rsidR="00993E9F">
        <w:rPr>
          <w:rFonts w:ascii="Times New Roman" w:hAnsi="Times New Roman" w:cs="Times New Roman"/>
          <w:sz w:val="24"/>
          <w:szCs w:val="24"/>
        </w:rPr>
        <w:t>/cm</w:t>
      </w:r>
      <w:r w:rsidR="00993E9F" w:rsidRPr="003D452E">
        <w:rPr>
          <w:rFonts w:ascii="Times New Roman" w:hAnsi="Times New Roman" w:cs="Times New Roman"/>
          <w:sz w:val="24"/>
          <w:szCs w:val="24"/>
          <w:vertAlign w:val="superscript"/>
        </w:rPr>
        <w:t>2</w:t>
      </w:r>
      <w:r w:rsidR="00993E9F">
        <w:rPr>
          <w:rFonts w:ascii="Times New Roman" w:hAnsi="Times New Roman" w:cs="Times New Roman" w:hint="eastAsia"/>
          <w:sz w:val="24"/>
          <w:szCs w:val="24"/>
        </w:rPr>
        <w:t>；消毒后的污水符合</w:t>
      </w:r>
      <w:r w:rsidR="00993E9F">
        <w:rPr>
          <w:rFonts w:ascii="Times New Roman" w:hAnsi="Times New Roman" w:cs="Times New Roman" w:hint="eastAsia"/>
          <w:sz w:val="24"/>
          <w:szCs w:val="24"/>
        </w:rPr>
        <w:t>G</w:t>
      </w:r>
      <w:r w:rsidR="00993E9F">
        <w:rPr>
          <w:rFonts w:ascii="Times New Roman" w:hAnsi="Times New Roman" w:cs="Times New Roman"/>
          <w:sz w:val="24"/>
          <w:szCs w:val="24"/>
        </w:rPr>
        <w:t>B 18918</w:t>
      </w:r>
      <w:r w:rsidR="00993E9F">
        <w:rPr>
          <w:rFonts w:ascii="Times New Roman" w:hAnsi="Times New Roman" w:cs="Times New Roman" w:hint="eastAsia"/>
          <w:sz w:val="24"/>
          <w:szCs w:val="24"/>
        </w:rPr>
        <w:t>规定的一级标准的</w:t>
      </w:r>
      <w:r w:rsidR="00993E9F">
        <w:rPr>
          <w:rFonts w:ascii="Times New Roman" w:hAnsi="Times New Roman" w:cs="Times New Roman"/>
          <w:sz w:val="24"/>
          <w:szCs w:val="24"/>
        </w:rPr>
        <w:t>A</w:t>
      </w:r>
      <w:r w:rsidR="00993E9F">
        <w:rPr>
          <w:rFonts w:ascii="Times New Roman" w:hAnsi="Times New Roman" w:cs="Times New Roman" w:hint="eastAsia"/>
          <w:sz w:val="24"/>
          <w:szCs w:val="24"/>
        </w:rPr>
        <w:t>标准的紫外线消毒设备，在峰值流量和紫外</w:t>
      </w:r>
      <w:proofErr w:type="gramStart"/>
      <w:r w:rsidR="00993E9F">
        <w:rPr>
          <w:rFonts w:ascii="Times New Roman" w:hAnsi="Times New Roman" w:cs="Times New Roman" w:hint="eastAsia"/>
          <w:sz w:val="24"/>
          <w:szCs w:val="24"/>
        </w:rPr>
        <w:t>灯运行</w:t>
      </w:r>
      <w:proofErr w:type="gramEnd"/>
      <w:r w:rsidR="00993E9F">
        <w:rPr>
          <w:rFonts w:ascii="Times New Roman" w:hAnsi="Times New Roman" w:cs="Times New Roman" w:hint="eastAsia"/>
          <w:sz w:val="24"/>
          <w:szCs w:val="24"/>
        </w:rPr>
        <w:t>寿命终点前，其紫外线有效剂量不应低于</w:t>
      </w:r>
      <w:r w:rsidR="00993E9F">
        <w:rPr>
          <w:rFonts w:ascii="Times New Roman" w:hAnsi="Times New Roman" w:cs="Times New Roman" w:hint="eastAsia"/>
          <w:sz w:val="24"/>
          <w:szCs w:val="24"/>
        </w:rPr>
        <w:t>20</w:t>
      </w:r>
      <w:r w:rsidR="00993E9F">
        <w:rPr>
          <w:rFonts w:ascii="Times New Roman" w:hAnsi="Times New Roman" w:cs="Times New Roman"/>
          <w:sz w:val="24"/>
          <w:szCs w:val="24"/>
        </w:rPr>
        <w:t xml:space="preserve"> </w:t>
      </w:r>
      <w:proofErr w:type="spellStart"/>
      <w:r w:rsidR="00993E9F">
        <w:rPr>
          <w:rFonts w:ascii="Times New Roman" w:hAnsi="Times New Roman" w:cs="Times New Roman"/>
          <w:sz w:val="24"/>
          <w:szCs w:val="24"/>
        </w:rPr>
        <w:t>mJ</w:t>
      </w:r>
      <w:proofErr w:type="spellEnd"/>
      <w:r w:rsidR="00993E9F">
        <w:rPr>
          <w:rFonts w:ascii="Times New Roman" w:hAnsi="Times New Roman" w:cs="Times New Roman"/>
          <w:sz w:val="24"/>
          <w:szCs w:val="24"/>
        </w:rPr>
        <w:t>/cm</w:t>
      </w:r>
      <w:r w:rsidR="00993E9F" w:rsidRPr="003D452E">
        <w:rPr>
          <w:rFonts w:ascii="Times New Roman" w:hAnsi="Times New Roman" w:cs="Times New Roman"/>
          <w:sz w:val="24"/>
          <w:szCs w:val="24"/>
          <w:vertAlign w:val="superscript"/>
        </w:rPr>
        <w:t>2</w:t>
      </w:r>
      <w:r w:rsidR="00993E9F">
        <w:rPr>
          <w:rFonts w:ascii="Times New Roman" w:hAnsi="Times New Roman" w:cs="Times New Roman" w:hint="eastAsia"/>
          <w:sz w:val="24"/>
          <w:szCs w:val="24"/>
        </w:rPr>
        <w:t>；当紫外线消毒用于城市污水再生利用时，且紫外线消毒设备在峰值流量和紫外</w:t>
      </w:r>
      <w:proofErr w:type="gramStart"/>
      <w:r w:rsidR="00993E9F">
        <w:rPr>
          <w:rFonts w:ascii="Times New Roman" w:hAnsi="Times New Roman" w:cs="Times New Roman" w:hint="eastAsia"/>
          <w:sz w:val="24"/>
          <w:szCs w:val="24"/>
        </w:rPr>
        <w:t>灯运行</w:t>
      </w:r>
      <w:proofErr w:type="gramEnd"/>
      <w:r w:rsidR="00993E9F">
        <w:rPr>
          <w:rFonts w:ascii="Times New Roman" w:hAnsi="Times New Roman" w:cs="Times New Roman" w:hint="eastAsia"/>
          <w:sz w:val="24"/>
          <w:szCs w:val="24"/>
        </w:rPr>
        <w:t>寿命终点时，紫外线有效计量不应低于</w:t>
      </w:r>
      <w:r w:rsidR="00993E9F">
        <w:rPr>
          <w:rFonts w:ascii="Times New Roman" w:hAnsi="Times New Roman" w:cs="Times New Roman" w:hint="eastAsia"/>
          <w:sz w:val="24"/>
          <w:szCs w:val="24"/>
        </w:rPr>
        <w:t>80</w:t>
      </w:r>
      <w:r w:rsidR="00993E9F">
        <w:rPr>
          <w:rFonts w:ascii="Times New Roman" w:hAnsi="Times New Roman" w:cs="Times New Roman"/>
          <w:sz w:val="24"/>
          <w:szCs w:val="24"/>
        </w:rPr>
        <w:t xml:space="preserve"> </w:t>
      </w:r>
      <w:proofErr w:type="spellStart"/>
      <w:r w:rsidR="00993E9F">
        <w:rPr>
          <w:rFonts w:ascii="Times New Roman" w:hAnsi="Times New Roman" w:cs="Times New Roman"/>
          <w:sz w:val="24"/>
          <w:szCs w:val="24"/>
        </w:rPr>
        <w:t>mJ</w:t>
      </w:r>
      <w:proofErr w:type="spellEnd"/>
      <w:r w:rsidR="00993E9F">
        <w:rPr>
          <w:rFonts w:ascii="Times New Roman" w:hAnsi="Times New Roman" w:cs="Times New Roman"/>
          <w:sz w:val="24"/>
          <w:szCs w:val="24"/>
        </w:rPr>
        <w:t>/cm</w:t>
      </w:r>
      <w:r w:rsidR="00993E9F" w:rsidRPr="003D452E">
        <w:rPr>
          <w:rFonts w:ascii="Times New Roman" w:hAnsi="Times New Roman" w:cs="Times New Roman"/>
          <w:sz w:val="24"/>
          <w:szCs w:val="24"/>
          <w:vertAlign w:val="superscript"/>
        </w:rPr>
        <w:t>2</w:t>
      </w:r>
      <w:r w:rsidR="00993E9F">
        <w:rPr>
          <w:rFonts w:ascii="Times New Roman" w:hAnsi="Times New Roman" w:cs="Times New Roman" w:hint="eastAsia"/>
          <w:sz w:val="24"/>
          <w:szCs w:val="24"/>
        </w:rPr>
        <w:t>。《室外排水设计标准》（</w:t>
      </w:r>
      <w:r w:rsidR="00993E9F">
        <w:rPr>
          <w:rFonts w:ascii="Times New Roman" w:hAnsi="Times New Roman" w:cs="Times New Roman" w:hint="eastAsia"/>
          <w:sz w:val="24"/>
          <w:szCs w:val="24"/>
        </w:rPr>
        <w:t>G</w:t>
      </w:r>
      <w:r w:rsidR="00993E9F">
        <w:rPr>
          <w:rFonts w:ascii="Times New Roman" w:hAnsi="Times New Roman" w:cs="Times New Roman"/>
          <w:sz w:val="24"/>
          <w:szCs w:val="24"/>
        </w:rPr>
        <w:t xml:space="preserve">B </w:t>
      </w:r>
      <w:r w:rsidR="00993E9F">
        <w:rPr>
          <w:rFonts w:ascii="Times New Roman" w:hAnsi="Times New Roman" w:cs="Times New Roman" w:hint="eastAsia"/>
          <w:sz w:val="24"/>
          <w:szCs w:val="24"/>
        </w:rPr>
        <w:t>50014-2021</w:t>
      </w:r>
      <w:r w:rsidR="00993E9F">
        <w:rPr>
          <w:rFonts w:ascii="Times New Roman" w:hAnsi="Times New Roman" w:cs="Times New Roman" w:hint="eastAsia"/>
          <w:sz w:val="24"/>
          <w:szCs w:val="24"/>
        </w:rPr>
        <w:t>）规定，再生水的紫外线有效剂量宜为</w:t>
      </w:r>
      <w:r w:rsidR="00993E9F">
        <w:rPr>
          <w:rFonts w:ascii="Times New Roman" w:hAnsi="Times New Roman" w:cs="Times New Roman" w:hint="eastAsia"/>
          <w:sz w:val="24"/>
          <w:szCs w:val="24"/>
        </w:rPr>
        <w:t>24</w:t>
      </w:r>
      <w:r w:rsidR="00993E9F" w:rsidRPr="00B07C7C">
        <w:rPr>
          <w:rFonts w:ascii="Times New Roman" w:hAnsi="Times New Roman" w:cs="Times New Roman"/>
          <w:sz w:val="24"/>
          <w:szCs w:val="24"/>
        </w:rPr>
        <w:t xml:space="preserve"> </w:t>
      </w:r>
      <w:proofErr w:type="spellStart"/>
      <w:r w:rsidR="00993E9F">
        <w:rPr>
          <w:rFonts w:ascii="Times New Roman" w:hAnsi="Times New Roman" w:cs="Times New Roman"/>
          <w:sz w:val="24"/>
          <w:szCs w:val="24"/>
        </w:rPr>
        <w:t>mJ</w:t>
      </w:r>
      <w:proofErr w:type="spellEnd"/>
      <w:r w:rsidR="00993E9F">
        <w:rPr>
          <w:rFonts w:ascii="Times New Roman" w:hAnsi="Times New Roman" w:cs="Times New Roman"/>
          <w:sz w:val="24"/>
          <w:szCs w:val="24"/>
        </w:rPr>
        <w:t>/cm</w:t>
      </w:r>
      <w:r w:rsidR="00993E9F" w:rsidRPr="003D452E">
        <w:rPr>
          <w:rFonts w:ascii="Times New Roman" w:hAnsi="Times New Roman" w:cs="Times New Roman"/>
          <w:sz w:val="24"/>
          <w:szCs w:val="24"/>
          <w:vertAlign w:val="superscript"/>
        </w:rPr>
        <w:t>2</w:t>
      </w:r>
      <w:r w:rsidR="00993E9F">
        <w:rPr>
          <w:rFonts w:ascii="Times New Roman" w:hAnsi="Times New Roman" w:cs="Times New Roman" w:hint="eastAsia"/>
          <w:sz w:val="24"/>
          <w:szCs w:val="24"/>
        </w:rPr>
        <w:t>~30</w:t>
      </w:r>
      <w:r w:rsidR="00993E9F" w:rsidRPr="00B07C7C">
        <w:rPr>
          <w:rFonts w:ascii="Times New Roman" w:hAnsi="Times New Roman" w:cs="Times New Roman"/>
          <w:sz w:val="24"/>
          <w:szCs w:val="24"/>
        </w:rPr>
        <w:t xml:space="preserve"> </w:t>
      </w:r>
      <w:proofErr w:type="spellStart"/>
      <w:r w:rsidR="00993E9F">
        <w:rPr>
          <w:rFonts w:ascii="Times New Roman" w:hAnsi="Times New Roman" w:cs="Times New Roman"/>
          <w:sz w:val="24"/>
          <w:szCs w:val="24"/>
        </w:rPr>
        <w:t>mJ</w:t>
      </w:r>
      <w:proofErr w:type="spellEnd"/>
      <w:r w:rsidR="00993E9F">
        <w:rPr>
          <w:rFonts w:ascii="Times New Roman" w:hAnsi="Times New Roman" w:cs="Times New Roman"/>
          <w:sz w:val="24"/>
          <w:szCs w:val="24"/>
        </w:rPr>
        <w:t>/cm</w:t>
      </w:r>
      <w:r w:rsidR="00993E9F" w:rsidRPr="003D452E">
        <w:rPr>
          <w:rFonts w:ascii="Times New Roman" w:hAnsi="Times New Roman" w:cs="Times New Roman"/>
          <w:sz w:val="24"/>
          <w:szCs w:val="24"/>
          <w:vertAlign w:val="superscript"/>
        </w:rPr>
        <w:t>2</w:t>
      </w:r>
      <w:r w:rsidR="00993E9F">
        <w:rPr>
          <w:rFonts w:ascii="Times New Roman" w:hAnsi="Times New Roman" w:cs="Times New Roman" w:hint="eastAsia"/>
          <w:sz w:val="24"/>
          <w:szCs w:val="24"/>
        </w:rPr>
        <w:t>。《环境保护产品技术要求</w:t>
      </w:r>
      <w:r w:rsidR="00993E9F">
        <w:rPr>
          <w:rFonts w:ascii="Times New Roman" w:hAnsi="Times New Roman" w:cs="Times New Roman" w:hint="eastAsia"/>
          <w:sz w:val="24"/>
          <w:szCs w:val="24"/>
        </w:rPr>
        <w:t xml:space="preserve"> </w:t>
      </w:r>
      <w:r w:rsidR="00993E9F">
        <w:rPr>
          <w:rFonts w:ascii="Times New Roman" w:hAnsi="Times New Roman" w:cs="Times New Roman" w:hint="eastAsia"/>
          <w:sz w:val="24"/>
          <w:szCs w:val="24"/>
        </w:rPr>
        <w:t>紫外线消毒装置》（</w:t>
      </w:r>
      <w:r w:rsidR="00993E9F">
        <w:rPr>
          <w:rFonts w:ascii="Times New Roman" w:hAnsi="Times New Roman" w:cs="Times New Roman" w:hint="eastAsia"/>
          <w:sz w:val="24"/>
          <w:szCs w:val="24"/>
        </w:rPr>
        <w:t>H</w:t>
      </w:r>
      <w:r w:rsidR="00993E9F">
        <w:rPr>
          <w:rFonts w:ascii="Times New Roman" w:hAnsi="Times New Roman" w:cs="Times New Roman"/>
          <w:sz w:val="24"/>
          <w:szCs w:val="24"/>
        </w:rPr>
        <w:t>J 2522-2012</w:t>
      </w:r>
      <w:r w:rsidR="00993E9F">
        <w:rPr>
          <w:rFonts w:ascii="Times New Roman" w:hAnsi="Times New Roman" w:cs="Times New Roman" w:hint="eastAsia"/>
          <w:sz w:val="24"/>
          <w:szCs w:val="24"/>
        </w:rPr>
        <w:t>）规定，紫外线消毒装置用于城镇污水消毒时，对于一级</w:t>
      </w:r>
      <w:r w:rsidR="00993E9F">
        <w:rPr>
          <w:rFonts w:ascii="Times New Roman" w:hAnsi="Times New Roman" w:cs="Times New Roman" w:hint="eastAsia"/>
          <w:sz w:val="24"/>
          <w:szCs w:val="24"/>
        </w:rPr>
        <w:t>A</w:t>
      </w:r>
      <w:r w:rsidR="00993E9F">
        <w:rPr>
          <w:rFonts w:ascii="Times New Roman" w:hAnsi="Times New Roman" w:cs="Times New Roman" w:hint="eastAsia"/>
          <w:sz w:val="24"/>
          <w:szCs w:val="24"/>
        </w:rPr>
        <w:t>排放标准的污水，紫外线生物验证剂量应不小于</w:t>
      </w:r>
      <w:r w:rsidR="00993E9F">
        <w:rPr>
          <w:rFonts w:ascii="Times New Roman" w:hAnsi="Times New Roman" w:cs="Times New Roman" w:hint="eastAsia"/>
          <w:sz w:val="24"/>
          <w:szCs w:val="24"/>
        </w:rPr>
        <w:t>20</w:t>
      </w:r>
      <w:r w:rsidR="00993E9F" w:rsidRPr="00B07C7C">
        <w:rPr>
          <w:rFonts w:ascii="Times New Roman" w:hAnsi="Times New Roman" w:cs="Times New Roman"/>
          <w:sz w:val="24"/>
          <w:szCs w:val="24"/>
        </w:rPr>
        <w:t xml:space="preserve"> </w:t>
      </w:r>
      <w:proofErr w:type="spellStart"/>
      <w:r w:rsidR="00993E9F">
        <w:rPr>
          <w:rFonts w:ascii="Times New Roman" w:hAnsi="Times New Roman" w:cs="Times New Roman"/>
          <w:sz w:val="24"/>
          <w:szCs w:val="24"/>
        </w:rPr>
        <w:t>mJ</w:t>
      </w:r>
      <w:proofErr w:type="spellEnd"/>
      <w:r w:rsidR="00993E9F">
        <w:rPr>
          <w:rFonts w:ascii="Times New Roman" w:hAnsi="Times New Roman" w:cs="Times New Roman"/>
          <w:sz w:val="24"/>
          <w:szCs w:val="24"/>
        </w:rPr>
        <w:t>/cm</w:t>
      </w:r>
      <w:r w:rsidR="00993E9F" w:rsidRPr="003D452E">
        <w:rPr>
          <w:rFonts w:ascii="Times New Roman" w:hAnsi="Times New Roman" w:cs="Times New Roman"/>
          <w:sz w:val="24"/>
          <w:szCs w:val="24"/>
          <w:vertAlign w:val="superscript"/>
        </w:rPr>
        <w:t>2</w:t>
      </w:r>
      <w:r w:rsidR="00993E9F">
        <w:rPr>
          <w:rFonts w:ascii="Times New Roman" w:hAnsi="Times New Roman" w:cs="Times New Roman" w:hint="eastAsia"/>
          <w:sz w:val="24"/>
          <w:szCs w:val="24"/>
        </w:rPr>
        <w:t>；对于一级</w:t>
      </w:r>
      <w:r w:rsidR="00993E9F">
        <w:rPr>
          <w:rFonts w:ascii="Times New Roman" w:hAnsi="Times New Roman" w:cs="Times New Roman" w:hint="eastAsia"/>
          <w:sz w:val="24"/>
          <w:szCs w:val="24"/>
        </w:rPr>
        <w:t>B</w:t>
      </w:r>
      <w:r w:rsidR="00993E9F">
        <w:rPr>
          <w:rFonts w:ascii="Times New Roman" w:hAnsi="Times New Roman" w:cs="Times New Roman" w:hint="eastAsia"/>
          <w:sz w:val="24"/>
          <w:szCs w:val="24"/>
        </w:rPr>
        <w:t>和二级排放标准的污水，紫外线生物验证剂量应不小于</w:t>
      </w:r>
      <w:r w:rsidR="00993E9F">
        <w:rPr>
          <w:rFonts w:ascii="Times New Roman" w:hAnsi="Times New Roman" w:cs="Times New Roman" w:hint="eastAsia"/>
          <w:sz w:val="24"/>
          <w:szCs w:val="24"/>
        </w:rPr>
        <w:t>15</w:t>
      </w:r>
      <w:r w:rsidR="00993E9F">
        <w:rPr>
          <w:rFonts w:ascii="Times New Roman" w:hAnsi="Times New Roman" w:cs="Times New Roman"/>
          <w:sz w:val="24"/>
          <w:szCs w:val="24"/>
        </w:rPr>
        <w:t xml:space="preserve"> </w:t>
      </w:r>
      <w:proofErr w:type="spellStart"/>
      <w:r w:rsidR="00993E9F">
        <w:rPr>
          <w:rFonts w:ascii="Times New Roman" w:hAnsi="Times New Roman" w:cs="Times New Roman"/>
          <w:sz w:val="24"/>
          <w:szCs w:val="24"/>
        </w:rPr>
        <w:t>mJ</w:t>
      </w:r>
      <w:proofErr w:type="spellEnd"/>
      <w:r w:rsidR="00993E9F">
        <w:rPr>
          <w:rFonts w:ascii="Times New Roman" w:hAnsi="Times New Roman" w:cs="Times New Roman"/>
          <w:sz w:val="24"/>
          <w:szCs w:val="24"/>
        </w:rPr>
        <w:t>/cm</w:t>
      </w:r>
      <w:r w:rsidR="00993E9F" w:rsidRPr="003D452E">
        <w:rPr>
          <w:rFonts w:ascii="Times New Roman" w:hAnsi="Times New Roman" w:cs="Times New Roman"/>
          <w:sz w:val="24"/>
          <w:szCs w:val="24"/>
          <w:vertAlign w:val="superscript"/>
        </w:rPr>
        <w:t>2</w:t>
      </w:r>
      <w:r w:rsidR="00993E9F">
        <w:rPr>
          <w:rFonts w:ascii="Times New Roman" w:hAnsi="Times New Roman" w:cs="Times New Roman" w:hint="eastAsia"/>
          <w:sz w:val="24"/>
          <w:szCs w:val="24"/>
        </w:rPr>
        <w:t>，出水应达到</w:t>
      </w:r>
      <w:r w:rsidR="00993E9F">
        <w:rPr>
          <w:rFonts w:ascii="Times New Roman" w:hAnsi="Times New Roman" w:cs="Times New Roman" w:hint="eastAsia"/>
          <w:sz w:val="24"/>
          <w:szCs w:val="24"/>
        </w:rPr>
        <w:t>G</w:t>
      </w:r>
      <w:r w:rsidR="00993E9F">
        <w:rPr>
          <w:rFonts w:ascii="Times New Roman" w:hAnsi="Times New Roman" w:cs="Times New Roman"/>
          <w:sz w:val="24"/>
          <w:szCs w:val="24"/>
        </w:rPr>
        <w:t>B 18918</w:t>
      </w:r>
      <w:r w:rsidR="00993E9F">
        <w:rPr>
          <w:rFonts w:ascii="Times New Roman" w:hAnsi="Times New Roman" w:cs="Times New Roman" w:hint="eastAsia"/>
          <w:sz w:val="24"/>
          <w:szCs w:val="24"/>
        </w:rPr>
        <w:t>所规定的微生物学指标；紫外线消毒装置用于城市污水再生水消毒时，紫外线生物验证剂量应不小于</w:t>
      </w:r>
      <w:r w:rsidR="00993E9F">
        <w:rPr>
          <w:rFonts w:ascii="Times New Roman" w:hAnsi="Times New Roman" w:cs="Times New Roman" w:hint="eastAsia"/>
          <w:sz w:val="24"/>
          <w:szCs w:val="24"/>
        </w:rPr>
        <w:t>80</w:t>
      </w:r>
      <w:r w:rsidR="00993E9F" w:rsidRPr="00B07C7C">
        <w:rPr>
          <w:rFonts w:ascii="Times New Roman" w:hAnsi="Times New Roman" w:cs="Times New Roman"/>
          <w:sz w:val="24"/>
          <w:szCs w:val="24"/>
        </w:rPr>
        <w:t xml:space="preserve"> </w:t>
      </w:r>
      <w:proofErr w:type="spellStart"/>
      <w:r w:rsidR="00993E9F">
        <w:rPr>
          <w:rFonts w:ascii="Times New Roman" w:hAnsi="Times New Roman" w:cs="Times New Roman"/>
          <w:sz w:val="24"/>
          <w:szCs w:val="24"/>
        </w:rPr>
        <w:t>mJ</w:t>
      </w:r>
      <w:proofErr w:type="spellEnd"/>
      <w:r w:rsidR="00993E9F">
        <w:rPr>
          <w:rFonts w:ascii="Times New Roman" w:hAnsi="Times New Roman" w:cs="Times New Roman"/>
          <w:sz w:val="24"/>
          <w:szCs w:val="24"/>
        </w:rPr>
        <w:t>/cm</w:t>
      </w:r>
      <w:r w:rsidR="00993E9F" w:rsidRPr="003D452E">
        <w:rPr>
          <w:rFonts w:ascii="Times New Roman" w:hAnsi="Times New Roman" w:cs="Times New Roman"/>
          <w:sz w:val="24"/>
          <w:szCs w:val="24"/>
          <w:vertAlign w:val="superscript"/>
        </w:rPr>
        <w:t>2</w:t>
      </w:r>
      <w:r w:rsidR="00993E9F">
        <w:rPr>
          <w:rFonts w:ascii="Times New Roman" w:hAnsi="Times New Roman" w:cs="Times New Roman" w:hint="eastAsia"/>
          <w:sz w:val="24"/>
          <w:szCs w:val="24"/>
        </w:rPr>
        <w:t>，出水应达到</w:t>
      </w:r>
      <w:r w:rsidR="00993E9F">
        <w:rPr>
          <w:rFonts w:ascii="Times New Roman" w:hAnsi="Times New Roman" w:cs="Times New Roman" w:hint="eastAsia"/>
          <w:sz w:val="24"/>
          <w:szCs w:val="24"/>
        </w:rPr>
        <w:t>G</w:t>
      </w:r>
      <w:r w:rsidR="00993E9F">
        <w:rPr>
          <w:rFonts w:ascii="Times New Roman" w:hAnsi="Times New Roman" w:cs="Times New Roman"/>
          <w:sz w:val="24"/>
          <w:szCs w:val="24"/>
        </w:rPr>
        <w:t xml:space="preserve">B/T </w:t>
      </w:r>
      <w:r w:rsidR="00993E9F">
        <w:rPr>
          <w:rFonts w:ascii="Times New Roman" w:hAnsi="Times New Roman" w:cs="Times New Roman" w:hint="eastAsia"/>
          <w:sz w:val="24"/>
          <w:szCs w:val="24"/>
        </w:rPr>
        <w:t>18920</w:t>
      </w:r>
      <w:r w:rsidR="00993E9F">
        <w:rPr>
          <w:rFonts w:ascii="Times New Roman" w:hAnsi="Times New Roman" w:cs="Times New Roman" w:hint="eastAsia"/>
          <w:sz w:val="24"/>
          <w:szCs w:val="24"/>
        </w:rPr>
        <w:t>中的微生物学指标要求。</w:t>
      </w:r>
    </w:p>
    <w:p w14:paraId="35964D75" w14:textId="4EFA15B8" w:rsidR="00993E9F" w:rsidRDefault="00993E9F" w:rsidP="00993E9F">
      <w:pPr>
        <w:spacing w:line="360" w:lineRule="auto"/>
        <w:ind w:firstLineChars="200" w:firstLine="480"/>
        <w:rPr>
          <w:rFonts w:ascii="Times New Roman" w:hAnsi="Times New Roman" w:cs="Times New Roman"/>
          <w:sz w:val="24"/>
          <w:szCs w:val="24"/>
        </w:rPr>
      </w:pPr>
      <w:r w:rsidRPr="00840A9C">
        <w:rPr>
          <w:rFonts w:ascii="Times New Roman" w:hAnsi="Times New Roman" w:cs="Times New Roman" w:hint="eastAsia"/>
          <w:sz w:val="24"/>
          <w:szCs w:val="24"/>
        </w:rPr>
        <w:t>一些病原体进行不同程度灭活时所需紫外线剂量资料见表</w:t>
      </w:r>
      <w:r w:rsidR="00E2049C">
        <w:rPr>
          <w:rFonts w:ascii="Times New Roman" w:hAnsi="Times New Roman" w:cs="Times New Roman" w:hint="eastAsia"/>
          <w:sz w:val="24"/>
          <w:szCs w:val="24"/>
        </w:rPr>
        <w:t>6</w:t>
      </w:r>
      <w:r>
        <w:rPr>
          <w:rFonts w:ascii="Times New Roman" w:hAnsi="Times New Roman" w:cs="Times New Roman" w:hint="eastAsia"/>
          <w:sz w:val="24"/>
          <w:szCs w:val="24"/>
        </w:rPr>
        <w:t>-</w:t>
      </w:r>
      <w:r w:rsidR="00A42B22">
        <w:rPr>
          <w:rFonts w:ascii="Times New Roman" w:hAnsi="Times New Roman" w:cs="Times New Roman" w:hint="eastAsia"/>
          <w:sz w:val="24"/>
          <w:szCs w:val="24"/>
        </w:rPr>
        <w:t>4</w:t>
      </w:r>
      <w:r>
        <w:rPr>
          <w:rFonts w:ascii="Times New Roman" w:hAnsi="Times New Roman" w:cs="Times New Roman" w:hint="eastAsia"/>
          <w:sz w:val="24"/>
          <w:szCs w:val="24"/>
        </w:rPr>
        <w:t>。</w:t>
      </w:r>
    </w:p>
    <w:p w14:paraId="4C6583DA" w14:textId="49A54E22" w:rsidR="00993E9F" w:rsidRPr="00B07C7C" w:rsidRDefault="00993E9F" w:rsidP="00993E9F">
      <w:pPr>
        <w:widowControl/>
        <w:jc w:val="center"/>
        <w:rPr>
          <w:rFonts w:ascii="Times New Roman" w:hAnsi="Times New Roman" w:cs="Times New Roman"/>
          <w:sz w:val="24"/>
          <w:szCs w:val="24"/>
        </w:rPr>
      </w:pPr>
      <w:r w:rsidRPr="009F206B">
        <w:rPr>
          <w:rFonts w:ascii="Times New Roman" w:hAnsi="Times New Roman" w:cs="Times New Roman" w:hint="eastAsia"/>
          <w:b/>
          <w:bCs/>
          <w:szCs w:val="21"/>
        </w:rPr>
        <w:t>表</w:t>
      </w:r>
      <w:r w:rsidR="00E2049C">
        <w:rPr>
          <w:rFonts w:ascii="Times New Roman" w:hAnsi="Times New Roman" w:cs="Times New Roman" w:hint="eastAsia"/>
          <w:b/>
          <w:bCs/>
          <w:szCs w:val="21"/>
        </w:rPr>
        <w:t>6</w:t>
      </w:r>
      <w:r w:rsidRPr="009F206B">
        <w:rPr>
          <w:rFonts w:ascii="Times New Roman" w:hAnsi="Times New Roman" w:cs="Times New Roman" w:hint="eastAsia"/>
          <w:b/>
          <w:bCs/>
          <w:szCs w:val="21"/>
        </w:rPr>
        <w:t>-</w:t>
      </w:r>
      <w:r w:rsidR="00A42B22">
        <w:rPr>
          <w:rFonts w:ascii="Times New Roman" w:hAnsi="Times New Roman" w:cs="Times New Roman" w:hint="eastAsia"/>
          <w:b/>
          <w:bCs/>
          <w:szCs w:val="21"/>
        </w:rPr>
        <w:t>4</w:t>
      </w:r>
      <w:r w:rsidRPr="009F206B">
        <w:rPr>
          <w:rFonts w:ascii="Times New Roman" w:hAnsi="Times New Roman" w:cs="Times New Roman"/>
          <w:b/>
          <w:bCs/>
          <w:szCs w:val="21"/>
        </w:rPr>
        <w:t xml:space="preserve"> </w:t>
      </w:r>
      <w:r w:rsidRPr="00764A3F">
        <w:rPr>
          <w:rFonts w:ascii="Times New Roman" w:hAnsi="Times New Roman" w:cs="Times New Roman" w:hint="eastAsia"/>
          <w:szCs w:val="21"/>
        </w:rPr>
        <w:t>灭活一些病原体的紫外线剂量（</w:t>
      </w:r>
      <w:proofErr w:type="spellStart"/>
      <w:r w:rsidRPr="00764A3F">
        <w:rPr>
          <w:rFonts w:ascii="Times New Roman" w:hAnsi="Times New Roman" w:cs="Times New Roman"/>
          <w:szCs w:val="21"/>
        </w:rPr>
        <w:t>mJ</w:t>
      </w:r>
      <w:proofErr w:type="spellEnd"/>
      <w:r w:rsidRPr="00764A3F">
        <w:rPr>
          <w:rFonts w:ascii="Times New Roman" w:hAnsi="Times New Roman" w:cs="Times New Roman"/>
          <w:szCs w:val="21"/>
        </w:rPr>
        <w:t>/cm</w:t>
      </w:r>
      <w:r w:rsidRPr="00764A3F">
        <w:rPr>
          <w:rFonts w:ascii="Times New Roman" w:hAnsi="Times New Roman" w:cs="Times New Roman"/>
          <w:szCs w:val="21"/>
          <w:vertAlign w:val="superscript"/>
        </w:rPr>
        <w:t>2</w:t>
      </w:r>
      <w:r w:rsidRPr="00764A3F">
        <w:rPr>
          <w:rFonts w:ascii="Times New Roman" w:hAnsi="Times New Roman" w:cs="Times New Roman" w:hint="eastAsia"/>
          <w:szCs w:val="21"/>
        </w:rPr>
        <w:t>）</w:t>
      </w:r>
    </w:p>
    <w:tbl>
      <w:tblPr>
        <w:tblStyle w:val="ae"/>
        <w:tblW w:w="5000" w:type="pct"/>
        <w:jc w:val="center"/>
        <w:tblLook w:val="04A0" w:firstRow="1" w:lastRow="0" w:firstColumn="1" w:lastColumn="0" w:noHBand="0" w:noVBand="1"/>
      </w:tblPr>
      <w:tblGrid>
        <w:gridCol w:w="3721"/>
        <w:gridCol w:w="1141"/>
        <w:gridCol w:w="1142"/>
        <w:gridCol w:w="1142"/>
        <w:gridCol w:w="1150"/>
      </w:tblGrid>
      <w:tr w:rsidR="00993E9F" w:rsidRPr="009F206B" w14:paraId="20740A07" w14:textId="77777777" w:rsidTr="005F7778">
        <w:trPr>
          <w:jc w:val="center"/>
        </w:trPr>
        <w:tc>
          <w:tcPr>
            <w:tcW w:w="2243" w:type="pct"/>
            <w:tcBorders>
              <w:tl2br w:val="single" w:sz="4" w:space="0" w:color="auto"/>
            </w:tcBorders>
            <w:vAlign w:val="center"/>
          </w:tcPr>
          <w:p w14:paraId="6D801A62" w14:textId="77777777" w:rsidR="00993E9F" w:rsidRPr="009F206B" w:rsidRDefault="00993E9F" w:rsidP="00970BC7">
            <w:pPr>
              <w:adjustRightInd w:val="0"/>
              <w:snapToGrid w:val="0"/>
              <w:jc w:val="center"/>
              <w:rPr>
                <w:rFonts w:ascii="Times New Roman" w:hAnsi="Times New Roman" w:cs="Times New Roman"/>
                <w:szCs w:val="21"/>
              </w:rPr>
            </w:pPr>
            <w:r w:rsidRPr="009F206B">
              <w:rPr>
                <w:rFonts w:ascii="Times New Roman" w:hAnsi="Times New Roman" w:cs="Times New Roman" w:hint="eastAsia"/>
                <w:szCs w:val="21"/>
              </w:rPr>
              <w:t xml:space="preserve"> </w:t>
            </w:r>
            <w:r w:rsidRPr="009F206B">
              <w:rPr>
                <w:rFonts w:ascii="Times New Roman" w:hAnsi="Times New Roman" w:cs="Times New Roman"/>
                <w:szCs w:val="21"/>
              </w:rPr>
              <w:t xml:space="preserve">                </w:t>
            </w:r>
            <w:r>
              <w:rPr>
                <w:rFonts w:ascii="Times New Roman" w:hAnsi="Times New Roman" w:cs="Times New Roman"/>
                <w:szCs w:val="21"/>
              </w:rPr>
              <w:t xml:space="preserve">             </w:t>
            </w:r>
            <w:r w:rsidRPr="009F206B">
              <w:rPr>
                <w:rFonts w:ascii="Times New Roman" w:hAnsi="Times New Roman" w:cs="Times New Roman" w:hint="eastAsia"/>
                <w:szCs w:val="21"/>
              </w:rPr>
              <w:t>病原体的灭活程度</w:t>
            </w:r>
          </w:p>
          <w:p w14:paraId="668119C9" w14:textId="77777777" w:rsidR="00993E9F" w:rsidRPr="009F206B" w:rsidRDefault="00993E9F" w:rsidP="00970BC7">
            <w:pPr>
              <w:adjustRightInd w:val="0"/>
              <w:snapToGrid w:val="0"/>
              <w:rPr>
                <w:rFonts w:ascii="Times New Roman" w:hAnsi="Times New Roman" w:cs="Times New Roman"/>
                <w:szCs w:val="21"/>
              </w:rPr>
            </w:pPr>
            <w:r w:rsidRPr="009F206B">
              <w:rPr>
                <w:rFonts w:ascii="Times New Roman" w:hAnsi="Times New Roman" w:cs="Times New Roman" w:hint="eastAsia"/>
                <w:szCs w:val="21"/>
              </w:rPr>
              <w:t>病原体</w:t>
            </w:r>
          </w:p>
        </w:tc>
        <w:tc>
          <w:tcPr>
            <w:tcW w:w="688" w:type="pct"/>
            <w:vAlign w:val="center"/>
          </w:tcPr>
          <w:p w14:paraId="01C71B5A" w14:textId="77777777" w:rsidR="00993E9F" w:rsidRPr="009F206B" w:rsidRDefault="00993E9F" w:rsidP="00970BC7">
            <w:pPr>
              <w:adjustRightInd w:val="0"/>
              <w:snapToGrid w:val="0"/>
              <w:jc w:val="center"/>
              <w:rPr>
                <w:rFonts w:ascii="Times New Roman" w:hAnsi="Times New Roman" w:cs="Times New Roman"/>
                <w:szCs w:val="21"/>
              </w:rPr>
            </w:pPr>
            <w:r w:rsidRPr="009F206B">
              <w:rPr>
                <w:rFonts w:ascii="Times New Roman" w:hAnsi="Times New Roman" w:cs="Times New Roman" w:hint="eastAsia"/>
                <w:szCs w:val="21"/>
              </w:rPr>
              <w:t>9</w:t>
            </w:r>
            <w:r w:rsidRPr="009F206B">
              <w:rPr>
                <w:rFonts w:ascii="Times New Roman" w:hAnsi="Times New Roman" w:cs="Times New Roman"/>
                <w:szCs w:val="21"/>
              </w:rPr>
              <w:t>0%</w:t>
            </w:r>
          </w:p>
        </w:tc>
        <w:tc>
          <w:tcPr>
            <w:tcW w:w="688" w:type="pct"/>
            <w:vAlign w:val="center"/>
          </w:tcPr>
          <w:p w14:paraId="4E70EB51" w14:textId="77777777" w:rsidR="00993E9F" w:rsidRPr="009F206B" w:rsidRDefault="00993E9F" w:rsidP="00970BC7">
            <w:pPr>
              <w:adjustRightInd w:val="0"/>
              <w:snapToGrid w:val="0"/>
              <w:jc w:val="center"/>
              <w:rPr>
                <w:rFonts w:ascii="Times New Roman" w:hAnsi="Times New Roman" w:cs="Times New Roman"/>
                <w:szCs w:val="21"/>
              </w:rPr>
            </w:pPr>
            <w:r w:rsidRPr="009F206B">
              <w:rPr>
                <w:rFonts w:ascii="Times New Roman" w:hAnsi="Times New Roman" w:cs="Times New Roman" w:hint="eastAsia"/>
                <w:szCs w:val="21"/>
              </w:rPr>
              <w:t>9</w:t>
            </w:r>
            <w:r w:rsidRPr="009F206B">
              <w:rPr>
                <w:rFonts w:ascii="Times New Roman" w:hAnsi="Times New Roman" w:cs="Times New Roman"/>
                <w:szCs w:val="21"/>
              </w:rPr>
              <w:t>9%</w:t>
            </w:r>
          </w:p>
        </w:tc>
        <w:tc>
          <w:tcPr>
            <w:tcW w:w="688" w:type="pct"/>
            <w:vAlign w:val="center"/>
          </w:tcPr>
          <w:p w14:paraId="5D004EEE" w14:textId="77777777" w:rsidR="00993E9F" w:rsidRPr="009F206B" w:rsidRDefault="00993E9F" w:rsidP="00970BC7">
            <w:pPr>
              <w:adjustRightInd w:val="0"/>
              <w:snapToGrid w:val="0"/>
              <w:jc w:val="center"/>
              <w:rPr>
                <w:rFonts w:ascii="Times New Roman" w:hAnsi="Times New Roman" w:cs="Times New Roman"/>
                <w:szCs w:val="21"/>
              </w:rPr>
            </w:pPr>
            <w:r w:rsidRPr="009F206B">
              <w:rPr>
                <w:rFonts w:ascii="Times New Roman" w:hAnsi="Times New Roman" w:cs="Times New Roman" w:hint="eastAsia"/>
                <w:szCs w:val="21"/>
              </w:rPr>
              <w:t>9</w:t>
            </w:r>
            <w:r w:rsidRPr="009F206B">
              <w:rPr>
                <w:rFonts w:ascii="Times New Roman" w:hAnsi="Times New Roman" w:cs="Times New Roman"/>
                <w:szCs w:val="21"/>
              </w:rPr>
              <w:t>9.9%</w:t>
            </w:r>
          </w:p>
        </w:tc>
        <w:tc>
          <w:tcPr>
            <w:tcW w:w="695" w:type="pct"/>
            <w:vAlign w:val="center"/>
          </w:tcPr>
          <w:p w14:paraId="6FE0DC65" w14:textId="77777777" w:rsidR="00993E9F" w:rsidRPr="009F206B" w:rsidRDefault="00993E9F" w:rsidP="00970BC7">
            <w:pPr>
              <w:adjustRightInd w:val="0"/>
              <w:snapToGrid w:val="0"/>
              <w:jc w:val="center"/>
              <w:rPr>
                <w:rFonts w:ascii="Times New Roman" w:hAnsi="Times New Roman" w:cs="Times New Roman"/>
                <w:szCs w:val="21"/>
              </w:rPr>
            </w:pPr>
            <w:r w:rsidRPr="009F206B">
              <w:rPr>
                <w:rFonts w:ascii="Times New Roman" w:hAnsi="Times New Roman" w:cs="Times New Roman" w:hint="eastAsia"/>
                <w:szCs w:val="21"/>
              </w:rPr>
              <w:t>9</w:t>
            </w:r>
            <w:r w:rsidRPr="009F206B">
              <w:rPr>
                <w:rFonts w:ascii="Times New Roman" w:hAnsi="Times New Roman" w:cs="Times New Roman"/>
                <w:szCs w:val="21"/>
              </w:rPr>
              <w:t>9.99%</w:t>
            </w:r>
          </w:p>
        </w:tc>
      </w:tr>
      <w:tr w:rsidR="00993E9F" w:rsidRPr="009F206B" w14:paraId="2CC34875" w14:textId="77777777" w:rsidTr="005F7778">
        <w:trPr>
          <w:jc w:val="center"/>
        </w:trPr>
        <w:tc>
          <w:tcPr>
            <w:tcW w:w="2243" w:type="pct"/>
            <w:vAlign w:val="center"/>
          </w:tcPr>
          <w:p w14:paraId="1EB1616C" w14:textId="77777777" w:rsidR="00993E9F" w:rsidRPr="009F206B" w:rsidRDefault="00993E9F" w:rsidP="00970BC7">
            <w:pPr>
              <w:adjustRightInd w:val="0"/>
              <w:snapToGrid w:val="0"/>
              <w:jc w:val="center"/>
              <w:rPr>
                <w:rFonts w:ascii="Times New Roman" w:hAnsi="Times New Roman" w:cs="Times New Roman"/>
                <w:szCs w:val="21"/>
              </w:rPr>
            </w:pPr>
            <w:r w:rsidRPr="009F206B">
              <w:rPr>
                <w:rFonts w:ascii="Times New Roman" w:hAnsi="Times New Roman" w:cs="Times New Roman" w:hint="eastAsia"/>
                <w:szCs w:val="21"/>
              </w:rPr>
              <w:t>霍乱弧菌</w:t>
            </w:r>
          </w:p>
        </w:tc>
        <w:tc>
          <w:tcPr>
            <w:tcW w:w="688" w:type="pct"/>
            <w:vAlign w:val="center"/>
          </w:tcPr>
          <w:p w14:paraId="15F32C87" w14:textId="77777777" w:rsidR="00993E9F" w:rsidRPr="009F206B" w:rsidRDefault="00993E9F" w:rsidP="00970BC7">
            <w:pPr>
              <w:adjustRightInd w:val="0"/>
              <w:snapToGrid w:val="0"/>
              <w:jc w:val="center"/>
              <w:rPr>
                <w:rFonts w:ascii="Times New Roman" w:hAnsi="Times New Roman" w:cs="Times New Roman"/>
                <w:szCs w:val="21"/>
              </w:rPr>
            </w:pPr>
            <w:r w:rsidRPr="009F206B">
              <w:rPr>
                <w:rFonts w:ascii="Times New Roman" w:hAnsi="Times New Roman" w:cs="Times New Roman" w:hint="eastAsia"/>
                <w:szCs w:val="21"/>
              </w:rPr>
              <w:t>0.8</w:t>
            </w:r>
          </w:p>
        </w:tc>
        <w:tc>
          <w:tcPr>
            <w:tcW w:w="688" w:type="pct"/>
            <w:vAlign w:val="center"/>
          </w:tcPr>
          <w:p w14:paraId="2CFFE4AD" w14:textId="77777777" w:rsidR="00993E9F" w:rsidRPr="009F206B" w:rsidRDefault="00993E9F" w:rsidP="00970BC7">
            <w:pPr>
              <w:adjustRightInd w:val="0"/>
              <w:snapToGrid w:val="0"/>
              <w:jc w:val="center"/>
              <w:rPr>
                <w:rFonts w:ascii="Times New Roman" w:hAnsi="Times New Roman" w:cs="Times New Roman"/>
                <w:szCs w:val="21"/>
              </w:rPr>
            </w:pPr>
            <w:r w:rsidRPr="009F206B">
              <w:rPr>
                <w:rFonts w:ascii="Times New Roman" w:hAnsi="Times New Roman" w:cs="Times New Roman" w:hint="eastAsia"/>
                <w:szCs w:val="21"/>
              </w:rPr>
              <w:t>1.4</w:t>
            </w:r>
          </w:p>
        </w:tc>
        <w:tc>
          <w:tcPr>
            <w:tcW w:w="688" w:type="pct"/>
            <w:vAlign w:val="center"/>
          </w:tcPr>
          <w:p w14:paraId="6FF48C13" w14:textId="77777777" w:rsidR="00993E9F" w:rsidRPr="009F206B" w:rsidRDefault="00993E9F" w:rsidP="00970BC7">
            <w:pPr>
              <w:adjustRightInd w:val="0"/>
              <w:snapToGrid w:val="0"/>
              <w:jc w:val="center"/>
              <w:rPr>
                <w:rFonts w:ascii="Times New Roman" w:hAnsi="Times New Roman" w:cs="Times New Roman"/>
                <w:szCs w:val="21"/>
              </w:rPr>
            </w:pPr>
            <w:r w:rsidRPr="009F206B">
              <w:rPr>
                <w:rFonts w:ascii="Times New Roman" w:hAnsi="Times New Roman" w:cs="Times New Roman" w:hint="eastAsia"/>
                <w:szCs w:val="21"/>
              </w:rPr>
              <w:t>2.2</w:t>
            </w:r>
          </w:p>
        </w:tc>
        <w:tc>
          <w:tcPr>
            <w:tcW w:w="695" w:type="pct"/>
            <w:vAlign w:val="center"/>
          </w:tcPr>
          <w:p w14:paraId="13AE9CD5" w14:textId="77777777" w:rsidR="00993E9F" w:rsidRPr="009F206B" w:rsidRDefault="00993E9F" w:rsidP="00970BC7">
            <w:pPr>
              <w:adjustRightInd w:val="0"/>
              <w:snapToGrid w:val="0"/>
              <w:jc w:val="center"/>
              <w:rPr>
                <w:rFonts w:ascii="Times New Roman" w:hAnsi="Times New Roman" w:cs="Times New Roman"/>
                <w:szCs w:val="21"/>
              </w:rPr>
            </w:pPr>
            <w:r w:rsidRPr="009F206B">
              <w:rPr>
                <w:rFonts w:ascii="Times New Roman" w:hAnsi="Times New Roman" w:cs="Times New Roman" w:hint="eastAsia"/>
                <w:szCs w:val="21"/>
              </w:rPr>
              <w:t>2.9</w:t>
            </w:r>
          </w:p>
        </w:tc>
      </w:tr>
      <w:tr w:rsidR="00993E9F" w:rsidRPr="009F206B" w14:paraId="3E9E0EE7" w14:textId="77777777" w:rsidTr="005F7778">
        <w:trPr>
          <w:jc w:val="center"/>
        </w:trPr>
        <w:tc>
          <w:tcPr>
            <w:tcW w:w="2243" w:type="pct"/>
            <w:vAlign w:val="center"/>
          </w:tcPr>
          <w:p w14:paraId="5ABF895E" w14:textId="77777777" w:rsidR="00993E9F" w:rsidRPr="009F206B" w:rsidRDefault="00993E9F" w:rsidP="00970BC7">
            <w:pPr>
              <w:adjustRightInd w:val="0"/>
              <w:snapToGrid w:val="0"/>
              <w:jc w:val="center"/>
              <w:rPr>
                <w:rFonts w:ascii="Times New Roman" w:hAnsi="Times New Roman" w:cs="Times New Roman"/>
                <w:szCs w:val="21"/>
              </w:rPr>
            </w:pPr>
            <w:r w:rsidRPr="009F206B">
              <w:rPr>
                <w:rFonts w:ascii="Times New Roman" w:hAnsi="Times New Roman" w:cs="Times New Roman" w:hint="eastAsia"/>
                <w:szCs w:val="21"/>
              </w:rPr>
              <w:t>痢疾志贺氏病毒</w:t>
            </w:r>
          </w:p>
        </w:tc>
        <w:tc>
          <w:tcPr>
            <w:tcW w:w="688" w:type="pct"/>
            <w:vAlign w:val="center"/>
          </w:tcPr>
          <w:p w14:paraId="0105C553" w14:textId="77777777" w:rsidR="00993E9F" w:rsidRPr="009F206B" w:rsidRDefault="00993E9F" w:rsidP="00970BC7">
            <w:pPr>
              <w:adjustRightInd w:val="0"/>
              <w:snapToGrid w:val="0"/>
              <w:jc w:val="center"/>
              <w:rPr>
                <w:rFonts w:ascii="Times New Roman" w:hAnsi="Times New Roman" w:cs="Times New Roman"/>
                <w:szCs w:val="21"/>
              </w:rPr>
            </w:pPr>
            <w:r w:rsidRPr="009F206B">
              <w:rPr>
                <w:rFonts w:ascii="Times New Roman" w:hAnsi="Times New Roman" w:cs="Times New Roman" w:hint="eastAsia"/>
                <w:szCs w:val="21"/>
              </w:rPr>
              <w:t>0.5</w:t>
            </w:r>
          </w:p>
        </w:tc>
        <w:tc>
          <w:tcPr>
            <w:tcW w:w="688" w:type="pct"/>
            <w:vAlign w:val="center"/>
          </w:tcPr>
          <w:p w14:paraId="556FC363" w14:textId="77777777" w:rsidR="00993E9F" w:rsidRPr="009F206B" w:rsidRDefault="00993E9F" w:rsidP="00970BC7">
            <w:pPr>
              <w:adjustRightInd w:val="0"/>
              <w:snapToGrid w:val="0"/>
              <w:jc w:val="center"/>
              <w:rPr>
                <w:rFonts w:ascii="Times New Roman" w:hAnsi="Times New Roman" w:cs="Times New Roman"/>
                <w:szCs w:val="21"/>
              </w:rPr>
            </w:pPr>
            <w:r w:rsidRPr="009F206B">
              <w:rPr>
                <w:rFonts w:ascii="Times New Roman" w:hAnsi="Times New Roman" w:cs="Times New Roman" w:hint="eastAsia"/>
                <w:szCs w:val="21"/>
              </w:rPr>
              <w:t>1.2</w:t>
            </w:r>
          </w:p>
        </w:tc>
        <w:tc>
          <w:tcPr>
            <w:tcW w:w="688" w:type="pct"/>
            <w:vAlign w:val="center"/>
          </w:tcPr>
          <w:p w14:paraId="3BA79CAF" w14:textId="77777777" w:rsidR="00993E9F" w:rsidRPr="009F206B" w:rsidRDefault="00993E9F" w:rsidP="00970BC7">
            <w:pPr>
              <w:adjustRightInd w:val="0"/>
              <w:snapToGrid w:val="0"/>
              <w:jc w:val="center"/>
              <w:rPr>
                <w:rFonts w:ascii="Times New Roman" w:hAnsi="Times New Roman" w:cs="Times New Roman"/>
                <w:szCs w:val="21"/>
              </w:rPr>
            </w:pPr>
            <w:r w:rsidRPr="009F206B">
              <w:rPr>
                <w:rFonts w:ascii="Times New Roman" w:hAnsi="Times New Roman" w:cs="Times New Roman" w:hint="eastAsia"/>
                <w:szCs w:val="21"/>
              </w:rPr>
              <w:t>2.0</w:t>
            </w:r>
          </w:p>
        </w:tc>
        <w:tc>
          <w:tcPr>
            <w:tcW w:w="695" w:type="pct"/>
            <w:vAlign w:val="center"/>
          </w:tcPr>
          <w:p w14:paraId="2832C436" w14:textId="77777777" w:rsidR="00993E9F" w:rsidRPr="009F206B" w:rsidRDefault="00993E9F" w:rsidP="00970BC7">
            <w:pPr>
              <w:adjustRightInd w:val="0"/>
              <w:snapToGrid w:val="0"/>
              <w:jc w:val="center"/>
              <w:rPr>
                <w:rFonts w:ascii="Times New Roman" w:hAnsi="Times New Roman" w:cs="Times New Roman"/>
                <w:szCs w:val="21"/>
              </w:rPr>
            </w:pPr>
            <w:r w:rsidRPr="009F206B">
              <w:rPr>
                <w:rFonts w:ascii="Times New Roman" w:hAnsi="Times New Roman" w:cs="Times New Roman" w:hint="eastAsia"/>
                <w:szCs w:val="21"/>
              </w:rPr>
              <w:t>3.0</w:t>
            </w:r>
          </w:p>
        </w:tc>
      </w:tr>
      <w:tr w:rsidR="00993E9F" w:rsidRPr="009F206B" w14:paraId="4216D241" w14:textId="77777777" w:rsidTr="005F7778">
        <w:trPr>
          <w:jc w:val="center"/>
        </w:trPr>
        <w:tc>
          <w:tcPr>
            <w:tcW w:w="2243" w:type="pct"/>
            <w:vAlign w:val="center"/>
          </w:tcPr>
          <w:p w14:paraId="50AE921A" w14:textId="77777777" w:rsidR="00993E9F" w:rsidRPr="009F206B" w:rsidRDefault="00993E9F" w:rsidP="00970BC7">
            <w:pPr>
              <w:adjustRightInd w:val="0"/>
              <w:snapToGrid w:val="0"/>
              <w:jc w:val="center"/>
              <w:rPr>
                <w:rFonts w:ascii="Times New Roman" w:hAnsi="Times New Roman" w:cs="Times New Roman"/>
                <w:szCs w:val="21"/>
              </w:rPr>
            </w:pPr>
            <w:r w:rsidRPr="009F206B">
              <w:rPr>
                <w:rFonts w:ascii="Times New Roman" w:hAnsi="Times New Roman" w:cs="Times New Roman" w:hint="eastAsia"/>
                <w:szCs w:val="21"/>
              </w:rPr>
              <w:t>埃希氏病菌</w:t>
            </w:r>
          </w:p>
        </w:tc>
        <w:tc>
          <w:tcPr>
            <w:tcW w:w="688" w:type="pct"/>
            <w:vAlign w:val="center"/>
          </w:tcPr>
          <w:p w14:paraId="5427D5A6" w14:textId="77777777" w:rsidR="00993E9F" w:rsidRPr="009F206B" w:rsidRDefault="00993E9F" w:rsidP="00970BC7">
            <w:pPr>
              <w:adjustRightInd w:val="0"/>
              <w:snapToGrid w:val="0"/>
              <w:jc w:val="center"/>
              <w:rPr>
                <w:rFonts w:ascii="Times New Roman" w:hAnsi="Times New Roman" w:cs="Times New Roman"/>
                <w:szCs w:val="21"/>
              </w:rPr>
            </w:pPr>
            <w:r w:rsidRPr="009F206B">
              <w:rPr>
                <w:rFonts w:ascii="Times New Roman" w:hAnsi="Times New Roman" w:cs="Times New Roman" w:hint="eastAsia"/>
                <w:szCs w:val="21"/>
              </w:rPr>
              <w:t>1.5</w:t>
            </w:r>
          </w:p>
        </w:tc>
        <w:tc>
          <w:tcPr>
            <w:tcW w:w="688" w:type="pct"/>
            <w:vAlign w:val="center"/>
          </w:tcPr>
          <w:p w14:paraId="173C11DB" w14:textId="77777777" w:rsidR="00993E9F" w:rsidRPr="009F206B" w:rsidRDefault="00993E9F" w:rsidP="00970BC7">
            <w:pPr>
              <w:adjustRightInd w:val="0"/>
              <w:snapToGrid w:val="0"/>
              <w:jc w:val="center"/>
              <w:rPr>
                <w:rFonts w:ascii="Times New Roman" w:hAnsi="Times New Roman" w:cs="Times New Roman"/>
                <w:szCs w:val="21"/>
              </w:rPr>
            </w:pPr>
            <w:r w:rsidRPr="009F206B">
              <w:rPr>
                <w:rFonts w:ascii="Times New Roman" w:hAnsi="Times New Roman" w:cs="Times New Roman" w:hint="eastAsia"/>
                <w:szCs w:val="21"/>
              </w:rPr>
              <w:t>2.8</w:t>
            </w:r>
          </w:p>
        </w:tc>
        <w:tc>
          <w:tcPr>
            <w:tcW w:w="688" w:type="pct"/>
            <w:vAlign w:val="center"/>
          </w:tcPr>
          <w:p w14:paraId="7685BC26" w14:textId="77777777" w:rsidR="00993E9F" w:rsidRPr="009F206B" w:rsidRDefault="00993E9F" w:rsidP="00970BC7">
            <w:pPr>
              <w:adjustRightInd w:val="0"/>
              <w:snapToGrid w:val="0"/>
              <w:jc w:val="center"/>
              <w:rPr>
                <w:rFonts w:ascii="Times New Roman" w:hAnsi="Times New Roman" w:cs="Times New Roman"/>
                <w:szCs w:val="21"/>
              </w:rPr>
            </w:pPr>
            <w:r w:rsidRPr="009F206B">
              <w:rPr>
                <w:rFonts w:ascii="Times New Roman" w:hAnsi="Times New Roman" w:cs="Times New Roman" w:hint="eastAsia"/>
                <w:szCs w:val="21"/>
              </w:rPr>
              <w:t>4.1</w:t>
            </w:r>
          </w:p>
        </w:tc>
        <w:tc>
          <w:tcPr>
            <w:tcW w:w="695" w:type="pct"/>
            <w:vAlign w:val="center"/>
          </w:tcPr>
          <w:p w14:paraId="038FE37D" w14:textId="77777777" w:rsidR="00993E9F" w:rsidRPr="009F206B" w:rsidRDefault="00993E9F" w:rsidP="00970BC7">
            <w:pPr>
              <w:adjustRightInd w:val="0"/>
              <w:snapToGrid w:val="0"/>
              <w:jc w:val="center"/>
              <w:rPr>
                <w:rFonts w:ascii="Times New Roman" w:hAnsi="Times New Roman" w:cs="Times New Roman"/>
                <w:szCs w:val="21"/>
              </w:rPr>
            </w:pPr>
            <w:r w:rsidRPr="009F206B">
              <w:rPr>
                <w:rFonts w:ascii="Times New Roman" w:hAnsi="Times New Roman" w:cs="Times New Roman" w:hint="eastAsia"/>
                <w:szCs w:val="21"/>
              </w:rPr>
              <w:t>5.6</w:t>
            </w:r>
          </w:p>
        </w:tc>
      </w:tr>
      <w:tr w:rsidR="00993E9F" w:rsidRPr="009F206B" w14:paraId="7E9F8C4A" w14:textId="77777777" w:rsidTr="005F7778">
        <w:trPr>
          <w:jc w:val="center"/>
        </w:trPr>
        <w:tc>
          <w:tcPr>
            <w:tcW w:w="2243" w:type="pct"/>
            <w:vAlign w:val="center"/>
          </w:tcPr>
          <w:p w14:paraId="008CE906" w14:textId="77777777" w:rsidR="00993E9F" w:rsidRPr="009F206B" w:rsidRDefault="00993E9F" w:rsidP="00970BC7">
            <w:pPr>
              <w:adjustRightInd w:val="0"/>
              <w:snapToGrid w:val="0"/>
              <w:jc w:val="center"/>
              <w:rPr>
                <w:rFonts w:ascii="Times New Roman" w:hAnsi="Times New Roman" w:cs="Times New Roman"/>
                <w:szCs w:val="21"/>
              </w:rPr>
            </w:pPr>
            <w:r w:rsidRPr="009F206B">
              <w:rPr>
                <w:rFonts w:ascii="Times New Roman" w:hAnsi="Times New Roman" w:cs="Times New Roman" w:hint="eastAsia"/>
                <w:szCs w:val="21"/>
              </w:rPr>
              <w:t>伤寒沙门氏菌</w:t>
            </w:r>
          </w:p>
        </w:tc>
        <w:tc>
          <w:tcPr>
            <w:tcW w:w="688" w:type="pct"/>
            <w:vAlign w:val="center"/>
          </w:tcPr>
          <w:p w14:paraId="38D443C0" w14:textId="77777777" w:rsidR="00993E9F" w:rsidRPr="009F206B" w:rsidRDefault="00993E9F" w:rsidP="00970BC7">
            <w:pPr>
              <w:adjustRightInd w:val="0"/>
              <w:snapToGrid w:val="0"/>
              <w:jc w:val="center"/>
              <w:rPr>
                <w:rFonts w:ascii="Times New Roman" w:hAnsi="Times New Roman" w:cs="Times New Roman"/>
                <w:szCs w:val="21"/>
              </w:rPr>
            </w:pPr>
            <w:r w:rsidRPr="009F206B">
              <w:rPr>
                <w:rFonts w:ascii="Times New Roman" w:hAnsi="Times New Roman" w:cs="Times New Roman" w:hint="eastAsia"/>
                <w:szCs w:val="21"/>
              </w:rPr>
              <w:t>1.8~2.7</w:t>
            </w:r>
          </w:p>
        </w:tc>
        <w:tc>
          <w:tcPr>
            <w:tcW w:w="688" w:type="pct"/>
            <w:vAlign w:val="center"/>
          </w:tcPr>
          <w:p w14:paraId="4237FBE9" w14:textId="77777777" w:rsidR="00993E9F" w:rsidRPr="009F206B" w:rsidRDefault="00993E9F" w:rsidP="00970BC7">
            <w:pPr>
              <w:adjustRightInd w:val="0"/>
              <w:snapToGrid w:val="0"/>
              <w:jc w:val="center"/>
              <w:rPr>
                <w:rFonts w:ascii="Times New Roman" w:hAnsi="Times New Roman" w:cs="Times New Roman"/>
                <w:szCs w:val="21"/>
              </w:rPr>
            </w:pPr>
            <w:r w:rsidRPr="009F206B">
              <w:rPr>
                <w:rFonts w:ascii="Times New Roman" w:hAnsi="Times New Roman" w:cs="Times New Roman" w:hint="eastAsia"/>
                <w:szCs w:val="21"/>
              </w:rPr>
              <w:t>4.1~4.8</w:t>
            </w:r>
          </w:p>
        </w:tc>
        <w:tc>
          <w:tcPr>
            <w:tcW w:w="688" w:type="pct"/>
            <w:vAlign w:val="center"/>
          </w:tcPr>
          <w:p w14:paraId="78C7F2CE" w14:textId="77777777" w:rsidR="00993E9F" w:rsidRPr="009F206B" w:rsidRDefault="00993E9F" w:rsidP="00970BC7">
            <w:pPr>
              <w:adjustRightInd w:val="0"/>
              <w:snapToGrid w:val="0"/>
              <w:jc w:val="center"/>
              <w:rPr>
                <w:rFonts w:ascii="Times New Roman" w:hAnsi="Times New Roman" w:cs="Times New Roman"/>
                <w:szCs w:val="21"/>
              </w:rPr>
            </w:pPr>
            <w:r w:rsidRPr="009F206B">
              <w:rPr>
                <w:rFonts w:ascii="Times New Roman" w:hAnsi="Times New Roman" w:cs="Times New Roman" w:hint="eastAsia"/>
                <w:szCs w:val="21"/>
              </w:rPr>
              <w:t>5.5~6.4</w:t>
            </w:r>
          </w:p>
        </w:tc>
        <w:tc>
          <w:tcPr>
            <w:tcW w:w="695" w:type="pct"/>
            <w:vAlign w:val="center"/>
          </w:tcPr>
          <w:p w14:paraId="29BACEE2" w14:textId="77777777" w:rsidR="00993E9F" w:rsidRPr="009F206B" w:rsidRDefault="00993E9F" w:rsidP="00970BC7">
            <w:pPr>
              <w:adjustRightInd w:val="0"/>
              <w:snapToGrid w:val="0"/>
              <w:jc w:val="center"/>
              <w:rPr>
                <w:rFonts w:ascii="Times New Roman" w:hAnsi="Times New Roman" w:cs="Times New Roman"/>
                <w:szCs w:val="21"/>
              </w:rPr>
            </w:pPr>
            <w:r w:rsidRPr="009F206B">
              <w:rPr>
                <w:rFonts w:ascii="Times New Roman" w:hAnsi="Times New Roman" w:cs="Times New Roman" w:hint="eastAsia"/>
                <w:szCs w:val="21"/>
              </w:rPr>
              <w:t>7.1</w:t>
            </w:r>
            <w:r w:rsidRPr="009F206B">
              <w:rPr>
                <w:rFonts w:ascii="Times New Roman" w:hAnsi="Times New Roman" w:cs="Times New Roman"/>
                <w:szCs w:val="21"/>
              </w:rPr>
              <w:t>~8.2</w:t>
            </w:r>
          </w:p>
        </w:tc>
      </w:tr>
      <w:tr w:rsidR="00993E9F" w:rsidRPr="009F206B" w14:paraId="632B1154" w14:textId="77777777" w:rsidTr="005F7778">
        <w:trPr>
          <w:jc w:val="center"/>
        </w:trPr>
        <w:tc>
          <w:tcPr>
            <w:tcW w:w="2243" w:type="pct"/>
            <w:vAlign w:val="center"/>
          </w:tcPr>
          <w:p w14:paraId="49D5EB11" w14:textId="77777777" w:rsidR="00993E9F" w:rsidRPr="009F206B" w:rsidRDefault="00993E9F" w:rsidP="00970BC7">
            <w:pPr>
              <w:adjustRightInd w:val="0"/>
              <w:snapToGrid w:val="0"/>
              <w:jc w:val="center"/>
              <w:rPr>
                <w:rFonts w:ascii="Times New Roman" w:hAnsi="Times New Roman" w:cs="Times New Roman"/>
                <w:szCs w:val="21"/>
              </w:rPr>
            </w:pPr>
            <w:r w:rsidRPr="009F206B">
              <w:rPr>
                <w:rFonts w:ascii="Times New Roman" w:hAnsi="Times New Roman" w:cs="Times New Roman" w:hint="eastAsia"/>
                <w:szCs w:val="21"/>
              </w:rPr>
              <w:t>伤寒志贺氏病菌</w:t>
            </w:r>
          </w:p>
        </w:tc>
        <w:tc>
          <w:tcPr>
            <w:tcW w:w="688" w:type="pct"/>
            <w:vAlign w:val="center"/>
          </w:tcPr>
          <w:p w14:paraId="2EA7D281" w14:textId="77777777" w:rsidR="00993E9F" w:rsidRPr="009F206B" w:rsidRDefault="00993E9F" w:rsidP="00970BC7">
            <w:pPr>
              <w:adjustRightInd w:val="0"/>
              <w:snapToGrid w:val="0"/>
              <w:jc w:val="center"/>
              <w:rPr>
                <w:rFonts w:ascii="Times New Roman" w:hAnsi="Times New Roman" w:cs="Times New Roman"/>
                <w:szCs w:val="21"/>
              </w:rPr>
            </w:pPr>
            <w:r w:rsidRPr="009F206B">
              <w:rPr>
                <w:rFonts w:ascii="Times New Roman" w:hAnsi="Times New Roman" w:cs="Times New Roman" w:hint="eastAsia"/>
                <w:szCs w:val="21"/>
              </w:rPr>
              <w:t>3</w:t>
            </w:r>
            <w:r w:rsidRPr="009F206B">
              <w:rPr>
                <w:rFonts w:ascii="Times New Roman" w:hAnsi="Times New Roman" w:cs="Times New Roman"/>
                <w:szCs w:val="21"/>
              </w:rPr>
              <w:t>.2</w:t>
            </w:r>
          </w:p>
        </w:tc>
        <w:tc>
          <w:tcPr>
            <w:tcW w:w="688" w:type="pct"/>
            <w:vAlign w:val="center"/>
          </w:tcPr>
          <w:p w14:paraId="774364D8" w14:textId="77777777" w:rsidR="00993E9F" w:rsidRPr="009F206B" w:rsidRDefault="00993E9F" w:rsidP="00970BC7">
            <w:pPr>
              <w:adjustRightInd w:val="0"/>
              <w:snapToGrid w:val="0"/>
              <w:jc w:val="center"/>
              <w:rPr>
                <w:rFonts w:ascii="Times New Roman" w:hAnsi="Times New Roman" w:cs="Times New Roman"/>
                <w:szCs w:val="21"/>
              </w:rPr>
            </w:pPr>
            <w:r w:rsidRPr="009F206B">
              <w:rPr>
                <w:rFonts w:ascii="Times New Roman" w:hAnsi="Times New Roman" w:cs="Times New Roman" w:hint="eastAsia"/>
                <w:szCs w:val="21"/>
              </w:rPr>
              <w:t>4</w:t>
            </w:r>
            <w:r w:rsidRPr="009F206B">
              <w:rPr>
                <w:rFonts w:ascii="Times New Roman" w:hAnsi="Times New Roman" w:cs="Times New Roman"/>
                <w:szCs w:val="21"/>
              </w:rPr>
              <w:t>.9</w:t>
            </w:r>
          </w:p>
        </w:tc>
        <w:tc>
          <w:tcPr>
            <w:tcW w:w="688" w:type="pct"/>
            <w:vAlign w:val="center"/>
          </w:tcPr>
          <w:p w14:paraId="6F80A555" w14:textId="77777777" w:rsidR="00993E9F" w:rsidRPr="009F206B" w:rsidRDefault="00993E9F" w:rsidP="00970BC7">
            <w:pPr>
              <w:adjustRightInd w:val="0"/>
              <w:snapToGrid w:val="0"/>
              <w:jc w:val="center"/>
              <w:rPr>
                <w:rFonts w:ascii="Times New Roman" w:hAnsi="Times New Roman" w:cs="Times New Roman"/>
                <w:szCs w:val="21"/>
              </w:rPr>
            </w:pPr>
            <w:r w:rsidRPr="009F206B">
              <w:rPr>
                <w:rFonts w:ascii="Times New Roman" w:hAnsi="Times New Roman" w:cs="Times New Roman" w:hint="eastAsia"/>
                <w:szCs w:val="21"/>
              </w:rPr>
              <w:t>6</w:t>
            </w:r>
            <w:r w:rsidRPr="009F206B">
              <w:rPr>
                <w:rFonts w:ascii="Times New Roman" w:hAnsi="Times New Roman" w:cs="Times New Roman"/>
                <w:szCs w:val="21"/>
              </w:rPr>
              <w:t>.5</w:t>
            </w:r>
          </w:p>
        </w:tc>
        <w:tc>
          <w:tcPr>
            <w:tcW w:w="695" w:type="pct"/>
            <w:vAlign w:val="center"/>
          </w:tcPr>
          <w:p w14:paraId="35539941" w14:textId="77777777" w:rsidR="00993E9F" w:rsidRPr="009F206B" w:rsidRDefault="00993E9F" w:rsidP="00970BC7">
            <w:pPr>
              <w:adjustRightInd w:val="0"/>
              <w:snapToGrid w:val="0"/>
              <w:jc w:val="center"/>
              <w:rPr>
                <w:rFonts w:ascii="Times New Roman" w:hAnsi="Times New Roman" w:cs="Times New Roman"/>
                <w:szCs w:val="21"/>
              </w:rPr>
            </w:pPr>
            <w:r w:rsidRPr="009F206B">
              <w:rPr>
                <w:rFonts w:ascii="Times New Roman" w:hAnsi="Times New Roman" w:cs="Times New Roman" w:hint="eastAsia"/>
                <w:szCs w:val="21"/>
              </w:rPr>
              <w:t>8</w:t>
            </w:r>
            <w:r w:rsidRPr="009F206B">
              <w:rPr>
                <w:rFonts w:ascii="Times New Roman" w:hAnsi="Times New Roman" w:cs="Times New Roman"/>
                <w:szCs w:val="21"/>
              </w:rPr>
              <w:t>.2</w:t>
            </w:r>
          </w:p>
        </w:tc>
      </w:tr>
      <w:tr w:rsidR="00993E9F" w:rsidRPr="009F206B" w14:paraId="6C14E7A8" w14:textId="77777777" w:rsidTr="005F7778">
        <w:trPr>
          <w:jc w:val="center"/>
        </w:trPr>
        <w:tc>
          <w:tcPr>
            <w:tcW w:w="2243" w:type="pct"/>
            <w:vAlign w:val="center"/>
          </w:tcPr>
          <w:p w14:paraId="06449EA2" w14:textId="77777777" w:rsidR="00993E9F" w:rsidRPr="009F206B" w:rsidRDefault="00993E9F" w:rsidP="00970BC7">
            <w:pPr>
              <w:adjustRightInd w:val="0"/>
              <w:snapToGrid w:val="0"/>
              <w:jc w:val="center"/>
              <w:rPr>
                <w:rFonts w:ascii="Times New Roman" w:hAnsi="Times New Roman" w:cs="Times New Roman"/>
                <w:szCs w:val="21"/>
              </w:rPr>
            </w:pPr>
            <w:r w:rsidRPr="009F206B">
              <w:rPr>
                <w:rFonts w:ascii="Times New Roman" w:hAnsi="Times New Roman" w:cs="Times New Roman" w:hint="eastAsia"/>
                <w:szCs w:val="21"/>
              </w:rPr>
              <w:t>致肠炎沙门氏菌</w:t>
            </w:r>
          </w:p>
        </w:tc>
        <w:tc>
          <w:tcPr>
            <w:tcW w:w="688" w:type="pct"/>
            <w:vAlign w:val="center"/>
          </w:tcPr>
          <w:p w14:paraId="11865B89" w14:textId="77777777" w:rsidR="00993E9F" w:rsidRPr="009F206B" w:rsidRDefault="00993E9F" w:rsidP="00970BC7">
            <w:pPr>
              <w:adjustRightInd w:val="0"/>
              <w:snapToGrid w:val="0"/>
              <w:jc w:val="center"/>
              <w:rPr>
                <w:rFonts w:ascii="Times New Roman" w:hAnsi="Times New Roman" w:cs="Times New Roman"/>
                <w:szCs w:val="21"/>
              </w:rPr>
            </w:pPr>
            <w:r w:rsidRPr="009F206B">
              <w:rPr>
                <w:rFonts w:ascii="Times New Roman" w:hAnsi="Times New Roman" w:cs="Times New Roman" w:hint="eastAsia"/>
                <w:szCs w:val="21"/>
              </w:rPr>
              <w:t>5</w:t>
            </w:r>
          </w:p>
        </w:tc>
        <w:tc>
          <w:tcPr>
            <w:tcW w:w="688" w:type="pct"/>
            <w:vAlign w:val="center"/>
          </w:tcPr>
          <w:p w14:paraId="6A725076" w14:textId="77777777" w:rsidR="00993E9F" w:rsidRPr="009F206B" w:rsidRDefault="00993E9F" w:rsidP="00970BC7">
            <w:pPr>
              <w:adjustRightInd w:val="0"/>
              <w:snapToGrid w:val="0"/>
              <w:jc w:val="center"/>
              <w:rPr>
                <w:rFonts w:ascii="Times New Roman" w:hAnsi="Times New Roman" w:cs="Times New Roman"/>
                <w:szCs w:val="21"/>
              </w:rPr>
            </w:pPr>
            <w:r w:rsidRPr="009F206B">
              <w:rPr>
                <w:rFonts w:ascii="Times New Roman" w:hAnsi="Times New Roman" w:cs="Times New Roman" w:hint="eastAsia"/>
                <w:szCs w:val="21"/>
              </w:rPr>
              <w:t>7</w:t>
            </w:r>
          </w:p>
        </w:tc>
        <w:tc>
          <w:tcPr>
            <w:tcW w:w="688" w:type="pct"/>
            <w:vAlign w:val="center"/>
          </w:tcPr>
          <w:p w14:paraId="3E85B9D3" w14:textId="77777777" w:rsidR="00993E9F" w:rsidRPr="009F206B" w:rsidRDefault="00993E9F" w:rsidP="00970BC7">
            <w:pPr>
              <w:adjustRightInd w:val="0"/>
              <w:snapToGrid w:val="0"/>
              <w:jc w:val="center"/>
              <w:rPr>
                <w:rFonts w:ascii="Times New Roman" w:hAnsi="Times New Roman" w:cs="Times New Roman"/>
                <w:szCs w:val="21"/>
              </w:rPr>
            </w:pPr>
            <w:r w:rsidRPr="009F206B">
              <w:rPr>
                <w:rFonts w:ascii="Times New Roman" w:hAnsi="Times New Roman" w:cs="Times New Roman" w:hint="eastAsia"/>
                <w:szCs w:val="21"/>
              </w:rPr>
              <w:t>9</w:t>
            </w:r>
          </w:p>
        </w:tc>
        <w:tc>
          <w:tcPr>
            <w:tcW w:w="695" w:type="pct"/>
            <w:vAlign w:val="center"/>
          </w:tcPr>
          <w:p w14:paraId="2B36B044" w14:textId="77777777" w:rsidR="00993E9F" w:rsidRPr="009F206B" w:rsidRDefault="00993E9F" w:rsidP="00970BC7">
            <w:pPr>
              <w:adjustRightInd w:val="0"/>
              <w:snapToGrid w:val="0"/>
              <w:jc w:val="center"/>
              <w:rPr>
                <w:rFonts w:ascii="Times New Roman" w:hAnsi="Times New Roman" w:cs="Times New Roman"/>
                <w:szCs w:val="21"/>
              </w:rPr>
            </w:pPr>
            <w:r w:rsidRPr="009F206B">
              <w:rPr>
                <w:rFonts w:ascii="Times New Roman" w:hAnsi="Times New Roman" w:cs="Times New Roman" w:hint="eastAsia"/>
                <w:szCs w:val="21"/>
              </w:rPr>
              <w:t>1</w:t>
            </w:r>
            <w:r w:rsidRPr="009F206B">
              <w:rPr>
                <w:rFonts w:ascii="Times New Roman" w:hAnsi="Times New Roman" w:cs="Times New Roman"/>
                <w:szCs w:val="21"/>
              </w:rPr>
              <w:t>0</w:t>
            </w:r>
          </w:p>
        </w:tc>
      </w:tr>
      <w:tr w:rsidR="00993E9F" w:rsidRPr="009F206B" w14:paraId="1BC847D7" w14:textId="77777777" w:rsidTr="005F7778">
        <w:trPr>
          <w:jc w:val="center"/>
        </w:trPr>
        <w:tc>
          <w:tcPr>
            <w:tcW w:w="2243" w:type="pct"/>
            <w:vAlign w:val="center"/>
          </w:tcPr>
          <w:p w14:paraId="790818C1" w14:textId="77777777" w:rsidR="00993E9F" w:rsidRPr="009F206B" w:rsidRDefault="00993E9F" w:rsidP="00970BC7">
            <w:pPr>
              <w:adjustRightInd w:val="0"/>
              <w:snapToGrid w:val="0"/>
              <w:jc w:val="center"/>
              <w:rPr>
                <w:rFonts w:ascii="Times New Roman" w:hAnsi="Times New Roman" w:cs="Times New Roman"/>
                <w:szCs w:val="21"/>
              </w:rPr>
            </w:pPr>
            <w:r w:rsidRPr="009F206B">
              <w:rPr>
                <w:rFonts w:ascii="Times New Roman" w:hAnsi="Times New Roman" w:cs="Times New Roman" w:hint="eastAsia"/>
                <w:szCs w:val="21"/>
              </w:rPr>
              <w:t>肝炎病毒</w:t>
            </w:r>
          </w:p>
        </w:tc>
        <w:tc>
          <w:tcPr>
            <w:tcW w:w="688" w:type="pct"/>
            <w:vAlign w:val="center"/>
          </w:tcPr>
          <w:p w14:paraId="46AAA6B7" w14:textId="77777777" w:rsidR="00993E9F" w:rsidRPr="009F206B" w:rsidRDefault="00993E9F" w:rsidP="00970BC7">
            <w:pPr>
              <w:adjustRightInd w:val="0"/>
              <w:snapToGrid w:val="0"/>
              <w:jc w:val="center"/>
              <w:rPr>
                <w:rFonts w:ascii="Times New Roman" w:hAnsi="Times New Roman" w:cs="Times New Roman"/>
                <w:szCs w:val="21"/>
              </w:rPr>
            </w:pPr>
            <w:r w:rsidRPr="009F206B">
              <w:rPr>
                <w:rFonts w:ascii="Times New Roman" w:hAnsi="Times New Roman" w:cs="Times New Roman" w:hint="eastAsia"/>
                <w:szCs w:val="21"/>
              </w:rPr>
              <w:t>4</w:t>
            </w:r>
            <w:r w:rsidRPr="009F206B">
              <w:rPr>
                <w:rFonts w:ascii="Times New Roman" w:hAnsi="Times New Roman" w:cs="Times New Roman"/>
                <w:szCs w:val="21"/>
              </w:rPr>
              <w:t>.1~5.5</w:t>
            </w:r>
          </w:p>
        </w:tc>
        <w:tc>
          <w:tcPr>
            <w:tcW w:w="688" w:type="pct"/>
            <w:vAlign w:val="center"/>
          </w:tcPr>
          <w:p w14:paraId="1BCA8509" w14:textId="77777777" w:rsidR="00993E9F" w:rsidRPr="009F206B" w:rsidRDefault="00993E9F" w:rsidP="00970BC7">
            <w:pPr>
              <w:adjustRightInd w:val="0"/>
              <w:snapToGrid w:val="0"/>
              <w:jc w:val="center"/>
              <w:rPr>
                <w:rFonts w:ascii="Times New Roman" w:hAnsi="Times New Roman" w:cs="Times New Roman"/>
                <w:szCs w:val="21"/>
              </w:rPr>
            </w:pPr>
            <w:r w:rsidRPr="009F206B">
              <w:rPr>
                <w:rFonts w:ascii="Times New Roman" w:hAnsi="Times New Roman" w:cs="Times New Roman" w:hint="eastAsia"/>
                <w:szCs w:val="21"/>
              </w:rPr>
              <w:t>8</w:t>
            </w:r>
            <w:r w:rsidRPr="009F206B">
              <w:rPr>
                <w:rFonts w:ascii="Times New Roman" w:hAnsi="Times New Roman" w:cs="Times New Roman"/>
                <w:szCs w:val="21"/>
              </w:rPr>
              <w:t>.2~14</w:t>
            </w:r>
          </w:p>
        </w:tc>
        <w:tc>
          <w:tcPr>
            <w:tcW w:w="688" w:type="pct"/>
            <w:vAlign w:val="center"/>
          </w:tcPr>
          <w:p w14:paraId="435E79D8" w14:textId="77777777" w:rsidR="00993E9F" w:rsidRPr="009F206B" w:rsidRDefault="00993E9F" w:rsidP="00970BC7">
            <w:pPr>
              <w:adjustRightInd w:val="0"/>
              <w:snapToGrid w:val="0"/>
              <w:jc w:val="center"/>
              <w:rPr>
                <w:rFonts w:ascii="Times New Roman" w:hAnsi="Times New Roman" w:cs="Times New Roman"/>
                <w:szCs w:val="21"/>
              </w:rPr>
            </w:pPr>
            <w:r w:rsidRPr="009F206B">
              <w:rPr>
                <w:rFonts w:ascii="Times New Roman" w:hAnsi="Times New Roman" w:cs="Times New Roman" w:hint="eastAsia"/>
                <w:szCs w:val="21"/>
              </w:rPr>
              <w:t>1</w:t>
            </w:r>
            <w:r w:rsidRPr="009F206B">
              <w:rPr>
                <w:rFonts w:ascii="Times New Roman" w:hAnsi="Times New Roman" w:cs="Times New Roman"/>
                <w:szCs w:val="21"/>
              </w:rPr>
              <w:t>2~22</w:t>
            </w:r>
          </w:p>
        </w:tc>
        <w:tc>
          <w:tcPr>
            <w:tcW w:w="695" w:type="pct"/>
            <w:vAlign w:val="center"/>
          </w:tcPr>
          <w:p w14:paraId="1A752990" w14:textId="77777777" w:rsidR="00993E9F" w:rsidRPr="009F206B" w:rsidRDefault="00993E9F" w:rsidP="00970BC7">
            <w:pPr>
              <w:adjustRightInd w:val="0"/>
              <w:snapToGrid w:val="0"/>
              <w:jc w:val="center"/>
              <w:rPr>
                <w:rFonts w:ascii="Times New Roman" w:hAnsi="Times New Roman" w:cs="Times New Roman"/>
                <w:szCs w:val="21"/>
              </w:rPr>
            </w:pPr>
            <w:r w:rsidRPr="009F206B">
              <w:rPr>
                <w:rFonts w:ascii="Times New Roman" w:hAnsi="Times New Roman" w:cs="Times New Roman" w:hint="eastAsia"/>
                <w:szCs w:val="21"/>
              </w:rPr>
              <w:t>1</w:t>
            </w:r>
            <w:r w:rsidRPr="009F206B">
              <w:rPr>
                <w:rFonts w:ascii="Times New Roman" w:hAnsi="Times New Roman" w:cs="Times New Roman"/>
                <w:szCs w:val="21"/>
              </w:rPr>
              <w:t>6~30</w:t>
            </w:r>
          </w:p>
        </w:tc>
      </w:tr>
      <w:tr w:rsidR="00993E9F" w:rsidRPr="009F206B" w14:paraId="5A912023" w14:textId="77777777" w:rsidTr="005F7778">
        <w:trPr>
          <w:jc w:val="center"/>
        </w:trPr>
        <w:tc>
          <w:tcPr>
            <w:tcW w:w="2243" w:type="pct"/>
            <w:vAlign w:val="center"/>
          </w:tcPr>
          <w:p w14:paraId="6D78C45E" w14:textId="77777777" w:rsidR="00993E9F" w:rsidRPr="009F206B" w:rsidRDefault="00993E9F" w:rsidP="00970BC7">
            <w:pPr>
              <w:adjustRightInd w:val="0"/>
              <w:snapToGrid w:val="0"/>
              <w:jc w:val="center"/>
              <w:rPr>
                <w:rFonts w:ascii="Times New Roman" w:hAnsi="Times New Roman" w:cs="Times New Roman"/>
                <w:szCs w:val="21"/>
              </w:rPr>
            </w:pPr>
            <w:r w:rsidRPr="009F206B">
              <w:rPr>
                <w:rFonts w:ascii="Times New Roman" w:hAnsi="Times New Roman" w:cs="Times New Roman" w:hint="eastAsia"/>
                <w:szCs w:val="21"/>
              </w:rPr>
              <w:t>脊髓灰质炎病毒</w:t>
            </w:r>
          </w:p>
        </w:tc>
        <w:tc>
          <w:tcPr>
            <w:tcW w:w="688" w:type="pct"/>
            <w:vAlign w:val="center"/>
          </w:tcPr>
          <w:p w14:paraId="4D122C01" w14:textId="77777777" w:rsidR="00993E9F" w:rsidRPr="009F206B" w:rsidRDefault="00993E9F" w:rsidP="00970BC7">
            <w:pPr>
              <w:adjustRightInd w:val="0"/>
              <w:snapToGrid w:val="0"/>
              <w:jc w:val="center"/>
              <w:rPr>
                <w:rFonts w:ascii="Times New Roman" w:hAnsi="Times New Roman" w:cs="Times New Roman"/>
                <w:szCs w:val="21"/>
              </w:rPr>
            </w:pPr>
            <w:r w:rsidRPr="009F206B">
              <w:rPr>
                <w:rFonts w:ascii="Times New Roman" w:hAnsi="Times New Roman" w:cs="Times New Roman" w:hint="eastAsia"/>
                <w:szCs w:val="21"/>
              </w:rPr>
              <w:t>4</w:t>
            </w:r>
            <w:r w:rsidRPr="009F206B">
              <w:rPr>
                <w:rFonts w:ascii="Times New Roman" w:hAnsi="Times New Roman" w:cs="Times New Roman"/>
                <w:szCs w:val="21"/>
              </w:rPr>
              <w:t>~6</w:t>
            </w:r>
          </w:p>
        </w:tc>
        <w:tc>
          <w:tcPr>
            <w:tcW w:w="688" w:type="pct"/>
            <w:vAlign w:val="center"/>
          </w:tcPr>
          <w:p w14:paraId="4D2F04E5" w14:textId="77777777" w:rsidR="00993E9F" w:rsidRPr="009F206B" w:rsidRDefault="00993E9F" w:rsidP="00970BC7">
            <w:pPr>
              <w:adjustRightInd w:val="0"/>
              <w:snapToGrid w:val="0"/>
              <w:jc w:val="center"/>
              <w:rPr>
                <w:rFonts w:ascii="Times New Roman" w:hAnsi="Times New Roman" w:cs="Times New Roman"/>
                <w:szCs w:val="21"/>
              </w:rPr>
            </w:pPr>
            <w:r w:rsidRPr="009F206B">
              <w:rPr>
                <w:rFonts w:ascii="Times New Roman" w:hAnsi="Times New Roman" w:cs="Times New Roman" w:hint="eastAsia"/>
                <w:szCs w:val="21"/>
              </w:rPr>
              <w:t>8</w:t>
            </w:r>
            <w:r w:rsidRPr="009F206B">
              <w:rPr>
                <w:rFonts w:ascii="Times New Roman" w:hAnsi="Times New Roman" w:cs="Times New Roman"/>
                <w:szCs w:val="21"/>
              </w:rPr>
              <w:t>.7~14</w:t>
            </w:r>
          </w:p>
        </w:tc>
        <w:tc>
          <w:tcPr>
            <w:tcW w:w="688" w:type="pct"/>
            <w:vAlign w:val="center"/>
          </w:tcPr>
          <w:p w14:paraId="1FDB9990" w14:textId="77777777" w:rsidR="00993E9F" w:rsidRPr="009F206B" w:rsidRDefault="00993E9F" w:rsidP="00970BC7">
            <w:pPr>
              <w:adjustRightInd w:val="0"/>
              <w:snapToGrid w:val="0"/>
              <w:jc w:val="center"/>
              <w:rPr>
                <w:rFonts w:ascii="Times New Roman" w:hAnsi="Times New Roman" w:cs="Times New Roman"/>
                <w:szCs w:val="21"/>
              </w:rPr>
            </w:pPr>
            <w:r w:rsidRPr="009F206B">
              <w:rPr>
                <w:rFonts w:ascii="Times New Roman" w:hAnsi="Times New Roman" w:cs="Times New Roman" w:hint="eastAsia"/>
                <w:szCs w:val="21"/>
              </w:rPr>
              <w:t>1</w:t>
            </w:r>
            <w:r w:rsidRPr="009F206B">
              <w:rPr>
                <w:rFonts w:ascii="Times New Roman" w:hAnsi="Times New Roman" w:cs="Times New Roman"/>
                <w:szCs w:val="21"/>
              </w:rPr>
              <w:t>4~23</w:t>
            </w:r>
          </w:p>
        </w:tc>
        <w:tc>
          <w:tcPr>
            <w:tcW w:w="695" w:type="pct"/>
            <w:vAlign w:val="center"/>
          </w:tcPr>
          <w:p w14:paraId="469EF105" w14:textId="77777777" w:rsidR="00993E9F" w:rsidRPr="009F206B" w:rsidRDefault="00993E9F" w:rsidP="00970BC7">
            <w:pPr>
              <w:adjustRightInd w:val="0"/>
              <w:snapToGrid w:val="0"/>
              <w:jc w:val="center"/>
              <w:rPr>
                <w:rFonts w:ascii="Times New Roman" w:hAnsi="Times New Roman" w:cs="Times New Roman"/>
                <w:szCs w:val="21"/>
              </w:rPr>
            </w:pPr>
            <w:r w:rsidRPr="009F206B">
              <w:rPr>
                <w:rFonts w:ascii="Times New Roman" w:hAnsi="Times New Roman" w:cs="Times New Roman" w:hint="eastAsia"/>
                <w:szCs w:val="21"/>
              </w:rPr>
              <w:t>2</w:t>
            </w:r>
            <w:r w:rsidRPr="009F206B">
              <w:rPr>
                <w:rFonts w:ascii="Times New Roman" w:hAnsi="Times New Roman" w:cs="Times New Roman"/>
                <w:szCs w:val="21"/>
              </w:rPr>
              <w:t>1~30</w:t>
            </w:r>
          </w:p>
        </w:tc>
      </w:tr>
      <w:tr w:rsidR="00993E9F" w:rsidRPr="009F206B" w14:paraId="14A30138" w14:textId="77777777" w:rsidTr="005F7778">
        <w:trPr>
          <w:jc w:val="center"/>
        </w:trPr>
        <w:tc>
          <w:tcPr>
            <w:tcW w:w="2243" w:type="pct"/>
            <w:vAlign w:val="center"/>
          </w:tcPr>
          <w:p w14:paraId="0C8AB7F5" w14:textId="77777777" w:rsidR="00993E9F" w:rsidRPr="009F206B" w:rsidRDefault="00993E9F" w:rsidP="00970BC7">
            <w:pPr>
              <w:adjustRightInd w:val="0"/>
              <w:snapToGrid w:val="0"/>
              <w:jc w:val="center"/>
              <w:rPr>
                <w:rFonts w:ascii="Times New Roman" w:hAnsi="Times New Roman" w:cs="Times New Roman"/>
                <w:szCs w:val="21"/>
              </w:rPr>
            </w:pPr>
            <w:proofErr w:type="gramStart"/>
            <w:r w:rsidRPr="009F206B">
              <w:rPr>
                <w:rFonts w:ascii="Times New Roman" w:hAnsi="Times New Roman" w:cs="Times New Roman" w:hint="eastAsia"/>
                <w:szCs w:val="21"/>
              </w:rPr>
              <w:t>柯萨</w:t>
            </w:r>
            <w:proofErr w:type="gramEnd"/>
            <w:r w:rsidRPr="009F206B">
              <w:rPr>
                <w:rFonts w:ascii="Times New Roman" w:hAnsi="Times New Roman" w:cs="Times New Roman" w:hint="eastAsia"/>
                <w:szCs w:val="21"/>
              </w:rPr>
              <w:t>奇病毒</w:t>
            </w:r>
            <w:r w:rsidRPr="009F206B">
              <w:rPr>
                <w:rFonts w:ascii="Times New Roman" w:hAnsi="Times New Roman" w:cs="Times New Roman" w:hint="eastAsia"/>
                <w:szCs w:val="21"/>
              </w:rPr>
              <w:t xml:space="preserve"> B5 </w:t>
            </w:r>
            <w:r w:rsidRPr="009F206B">
              <w:rPr>
                <w:rFonts w:ascii="Times New Roman" w:hAnsi="Times New Roman" w:cs="Times New Roman" w:hint="eastAsia"/>
                <w:szCs w:val="21"/>
              </w:rPr>
              <w:t>病毒</w:t>
            </w:r>
          </w:p>
        </w:tc>
        <w:tc>
          <w:tcPr>
            <w:tcW w:w="688" w:type="pct"/>
            <w:vAlign w:val="center"/>
          </w:tcPr>
          <w:p w14:paraId="40BFF24B" w14:textId="77777777" w:rsidR="00993E9F" w:rsidRPr="009F206B" w:rsidRDefault="00993E9F" w:rsidP="00970BC7">
            <w:pPr>
              <w:adjustRightInd w:val="0"/>
              <w:snapToGrid w:val="0"/>
              <w:jc w:val="center"/>
              <w:rPr>
                <w:rFonts w:ascii="Times New Roman" w:hAnsi="Times New Roman" w:cs="Times New Roman"/>
                <w:szCs w:val="21"/>
              </w:rPr>
            </w:pPr>
            <w:r w:rsidRPr="009F206B">
              <w:rPr>
                <w:rFonts w:ascii="Times New Roman" w:hAnsi="Times New Roman" w:cs="Times New Roman" w:hint="eastAsia"/>
                <w:szCs w:val="21"/>
              </w:rPr>
              <w:t>6</w:t>
            </w:r>
            <w:r w:rsidRPr="009F206B">
              <w:rPr>
                <w:rFonts w:ascii="Times New Roman" w:hAnsi="Times New Roman" w:cs="Times New Roman"/>
                <w:szCs w:val="21"/>
              </w:rPr>
              <w:t>.9</w:t>
            </w:r>
          </w:p>
        </w:tc>
        <w:tc>
          <w:tcPr>
            <w:tcW w:w="688" w:type="pct"/>
            <w:vAlign w:val="center"/>
          </w:tcPr>
          <w:p w14:paraId="1EBEFB3E" w14:textId="77777777" w:rsidR="00993E9F" w:rsidRPr="009F206B" w:rsidRDefault="00993E9F" w:rsidP="00970BC7">
            <w:pPr>
              <w:adjustRightInd w:val="0"/>
              <w:snapToGrid w:val="0"/>
              <w:jc w:val="center"/>
              <w:rPr>
                <w:rFonts w:ascii="Times New Roman" w:hAnsi="Times New Roman" w:cs="Times New Roman"/>
                <w:szCs w:val="21"/>
              </w:rPr>
            </w:pPr>
            <w:r w:rsidRPr="009F206B">
              <w:rPr>
                <w:rFonts w:ascii="Times New Roman" w:hAnsi="Times New Roman" w:cs="Times New Roman" w:hint="eastAsia"/>
                <w:szCs w:val="21"/>
              </w:rPr>
              <w:t>1</w:t>
            </w:r>
            <w:r w:rsidRPr="009F206B">
              <w:rPr>
                <w:rFonts w:ascii="Times New Roman" w:hAnsi="Times New Roman" w:cs="Times New Roman"/>
                <w:szCs w:val="21"/>
              </w:rPr>
              <w:t>4</w:t>
            </w:r>
          </w:p>
        </w:tc>
        <w:tc>
          <w:tcPr>
            <w:tcW w:w="688" w:type="pct"/>
            <w:vAlign w:val="center"/>
          </w:tcPr>
          <w:p w14:paraId="1FB944C1" w14:textId="77777777" w:rsidR="00993E9F" w:rsidRPr="009F206B" w:rsidRDefault="00993E9F" w:rsidP="00970BC7">
            <w:pPr>
              <w:adjustRightInd w:val="0"/>
              <w:snapToGrid w:val="0"/>
              <w:jc w:val="center"/>
              <w:rPr>
                <w:rFonts w:ascii="Times New Roman" w:hAnsi="Times New Roman" w:cs="Times New Roman"/>
                <w:szCs w:val="21"/>
              </w:rPr>
            </w:pPr>
            <w:r w:rsidRPr="009F206B">
              <w:rPr>
                <w:rFonts w:ascii="Times New Roman" w:hAnsi="Times New Roman" w:cs="Times New Roman" w:hint="eastAsia"/>
                <w:szCs w:val="21"/>
              </w:rPr>
              <w:t>2</w:t>
            </w:r>
            <w:r w:rsidRPr="009F206B">
              <w:rPr>
                <w:rFonts w:ascii="Times New Roman" w:hAnsi="Times New Roman" w:cs="Times New Roman"/>
                <w:szCs w:val="21"/>
              </w:rPr>
              <w:t>2</w:t>
            </w:r>
          </w:p>
        </w:tc>
        <w:tc>
          <w:tcPr>
            <w:tcW w:w="695" w:type="pct"/>
            <w:vAlign w:val="center"/>
          </w:tcPr>
          <w:p w14:paraId="218F61AD" w14:textId="77777777" w:rsidR="00993E9F" w:rsidRPr="009F206B" w:rsidRDefault="00993E9F" w:rsidP="00970BC7">
            <w:pPr>
              <w:adjustRightInd w:val="0"/>
              <w:snapToGrid w:val="0"/>
              <w:jc w:val="center"/>
              <w:rPr>
                <w:rFonts w:ascii="Times New Roman" w:hAnsi="Times New Roman" w:cs="Times New Roman"/>
                <w:szCs w:val="21"/>
              </w:rPr>
            </w:pPr>
            <w:r w:rsidRPr="009F206B">
              <w:rPr>
                <w:rFonts w:ascii="Times New Roman" w:hAnsi="Times New Roman" w:cs="Times New Roman" w:hint="eastAsia"/>
                <w:szCs w:val="21"/>
              </w:rPr>
              <w:t>3</w:t>
            </w:r>
            <w:r w:rsidRPr="009F206B">
              <w:rPr>
                <w:rFonts w:ascii="Times New Roman" w:hAnsi="Times New Roman" w:cs="Times New Roman"/>
                <w:szCs w:val="21"/>
              </w:rPr>
              <w:t>0</w:t>
            </w:r>
          </w:p>
        </w:tc>
      </w:tr>
      <w:tr w:rsidR="00993E9F" w:rsidRPr="009F206B" w14:paraId="6F865F14" w14:textId="77777777" w:rsidTr="005F7778">
        <w:trPr>
          <w:jc w:val="center"/>
        </w:trPr>
        <w:tc>
          <w:tcPr>
            <w:tcW w:w="2243" w:type="pct"/>
            <w:vAlign w:val="center"/>
          </w:tcPr>
          <w:p w14:paraId="4C726CE0" w14:textId="77777777" w:rsidR="00993E9F" w:rsidRPr="009F206B" w:rsidRDefault="00993E9F" w:rsidP="00970BC7">
            <w:pPr>
              <w:adjustRightInd w:val="0"/>
              <w:snapToGrid w:val="0"/>
              <w:jc w:val="center"/>
              <w:rPr>
                <w:rFonts w:ascii="Times New Roman" w:hAnsi="Times New Roman" w:cs="Times New Roman"/>
                <w:szCs w:val="21"/>
              </w:rPr>
            </w:pPr>
            <w:r w:rsidRPr="009F206B">
              <w:rPr>
                <w:rFonts w:ascii="Times New Roman" w:hAnsi="Times New Roman" w:cs="Times New Roman" w:hint="eastAsia"/>
                <w:szCs w:val="21"/>
              </w:rPr>
              <w:t>轮状病毒</w:t>
            </w:r>
            <w:r w:rsidRPr="009F206B">
              <w:rPr>
                <w:rFonts w:ascii="Times New Roman" w:hAnsi="Times New Roman" w:cs="Times New Roman" w:hint="eastAsia"/>
                <w:szCs w:val="21"/>
              </w:rPr>
              <w:t xml:space="preserve"> SAII</w:t>
            </w:r>
          </w:p>
        </w:tc>
        <w:tc>
          <w:tcPr>
            <w:tcW w:w="688" w:type="pct"/>
            <w:vAlign w:val="center"/>
          </w:tcPr>
          <w:p w14:paraId="5CC7BBAB" w14:textId="77777777" w:rsidR="00993E9F" w:rsidRPr="009F206B" w:rsidRDefault="00993E9F" w:rsidP="00970BC7">
            <w:pPr>
              <w:adjustRightInd w:val="0"/>
              <w:snapToGrid w:val="0"/>
              <w:jc w:val="center"/>
              <w:rPr>
                <w:rFonts w:ascii="Times New Roman" w:hAnsi="Times New Roman" w:cs="Times New Roman"/>
                <w:szCs w:val="21"/>
              </w:rPr>
            </w:pPr>
            <w:r w:rsidRPr="009F206B">
              <w:rPr>
                <w:rFonts w:ascii="Times New Roman" w:hAnsi="Times New Roman" w:cs="Times New Roman" w:hint="eastAsia"/>
                <w:szCs w:val="21"/>
              </w:rPr>
              <w:t>7</w:t>
            </w:r>
            <w:r w:rsidRPr="009F206B">
              <w:rPr>
                <w:rFonts w:ascii="Times New Roman" w:hAnsi="Times New Roman" w:cs="Times New Roman"/>
                <w:szCs w:val="21"/>
              </w:rPr>
              <w:t>.1~9.1</w:t>
            </w:r>
          </w:p>
        </w:tc>
        <w:tc>
          <w:tcPr>
            <w:tcW w:w="688" w:type="pct"/>
            <w:vAlign w:val="center"/>
          </w:tcPr>
          <w:p w14:paraId="75777758" w14:textId="77777777" w:rsidR="00993E9F" w:rsidRPr="009F206B" w:rsidRDefault="00993E9F" w:rsidP="00970BC7">
            <w:pPr>
              <w:adjustRightInd w:val="0"/>
              <w:snapToGrid w:val="0"/>
              <w:jc w:val="center"/>
              <w:rPr>
                <w:rFonts w:ascii="Times New Roman" w:hAnsi="Times New Roman" w:cs="Times New Roman"/>
                <w:szCs w:val="21"/>
              </w:rPr>
            </w:pPr>
            <w:r w:rsidRPr="009F206B">
              <w:rPr>
                <w:rFonts w:ascii="Times New Roman" w:hAnsi="Times New Roman" w:cs="Times New Roman" w:hint="eastAsia"/>
                <w:szCs w:val="21"/>
              </w:rPr>
              <w:t>1</w:t>
            </w:r>
            <w:r w:rsidRPr="009F206B">
              <w:rPr>
                <w:rFonts w:ascii="Times New Roman" w:hAnsi="Times New Roman" w:cs="Times New Roman"/>
                <w:szCs w:val="21"/>
              </w:rPr>
              <w:t>5~19</w:t>
            </w:r>
          </w:p>
        </w:tc>
        <w:tc>
          <w:tcPr>
            <w:tcW w:w="688" w:type="pct"/>
            <w:vAlign w:val="center"/>
          </w:tcPr>
          <w:p w14:paraId="032A5E36" w14:textId="77777777" w:rsidR="00993E9F" w:rsidRPr="009F206B" w:rsidRDefault="00993E9F" w:rsidP="00970BC7">
            <w:pPr>
              <w:adjustRightInd w:val="0"/>
              <w:snapToGrid w:val="0"/>
              <w:jc w:val="center"/>
              <w:rPr>
                <w:rFonts w:ascii="Times New Roman" w:hAnsi="Times New Roman" w:cs="Times New Roman"/>
                <w:szCs w:val="21"/>
              </w:rPr>
            </w:pPr>
            <w:r w:rsidRPr="009F206B">
              <w:rPr>
                <w:rFonts w:ascii="Times New Roman" w:hAnsi="Times New Roman" w:cs="Times New Roman" w:hint="eastAsia"/>
                <w:szCs w:val="21"/>
              </w:rPr>
              <w:t>2</w:t>
            </w:r>
            <w:r w:rsidRPr="009F206B">
              <w:rPr>
                <w:rFonts w:ascii="Times New Roman" w:hAnsi="Times New Roman" w:cs="Times New Roman"/>
                <w:szCs w:val="21"/>
              </w:rPr>
              <w:t>3~26</w:t>
            </w:r>
          </w:p>
        </w:tc>
        <w:tc>
          <w:tcPr>
            <w:tcW w:w="695" w:type="pct"/>
            <w:vAlign w:val="center"/>
          </w:tcPr>
          <w:p w14:paraId="0B6CFF2F" w14:textId="77777777" w:rsidR="00993E9F" w:rsidRPr="009F206B" w:rsidRDefault="00993E9F" w:rsidP="00970BC7">
            <w:pPr>
              <w:adjustRightInd w:val="0"/>
              <w:snapToGrid w:val="0"/>
              <w:jc w:val="center"/>
              <w:rPr>
                <w:rFonts w:ascii="Times New Roman" w:hAnsi="Times New Roman" w:cs="Times New Roman"/>
                <w:szCs w:val="21"/>
              </w:rPr>
            </w:pPr>
            <w:r w:rsidRPr="009F206B">
              <w:rPr>
                <w:rFonts w:ascii="Times New Roman" w:hAnsi="Times New Roman" w:cs="Times New Roman" w:hint="eastAsia"/>
                <w:szCs w:val="21"/>
              </w:rPr>
              <w:t>3</w:t>
            </w:r>
            <w:r w:rsidRPr="009F206B">
              <w:rPr>
                <w:rFonts w:ascii="Times New Roman" w:hAnsi="Times New Roman" w:cs="Times New Roman"/>
                <w:szCs w:val="21"/>
              </w:rPr>
              <w:t>1~36</w:t>
            </w:r>
          </w:p>
        </w:tc>
      </w:tr>
    </w:tbl>
    <w:p w14:paraId="10FA6B29" w14:textId="77777777" w:rsidR="00993E9F" w:rsidRPr="000854CC" w:rsidRDefault="00993E9F" w:rsidP="00993E9F">
      <w:pPr>
        <w:spacing w:beforeLines="100" w:before="312" w:line="360" w:lineRule="auto"/>
        <w:ind w:firstLineChars="200" w:firstLine="480"/>
        <w:rPr>
          <w:rFonts w:ascii="Times New Roman" w:hAnsi="Times New Roman" w:cs="Times New Roman"/>
          <w:sz w:val="24"/>
          <w:szCs w:val="24"/>
        </w:rPr>
      </w:pPr>
      <w:r>
        <w:rPr>
          <w:rFonts w:ascii="Times New Roman" w:hAnsi="Times New Roman" w:cs="Times New Roman" w:hint="eastAsia"/>
          <w:sz w:val="24"/>
          <w:szCs w:val="24"/>
        </w:rPr>
        <w:t>参考国内关于紫外线消毒技术的现行标准，本标准对城镇污水深度处理紫外线消毒技术的有效剂量</w:t>
      </w:r>
      <w:proofErr w:type="gramStart"/>
      <w:r>
        <w:rPr>
          <w:rFonts w:ascii="Times New Roman" w:hAnsi="Times New Roman" w:cs="Times New Roman" w:hint="eastAsia"/>
          <w:sz w:val="24"/>
          <w:szCs w:val="24"/>
        </w:rPr>
        <w:t>作出</w:t>
      </w:r>
      <w:proofErr w:type="gramEnd"/>
      <w:r>
        <w:rPr>
          <w:rFonts w:ascii="Times New Roman" w:hAnsi="Times New Roman" w:cs="Times New Roman" w:hint="eastAsia"/>
          <w:sz w:val="24"/>
          <w:szCs w:val="24"/>
        </w:rPr>
        <w:t>规定：城镇污水深度处理</w:t>
      </w:r>
      <w:r w:rsidRPr="000854CC">
        <w:rPr>
          <w:rFonts w:ascii="Times New Roman" w:hAnsi="Times New Roman" w:cs="Times New Roman" w:hint="eastAsia"/>
          <w:sz w:val="24"/>
          <w:szCs w:val="24"/>
        </w:rPr>
        <w:t>的紫外线有效剂量</w:t>
      </w:r>
      <w:r>
        <w:rPr>
          <w:rFonts w:ascii="Times New Roman" w:hAnsi="Times New Roman" w:cs="Times New Roman" w:hint="eastAsia"/>
          <w:sz w:val="24"/>
          <w:szCs w:val="24"/>
        </w:rPr>
        <w:t>宜为</w:t>
      </w:r>
      <w:r w:rsidRPr="009F206B">
        <w:rPr>
          <w:rFonts w:ascii="Times New Roman" w:hAnsi="Times New Roman" w:cs="Times New Roman" w:hint="eastAsia"/>
          <w:sz w:val="24"/>
          <w:szCs w:val="24"/>
        </w:rPr>
        <w:t>24</w:t>
      </w:r>
      <w:r w:rsidRPr="009F206B">
        <w:rPr>
          <w:rFonts w:ascii="Times New Roman" w:hAnsi="Times New Roman" w:cs="Times New Roman"/>
          <w:sz w:val="24"/>
          <w:szCs w:val="24"/>
        </w:rPr>
        <w:t xml:space="preserve"> </w:t>
      </w:r>
      <w:proofErr w:type="spellStart"/>
      <w:r w:rsidRPr="009F206B">
        <w:rPr>
          <w:rFonts w:ascii="Times New Roman" w:hAnsi="Times New Roman" w:cs="Times New Roman"/>
          <w:sz w:val="24"/>
          <w:szCs w:val="24"/>
        </w:rPr>
        <w:t>mJ</w:t>
      </w:r>
      <w:proofErr w:type="spellEnd"/>
      <w:r w:rsidRPr="009F206B">
        <w:rPr>
          <w:rFonts w:ascii="Times New Roman" w:hAnsi="Times New Roman" w:cs="Times New Roman"/>
          <w:sz w:val="24"/>
          <w:szCs w:val="24"/>
        </w:rPr>
        <w:t>/cm</w:t>
      </w:r>
      <w:r w:rsidRPr="009F206B">
        <w:rPr>
          <w:rFonts w:ascii="Times New Roman" w:hAnsi="Times New Roman" w:cs="Times New Roman"/>
          <w:sz w:val="24"/>
          <w:szCs w:val="24"/>
          <w:vertAlign w:val="superscript"/>
        </w:rPr>
        <w:t>2</w:t>
      </w:r>
      <w:r w:rsidRPr="009F206B">
        <w:rPr>
          <w:rFonts w:ascii="Times New Roman" w:hAnsi="Times New Roman" w:cs="Times New Roman" w:hint="eastAsia"/>
          <w:sz w:val="24"/>
          <w:szCs w:val="24"/>
        </w:rPr>
        <w:t>~30</w:t>
      </w:r>
      <w:r w:rsidRPr="009F206B">
        <w:rPr>
          <w:rFonts w:ascii="Times New Roman" w:hAnsi="Times New Roman" w:cs="Times New Roman"/>
          <w:sz w:val="24"/>
          <w:szCs w:val="24"/>
        </w:rPr>
        <w:t xml:space="preserve"> </w:t>
      </w:r>
      <w:proofErr w:type="spellStart"/>
      <w:r w:rsidRPr="009F206B">
        <w:rPr>
          <w:rFonts w:ascii="Times New Roman" w:hAnsi="Times New Roman" w:cs="Times New Roman"/>
          <w:sz w:val="24"/>
          <w:szCs w:val="24"/>
        </w:rPr>
        <w:t>mJ</w:t>
      </w:r>
      <w:proofErr w:type="spellEnd"/>
      <w:r w:rsidRPr="009F206B">
        <w:rPr>
          <w:rFonts w:ascii="Times New Roman" w:hAnsi="Times New Roman" w:cs="Times New Roman"/>
          <w:sz w:val="24"/>
          <w:szCs w:val="24"/>
        </w:rPr>
        <w:t>/cm</w:t>
      </w:r>
      <w:r w:rsidRPr="009F206B">
        <w:rPr>
          <w:rFonts w:ascii="Times New Roman" w:hAnsi="Times New Roman" w:cs="Times New Roman"/>
          <w:sz w:val="24"/>
          <w:szCs w:val="24"/>
          <w:vertAlign w:val="superscript"/>
        </w:rPr>
        <w:t>2</w:t>
      </w:r>
      <w:r>
        <w:rPr>
          <w:rFonts w:ascii="Times New Roman" w:hAnsi="Times New Roman" w:cs="Times New Roman" w:hint="eastAsia"/>
          <w:sz w:val="24"/>
          <w:szCs w:val="24"/>
        </w:rPr>
        <w:t>。</w:t>
      </w:r>
    </w:p>
    <w:p w14:paraId="7744BAF6" w14:textId="479DC474" w:rsidR="000678CB" w:rsidRDefault="00993E9F" w:rsidP="00D7217F">
      <w:pPr>
        <w:spacing w:line="360" w:lineRule="auto"/>
        <w:ind w:firstLineChars="200" w:firstLine="480"/>
        <w:rPr>
          <w:rFonts w:ascii="Times New Roman" w:hAnsi="Times New Roman" w:cs="Times New Roman"/>
          <w:b/>
          <w:bCs/>
          <w:szCs w:val="21"/>
        </w:rPr>
      </w:pPr>
      <w:r>
        <w:rPr>
          <w:rFonts w:ascii="Times New Roman" w:hAnsi="Times New Roman" w:cs="Times New Roman" w:hint="eastAsia"/>
          <w:sz w:val="24"/>
          <w:szCs w:val="24"/>
        </w:rPr>
        <w:lastRenderedPageBreak/>
        <w:t>紫外线消毒技术对进水的水质要求较高，消毒效果受进入紫外线消毒设备待消毒水的水温、</w:t>
      </w:r>
      <w:r>
        <w:rPr>
          <w:rFonts w:ascii="Times New Roman" w:hAnsi="Times New Roman" w:cs="Times New Roman" w:hint="eastAsia"/>
          <w:sz w:val="24"/>
          <w:szCs w:val="24"/>
        </w:rPr>
        <w:t>p</w:t>
      </w:r>
      <w:r>
        <w:rPr>
          <w:rFonts w:ascii="Times New Roman" w:hAnsi="Times New Roman" w:cs="Times New Roman"/>
          <w:sz w:val="24"/>
          <w:szCs w:val="24"/>
        </w:rPr>
        <w:t>H</w:t>
      </w:r>
      <w:r>
        <w:rPr>
          <w:rFonts w:ascii="Times New Roman" w:hAnsi="Times New Roman" w:cs="Times New Roman" w:hint="eastAsia"/>
          <w:sz w:val="24"/>
          <w:szCs w:val="24"/>
        </w:rPr>
        <w:t>值、浊度、紫外线穿透率等因素的影响。为充分发挥紫外线消毒技术的消毒效果，紫外线消毒工艺应设置于清水池之前。在进行紫外线消毒前，应实测待消毒水的水质情况。《城镇污水处理厂运行、维护及安全技术规程》（</w:t>
      </w:r>
      <w:r>
        <w:rPr>
          <w:rFonts w:ascii="Times New Roman" w:hAnsi="Times New Roman" w:cs="Times New Roman" w:hint="eastAsia"/>
          <w:sz w:val="24"/>
          <w:szCs w:val="24"/>
        </w:rPr>
        <w:t>C</w:t>
      </w:r>
      <w:r>
        <w:rPr>
          <w:rFonts w:ascii="Times New Roman" w:hAnsi="Times New Roman" w:cs="Times New Roman"/>
          <w:sz w:val="24"/>
          <w:szCs w:val="24"/>
        </w:rPr>
        <w:t>JJ 60-2011</w:t>
      </w:r>
      <w:r>
        <w:rPr>
          <w:rFonts w:ascii="Times New Roman" w:hAnsi="Times New Roman" w:cs="Times New Roman" w:hint="eastAsia"/>
          <w:sz w:val="24"/>
          <w:szCs w:val="24"/>
        </w:rPr>
        <w:t>）和</w:t>
      </w:r>
      <w:r w:rsidRPr="00653A72">
        <w:rPr>
          <w:rFonts w:ascii="Times New Roman" w:hAnsi="Times New Roman" w:cs="Times New Roman" w:hint="eastAsia"/>
          <w:sz w:val="24"/>
          <w:szCs w:val="24"/>
        </w:rPr>
        <w:t>《城镇污水再生利用设施运行、维护及安全技术规程》</w:t>
      </w:r>
      <w:r>
        <w:rPr>
          <w:rFonts w:ascii="Times New Roman" w:hAnsi="Times New Roman" w:cs="Times New Roman" w:hint="eastAsia"/>
          <w:sz w:val="24"/>
          <w:szCs w:val="24"/>
        </w:rPr>
        <w:t>（</w:t>
      </w:r>
      <w:r w:rsidRPr="00653A72">
        <w:rPr>
          <w:rFonts w:ascii="Times New Roman" w:hAnsi="Times New Roman" w:cs="Times New Roman" w:hint="eastAsia"/>
          <w:sz w:val="24"/>
          <w:szCs w:val="24"/>
        </w:rPr>
        <w:t>CJJ 252-2016</w:t>
      </w:r>
      <w:r>
        <w:rPr>
          <w:rFonts w:ascii="Times New Roman" w:hAnsi="Times New Roman" w:cs="Times New Roman" w:hint="eastAsia"/>
          <w:sz w:val="24"/>
          <w:szCs w:val="24"/>
        </w:rPr>
        <w:t>）规定，紫外线消毒进水透射率应大于</w:t>
      </w:r>
      <w:r>
        <w:rPr>
          <w:rFonts w:ascii="Times New Roman" w:hAnsi="Times New Roman" w:cs="Times New Roman" w:hint="eastAsia"/>
          <w:sz w:val="24"/>
          <w:szCs w:val="24"/>
        </w:rPr>
        <w:t>30%</w:t>
      </w:r>
      <w:r>
        <w:rPr>
          <w:rFonts w:ascii="Times New Roman" w:hAnsi="Times New Roman" w:cs="Times New Roman" w:hint="eastAsia"/>
          <w:sz w:val="24"/>
          <w:szCs w:val="24"/>
        </w:rPr>
        <w:t>，</w:t>
      </w:r>
      <w:r>
        <w:rPr>
          <w:rFonts w:ascii="Times New Roman" w:hAnsi="Times New Roman" w:cs="Times New Roman" w:hint="eastAsia"/>
          <w:sz w:val="24"/>
          <w:szCs w:val="24"/>
        </w:rPr>
        <w:t>S</w:t>
      </w:r>
      <w:r>
        <w:rPr>
          <w:rFonts w:ascii="Times New Roman" w:hAnsi="Times New Roman" w:cs="Times New Roman"/>
          <w:sz w:val="24"/>
          <w:szCs w:val="24"/>
        </w:rPr>
        <w:t>S</w:t>
      </w:r>
      <w:r>
        <w:rPr>
          <w:rFonts w:ascii="Times New Roman" w:hAnsi="Times New Roman" w:cs="Times New Roman" w:hint="eastAsia"/>
          <w:sz w:val="24"/>
          <w:szCs w:val="24"/>
        </w:rPr>
        <w:t>不应大于</w:t>
      </w:r>
      <w:r>
        <w:rPr>
          <w:rFonts w:ascii="Times New Roman" w:hAnsi="Times New Roman" w:cs="Times New Roman" w:hint="eastAsia"/>
          <w:sz w:val="24"/>
          <w:szCs w:val="24"/>
        </w:rPr>
        <w:t>10</w:t>
      </w:r>
      <w:r>
        <w:rPr>
          <w:rFonts w:ascii="Times New Roman" w:hAnsi="Times New Roman" w:cs="Times New Roman"/>
          <w:sz w:val="24"/>
          <w:szCs w:val="24"/>
        </w:rPr>
        <w:t xml:space="preserve"> mg/L</w:t>
      </w:r>
      <w:r>
        <w:rPr>
          <w:rFonts w:ascii="Times New Roman" w:hAnsi="Times New Roman" w:cs="Times New Roman" w:hint="eastAsia"/>
          <w:sz w:val="24"/>
          <w:szCs w:val="24"/>
        </w:rPr>
        <w:t>，浊度不应大于</w:t>
      </w:r>
      <w:r>
        <w:rPr>
          <w:rFonts w:ascii="Times New Roman" w:hAnsi="Times New Roman" w:cs="Times New Roman" w:hint="eastAsia"/>
          <w:sz w:val="24"/>
          <w:szCs w:val="24"/>
        </w:rPr>
        <w:t>5</w:t>
      </w:r>
      <w:r>
        <w:rPr>
          <w:rFonts w:ascii="Times New Roman" w:hAnsi="Times New Roman" w:cs="Times New Roman"/>
          <w:sz w:val="24"/>
          <w:szCs w:val="24"/>
        </w:rPr>
        <w:t xml:space="preserve"> NTU</w:t>
      </w:r>
      <w:r>
        <w:rPr>
          <w:rFonts w:ascii="Times New Roman" w:hAnsi="Times New Roman" w:cs="Times New Roman" w:hint="eastAsia"/>
          <w:sz w:val="24"/>
          <w:szCs w:val="24"/>
        </w:rPr>
        <w:t>，当进水水质不符合以上要求时，宜优化或增设预处理工艺。本标准参考上述国内标准，对城镇污水深度处理紫外线消毒技术</w:t>
      </w:r>
      <w:proofErr w:type="gramStart"/>
      <w:r>
        <w:rPr>
          <w:rFonts w:ascii="Times New Roman" w:hAnsi="Times New Roman" w:cs="Times New Roman" w:hint="eastAsia"/>
          <w:sz w:val="24"/>
          <w:szCs w:val="24"/>
        </w:rPr>
        <w:t>作出</w:t>
      </w:r>
      <w:proofErr w:type="gramEnd"/>
      <w:r>
        <w:rPr>
          <w:rFonts w:ascii="Times New Roman" w:hAnsi="Times New Roman" w:cs="Times New Roman" w:hint="eastAsia"/>
          <w:sz w:val="24"/>
          <w:szCs w:val="24"/>
        </w:rPr>
        <w:t>规定，如没有条件测试待消毒水的水质情况，可按下列情况取值：（</w:t>
      </w:r>
      <w:r>
        <w:rPr>
          <w:rFonts w:ascii="Times New Roman" w:hAnsi="Times New Roman" w:cs="Times New Roman" w:hint="eastAsia"/>
          <w:sz w:val="24"/>
          <w:szCs w:val="24"/>
        </w:rPr>
        <w:t>1</w:t>
      </w:r>
      <w:r>
        <w:rPr>
          <w:rFonts w:ascii="Times New Roman" w:hAnsi="Times New Roman" w:cs="Times New Roman" w:hint="eastAsia"/>
          <w:sz w:val="24"/>
          <w:szCs w:val="24"/>
        </w:rPr>
        <w:t>）设计进水水温宜为</w:t>
      </w:r>
      <w:r>
        <w:rPr>
          <w:rFonts w:ascii="Times New Roman" w:hAnsi="Times New Roman" w:cs="Times New Roman" w:hint="eastAsia"/>
          <w:sz w:val="24"/>
          <w:szCs w:val="24"/>
        </w:rPr>
        <w:t>5~40</w:t>
      </w:r>
      <w:r w:rsidRPr="00C94FF4">
        <w:rPr>
          <w:rFonts w:ascii="Times New Roman" w:hAnsi="Times New Roman" w:cs="Times New Roman"/>
          <w:sz w:val="24"/>
          <w:szCs w:val="24"/>
        </w:rPr>
        <w:t>℃</w:t>
      </w:r>
      <w:r>
        <w:rPr>
          <w:rFonts w:ascii="Times New Roman" w:hAnsi="Times New Roman" w:cs="Times New Roman" w:hint="eastAsia"/>
          <w:sz w:val="24"/>
          <w:szCs w:val="24"/>
        </w:rPr>
        <w:t>，</w:t>
      </w:r>
      <w:r>
        <w:rPr>
          <w:rFonts w:ascii="Times New Roman" w:hAnsi="Times New Roman" w:cs="Times New Roman" w:hint="eastAsia"/>
          <w:sz w:val="24"/>
          <w:szCs w:val="24"/>
        </w:rPr>
        <w:t>p</w:t>
      </w:r>
      <w:r>
        <w:rPr>
          <w:rFonts w:ascii="Times New Roman" w:hAnsi="Times New Roman" w:cs="Times New Roman"/>
          <w:sz w:val="24"/>
          <w:szCs w:val="24"/>
        </w:rPr>
        <w:t>H</w:t>
      </w:r>
      <w:r>
        <w:rPr>
          <w:rFonts w:ascii="Times New Roman" w:hAnsi="Times New Roman" w:cs="Times New Roman" w:hint="eastAsia"/>
          <w:sz w:val="24"/>
          <w:szCs w:val="24"/>
        </w:rPr>
        <w:t>值宜在</w:t>
      </w:r>
      <w:r>
        <w:rPr>
          <w:rFonts w:ascii="Times New Roman" w:hAnsi="Times New Roman" w:cs="Times New Roman" w:hint="eastAsia"/>
          <w:sz w:val="24"/>
          <w:szCs w:val="24"/>
        </w:rPr>
        <w:t>6.6~8.5</w:t>
      </w:r>
      <w:r>
        <w:rPr>
          <w:rFonts w:ascii="Times New Roman" w:hAnsi="Times New Roman" w:cs="Times New Roman" w:hint="eastAsia"/>
          <w:sz w:val="24"/>
          <w:szCs w:val="24"/>
        </w:rPr>
        <w:t>。（</w:t>
      </w:r>
      <w:r>
        <w:rPr>
          <w:rFonts w:ascii="Times New Roman" w:hAnsi="Times New Roman" w:cs="Times New Roman" w:hint="eastAsia"/>
          <w:sz w:val="24"/>
          <w:szCs w:val="24"/>
        </w:rPr>
        <w:t>2</w:t>
      </w:r>
      <w:r>
        <w:rPr>
          <w:rFonts w:ascii="Times New Roman" w:hAnsi="Times New Roman" w:cs="Times New Roman" w:hint="eastAsia"/>
          <w:sz w:val="24"/>
          <w:szCs w:val="24"/>
        </w:rPr>
        <w:t>）设计进水浊度宜小于</w:t>
      </w:r>
      <w:r>
        <w:rPr>
          <w:rFonts w:ascii="Times New Roman" w:hAnsi="Times New Roman" w:cs="Times New Roman" w:hint="eastAsia"/>
          <w:sz w:val="24"/>
          <w:szCs w:val="24"/>
        </w:rPr>
        <w:t>5</w:t>
      </w:r>
      <w:r>
        <w:rPr>
          <w:rFonts w:ascii="Times New Roman" w:hAnsi="Times New Roman" w:cs="Times New Roman"/>
          <w:sz w:val="24"/>
          <w:szCs w:val="24"/>
        </w:rPr>
        <w:t xml:space="preserve"> NTU</w:t>
      </w:r>
      <w:r>
        <w:rPr>
          <w:rFonts w:ascii="Times New Roman" w:hAnsi="Times New Roman" w:cs="Times New Roman" w:hint="eastAsia"/>
          <w:sz w:val="24"/>
          <w:szCs w:val="24"/>
        </w:rPr>
        <w:t>。</w:t>
      </w:r>
    </w:p>
    <w:p w14:paraId="04F9BB94" w14:textId="688F2D2D" w:rsidR="00A57766" w:rsidRPr="00035EC1" w:rsidRDefault="00270427" w:rsidP="009168A1">
      <w:pPr>
        <w:pStyle w:val="3"/>
        <w:rPr>
          <w:b/>
          <w:bCs w:val="0"/>
          <w:sz w:val="24"/>
          <w:szCs w:val="24"/>
        </w:rPr>
      </w:pPr>
      <w:r>
        <w:rPr>
          <w:rFonts w:hint="eastAsia"/>
          <w:b/>
          <w:bCs w:val="0"/>
          <w:sz w:val="24"/>
          <w:szCs w:val="24"/>
        </w:rPr>
        <w:t>6</w:t>
      </w:r>
      <w:r w:rsidR="00A57766" w:rsidRPr="00035EC1">
        <w:rPr>
          <w:rFonts w:hint="eastAsia"/>
          <w:b/>
          <w:bCs w:val="0"/>
          <w:sz w:val="24"/>
          <w:szCs w:val="24"/>
        </w:rPr>
        <w:t>.</w:t>
      </w:r>
      <w:r>
        <w:rPr>
          <w:rFonts w:hint="eastAsia"/>
          <w:b/>
          <w:bCs w:val="0"/>
          <w:sz w:val="24"/>
          <w:szCs w:val="24"/>
        </w:rPr>
        <w:t>5</w:t>
      </w:r>
      <w:r w:rsidR="00A57766" w:rsidRPr="00035EC1">
        <w:rPr>
          <w:rFonts w:hint="eastAsia"/>
          <w:b/>
          <w:bCs w:val="0"/>
          <w:sz w:val="24"/>
          <w:szCs w:val="24"/>
        </w:rPr>
        <w:t>.</w:t>
      </w:r>
      <w:r w:rsidR="001654C0">
        <w:rPr>
          <w:rFonts w:hint="eastAsia"/>
          <w:b/>
          <w:bCs w:val="0"/>
          <w:sz w:val="24"/>
          <w:szCs w:val="24"/>
        </w:rPr>
        <w:t>2</w:t>
      </w:r>
      <w:r w:rsidR="00A57766" w:rsidRPr="003C0142">
        <w:rPr>
          <w:rFonts w:hint="eastAsia"/>
          <w:b/>
          <w:bCs w:val="0"/>
          <w:sz w:val="24"/>
          <w:szCs w:val="24"/>
        </w:rPr>
        <w:t>生物处理</w:t>
      </w:r>
    </w:p>
    <w:p w14:paraId="12A989FD" w14:textId="0D1F6995" w:rsidR="000D0925" w:rsidRDefault="00EA519E" w:rsidP="004F06F8">
      <w:pPr>
        <w:spacing w:line="360" w:lineRule="auto"/>
        <w:ind w:firstLineChars="200" w:firstLine="480"/>
        <w:rPr>
          <w:rFonts w:ascii="Times New Roman" w:hAnsi="Times New Roman" w:cs="Times New Roman"/>
          <w:sz w:val="24"/>
          <w:szCs w:val="24"/>
        </w:rPr>
      </w:pPr>
      <w:r w:rsidRPr="00EA519E">
        <w:rPr>
          <w:rFonts w:ascii="Times New Roman" w:hAnsi="Times New Roman" w:cs="Times New Roman"/>
          <w:sz w:val="24"/>
          <w:szCs w:val="24"/>
        </w:rPr>
        <w:t>生物处理是通过微生物转化、降解二级出水中</w:t>
      </w:r>
      <w:r w:rsidRPr="00EA519E">
        <w:rPr>
          <w:rFonts w:ascii="Times New Roman" w:hAnsi="Times New Roman" w:cs="Times New Roman" w:hint="eastAsia"/>
          <w:sz w:val="24"/>
          <w:szCs w:val="24"/>
        </w:rPr>
        <w:t>的</w:t>
      </w:r>
      <w:r w:rsidRPr="00EA519E">
        <w:rPr>
          <w:rFonts w:ascii="Times New Roman" w:hAnsi="Times New Roman" w:cs="Times New Roman"/>
          <w:sz w:val="24"/>
          <w:szCs w:val="24"/>
        </w:rPr>
        <w:t>有机物、总磷、总氮</w:t>
      </w:r>
      <w:r w:rsidRPr="00EA519E">
        <w:rPr>
          <w:rFonts w:ascii="Times New Roman" w:hAnsi="Times New Roman" w:cs="Times New Roman" w:hint="eastAsia"/>
          <w:sz w:val="24"/>
          <w:szCs w:val="24"/>
        </w:rPr>
        <w:t>和</w:t>
      </w:r>
      <w:r w:rsidRPr="00EA519E">
        <w:rPr>
          <w:rFonts w:ascii="Times New Roman" w:hAnsi="Times New Roman" w:cs="Times New Roman"/>
          <w:sz w:val="24"/>
          <w:szCs w:val="24"/>
        </w:rPr>
        <w:t>氨氮等</w:t>
      </w:r>
      <w:r w:rsidRPr="00EA519E">
        <w:rPr>
          <w:rFonts w:ascii="Times New Roman" w:hAnsi="Times New Roman" w:cs="Times New Roman" w:hint="eastAsia"/>
          <w:sz w:val="24"/>
          <w:szCs w:val="24"/>
        </w:rPr>
        <w:t>污染物</w:t>
      </w:r>
      <w:r w:rsidRPr="00EA519E">
        <w:rPr>
          <w:rFonts w:ascii="Times New Roman" w:hAnsi="Times New Roman" w:cs="Times New Roman"/>
          <w:sz w:val="24"/>
          <w:szCs w:val="24"/>
        </w:rPr>
        <w:t>，使其达到相关水质要求</w:t>
      </w:r>
      <w:r>
        <w:rPr>
          <w:rFonts w:ascii="Times New Roman" w:hAnsi="Times New Roman" w:cs="Times New Roman" w:hint="eastAsia"/>
          <w:sz w:val="24"/>
          <w:szCs w:val="24"/>
        </w:rPr>
        <w:t>。</w:t>
      </w:r>
    </w:p>
    <w:p w14:paraId="2D0EDF70" w14:textId="7F97CD1F" w:rsidR="00AD1AE6" w:rsidRPr="002D45FD" w:rsidRDefault="00E2049C" w:rsidP="003C0142">
      <w:pPr>
        <w:pStyle w:val="4"/>
        <w:rPr>
          <w:sz w:val="24"/>
          <w:szCs w:val="36"/>
        </w:rPr>
      </w:pPr>
      <w:r>
        <w:rPr>
          <w:rFonts w:hint="eastAsia"/>
          <w:sz w:val="24"/>
          <w:szCs w:val="36"/>
        </w:rPr>
        <w:t>6.5</w:t>
      </w:r>
      <w:r w:rsidR="00AD1AE6" w:rsidRPr="002D45FD">
        <w:rPr>
          <w:rFonts w:hint="eastAsia"/>
          <w:sz w:val="24"/>
          <w:szCs w:val="36"/>
        </w:rPr>
        <w:t>.2.1</w:t>
      </w:r>
      <w:r w:rsidR="00AD1AE6" w:rsidRPr="002D45FD">
        <w:rPr>
          <w:rFonts w:hint="eastAsia"/>
          <w:sz w:val="24"/>
          <w:szCs w:val="36"/>
        </w:rPr>
        <w:t>曝气生物滤池</w:t>
      </w:r>
    </w:p>
    <w:p w14:paraId="7D955B04" w14:textId="36F2EFFA" w:rsidR="00C30B0C" w:rsidRDefault="000D0925" w:rsidP="000D0925">
      <w:pPr>
        <w:spacing w:line="360" w:lineRule="auto"/>
        <w:ind w:firstLineChars="200" w:firstLine="480"/>
        <w:rPr>
          <w:rFonts w:ascii="Times New Roman" w:hAnsi="Times New Roman" w:cs="Times New Roman"/>
          <w:sz w:val="24"/>
          <w:szCs w:val="24"/>
        </w:rPr>
      </w:pPr>
      <w:r w:rsidRPr="00F36213">
        <w:rPr>
          <w:rFonts w:ascii="Times New Roman" w:hAnsi="Times New Roman" w:hint="eastAsia"/>
          <w:sz w:val="24"/>
          <w:szCs w:val="28"/>
        </w:rPr>
        <w:t>曝气</w:t>
      </w:r>
      <w:r w:rsidRPr="00F36213">
        <w:rPr>
          <w:rFonts w:ascii="Times New Roman" w:hAnsi="Times New Roman"/>
          <w:sz w:val="24"/>
          <w:szCs w:val="28"/>
        </w:rPr>
        <w:t>生物滤池</w:t>
      </w:r>
      <w:r w:rsidR="00C30B0C">
        <w:rPr>
          <w:rFonts w:ascii="Times New Roman" w:hAnsi="Times New Roman" w:cs="Times New Roman" w:hint="eastAsia"/>
          <w:sz w:val="24"/>
          <w:szCs w:val="24"/>
        </w:rPr>
        <w:t>由池体、布水系统、布气系统、承托层、填料层和反冲洗系统等组成。曝气生物滤池</w:t>
      </w:r>
      <w:proofErr w:type="gramStart"/>
      <w:r w:rsidR="00C30B0C">
        <w:rPr>
          <w:rFonts w:ascii="Times New Roman" w:hAnsi="Times New Roman" w:cs="Times New Roman" w:hint="eastAsia"/>
          <w:sz w:val="24"/>
          <w:szCs w:val="24"/>
        </w:rPr>
        <w:t>的池型有</w:t>
      </w:r>
      <w:proofErr w:type="gramEnd"/>
      <w:r w:rsidR="00C30B0C">
        <w:rPr>
          <w:rFonts w:ascii="Times New Roman" w:hAnsi="Times New Roman" w:cs="Times New Roman" w:hint="eastAsia"/>
          <w:sz w:val="24"/>
          <w:szCs w:val="24"/>
        </w:rPr>
        <w:t>上向流曝气生物滤池（池底进水，水流和空气同向运行）和下向流曝气生物滤池（滤池上部进水，水流和空气逆向运行）两种。</w:t>
      </w:r>
      <w:r w:rsidR="0047656C">
        <w:rPr>
          <w:rFonts w:ascii="Times New Roman" w:hAnsi="Times New Roman" w:cs="Times New Roman" w:hint="eastAsia"/>
          <w:sz w:val="24"/>
          <w:szCs w:val="24"/>
        </w:rPr>
        <w:t>根据工程实践经验证明，上向流进水截污能力强、反冲洗周期长，</w:t>
      </w:r>
      <w:r w:rsidR="00C30B0C">
        <w:rPr>
          <w:rFonts w:ascii="Times New Roman" w:hAnsi="Times New Roman" w:cs="Times New Roman" w:hint="eastAsia"/>
          <w:sz w:val="24"/>
          <w:szCs w:val="24"/>
        </w:rPr>
        <w:t>目前省内</w:t>
      </w:r>
      <w:r w:rsidR="0047656C">
        <w:rPr>
          <w:rFonts w:ascii="Times New Roman" w:hAnsi="Times New Roman" w:cs="Times New Roman" w:hint="eastAsia"/>
          <w:sz w:val="24"/>
          <w:szCs w:val="24"/>
        </w:rPr>
        <w:t>采用</w:t>
      </w:r>
      <w:r w:rsidR="00C30B0C">
        <w:rPr>
          <w:rFonts w:ascii="Times New Roman" w:hAnsi="Times New Roman" w:cs="Times New Roman" w:hint="eastAsia"/>
          <w:sz w:val="24"/>
          <w:szCs w:val="24"/>
        </w:rPr>
        <w:t>曝气生物滤池</w:t>
      </w:r>
      <w:r w:rsidR="0047656C">
        <w:rPr>
          <w:rFonts w:ascii="Times New Roman" w:hAnsi="Times New Roman" w:cs="Times New Roman" w:hint="eastAsia"/>
          <w:sz w:val="24"/>
          <w:szCs w:val="24"/>
        </w:rPr>
        <w:t>的污水处理厂主要采用</w:t>
      </w:r>
      <w:r w:rsidR="00C30B0C">
        <w:rPr>
          <w:rFonts w:ascii="Times New Roman" w:hAnsi="Times New Roman" w:cs="Times New Roman" w:hint="eastAsia"/>
          <w:sz w:val="24"/>
          <w:szCs w:val="24"/>
        </w:rPr>
        <w:t>上向流</w:t>
      </w:r>
      <w:r w:rsidR="0047656C">
        <w:rPr>
          <w:rFonts w:ascii="Times New Roman" w:hAnsi="Times New Roman" w:cs="Times New Roman" w:hint="eastAsia"/>
          <w:sz w:val="24"/>
          <w:szCs w:val="24"/>
        </w:rPr>
        <w:t>进水形式</w:t>
      </w:r>
      <w:r w:rsidR="00C30B0C">
        <w:rPr>
          <w:rFonts w:ascii="Times New Roman" w:hAnsi="Times New Roman" w:cs="Times New Roman" w:hint="eastAsia"/>
          <w:sz w:val="24"/>
          <w:szCs w:val="24"/>
        </w:rPr>
        <w:t>。</w:t>
      </w:r>
    </w:p>
    <w:p w14:paraId="14DE9301" w14:textId="74B2773D" w:rsidR="000D0925" w:rsidRDefault="000D0925" w:rsidP="000D0925">
      <w:pPr>
        <w:spacing w:line="360" w:lineRule="auto"/>
        <w:ind w:firstLineChars="200" w:firstLine="480"/>
        <w:rPr>
          <w:rFonts w:ascii="Times New Roman" w:hAnsi="Times New Roman" w:cs="Times New Roman"/>
          <w:sz w:val="24"/>
          <w:szCs w:val="24"/>
        </w:rPr>
      </w:pPr>
      <w:r w:rsidRPr="000D0925">
        <w:rPr>
          <w:rFonts w:ascii="Times New Roman" w:hAnsi="Times New Roman" w:cs="Times New Roman" w:hint="eastAsia"/>
          <w:sz w:val="24"/>
          <w:szCs w:val="24"/>
        </w:rPr>
        <w:t>多级曝气生物滤池中，第一级曝气生物滤池以碳氧化为主；第二级曝气生物滤池主要对污水中的氨氮进行硝化；第三级曝气生物滤池主要为反硝化除氮，也可在第二级滤池出水中投</w:t>
      </w:r>
      <w:proofErr w:type="gramStart"/>
      <w:r w:rsidRPr="000D0925">
        <w:rPr>
          <w:rFonts w:ascii="Times New Roman" w:hAnsi="Times New Roman" w:cs="Times New Roman" w:hint="eastAsia"/>
          <w:sz w:val="24"/>
          <w:szCs w:val="24"/>
        </w:rPr>
        <w:t>加碳源</w:t>
      </w:r>
      <w:proofErr w:type="gramEnd"/>
      <w:r w:rsidRPr="000D0925">
        <w:rPr>
          <w:rFonts w:ascii="Times New Roman" w:hAnsi="Times New Roman" w:cs="Times New Roman" w:hint="eastAsia"/>
          <w:sz w:val="24"/>
          <w:szCs w:val="24"/>
        </w:rPr>
        <w:t>和铁盐或铝盐同时进行反硝化脱氮除磷。</w:t>
      </w:r>
    </w:p>
    <w:p w14:paraId="384DE40B" w14:textId="18DF508A" w:rsidR="000D0925" w:rsidRDefault="000D0925" w:rsidP="000D0925">
      <w:pPr>
        <w:spacing w:line="360" w:lineRule="auto"/>
        <w:ind w:firstLineChars="200" w:firstLine="480"/>
        <w:rPr>
          <w:rFonts w:ascii="Times New Roman" w:hAnsi="Times New Roman" w:cs="Times New Roman"/>
          <w:sz w:val="24"/>
          <w:szCs w:val="24"/>
        </w:rPr>
      </w:pPr>
      <w:r w:rsidRPr="000D0925">
        <w:rPr>
          <w:rFonts w:ascii="Times New Roman" w:hAnsi="Times New Roman" w:cs="Times New Roman" w:hint="eastAsia"/>
          <w:sz w:val="24"/>
          <w:szCs w:val="24"/>
        </w:rPr>
        <w:t>污水经预处理后使悬浮固体浓度降低再进入曝气生物滤池，有利于减少反冲洗次数和保证滤池的运行。如进水有机物浓度较高，污水经沉淀后可进入水解调节池进行水质水量的调节，同时也提高了污水的可生化性。</w:t>
      </w:r>
      <w:r w:rsidR="00DF70BB">
        <w:rPr>
          <w:rFonts w:ascii="Times New Roman" w:hAnsi="Times New Roman" w:cs="Times New Roman" w:hint="eastAsia"/>
          <w:sz w:val="24"/>
          <w:szCs w:val="24"/>
        </w:rPr>
        <w:t>因此，曝气生物滤池</w:t>
      </w:r>
      <w:r w:rsidR="00BE4F16">
        <w:rPr>
          <w:rFonts w:ascii="Times New Roman" w:hAnsi="Times New Roman" w:cs="Times New Roman" w:hint="eastAsia"/>
          <w:sz w:val="24"/>
          <w:szCs w:val="24"/>
        </w:rPr>
        <w:t>前</w:t>
      </w:r>
      <w:proofErr w:type="gramStart"/>
      <w:r w:rsidR="00BE4F16">
        <w:rPr>
          <w:rFonts w:ascii="Times New Roman" w:hAnsi="Times New Roman" w:cs="Times New Roman" w:hint="eastAsia"/>
          <w:sz w:val="24"/>
          <w:szCs w:val="24"/>
        </w:rPr>
        <w:t>宜设</w:t>
      </w:r>
      <w:r w:rsidR="00F23289">
        <w:rPr>
          <w:rFonts w:ascii="Times New Roman" w:hAnsi="Times New Roman" w:cs="Times New Roman" w:hint="eastAsia"/>
          <w:sz w:val="24"/>
          <w:szCs w:val="24"/>
        </w:rPr>
        <w:t>置</w:t>
      </w:r>
      <w:proofErr w:type="gramEnd"/>
      <w:r w:rsidR="00BE4F16">
        <w:rPr>
          <w:rFonts w:ascii="Times New Roman" w:hAnsi="Times New Roman" w:cs="Times New Roman" w:hint="eastAsia"/>
          <w:sz w:val="24"/>
          <w:szCs w:val="24"/>
        </w:rPr>
        <w:t>预处理设施</w:t>
      </w:r>
      <w:r w:rsidR="00DF70BB">
        <w:rPr>
          <w:rFonts w:ascii="Times New Roman" w:hAnsi="Times New Roman" w:cs="Times New Roman" w:hint="eastAsia"/>
          <w:sz w:val="24"/>
          <w:szCs w:val="24"/>
        </w:rPr>
        <w:t>。</w:t>
      </w:r>
    </w:p>
    <w:p w14:paraId="7939C38E" w14:textId="421D0C15" w:rsidR="00DD033D" w:rsidRPr="00DD033D" w:rsidRDefault="00DD033D" w:rsidP="00E018EE">
      <w:pPr>
        <w:spacing w:line="360" w:lineRule="auto"/>
        <w:ind w:firstLineChars="200" w:firstLine="480"/>
        <w:rPr>
          <w:rFonts w:ascii="Times New Roman" w:hAnsi="Times New Roman"/>
          <w:sz w:val="24"/>
          <w:szCs w:val="28"/>
        </w:rPr>
      </w:pPr>
      <w:r>
        <w:rPr>
          <w:rFonts w:ascii="Times New Roman" w:hAnsi="Times New Roman" w:hint="eastAsia"/>
          <w:sz w:val="24"/>
          <w:szCs w:val="28"/>
        </w:rPr>
        <w:t>曝气生物滤池的滤料分为两类：重质滤料（比重大于</w:t>
      </w:r>
      <w:r>
        <w:rPr>
          <w:rFonts w:ascii="Times New Roman" w:hAnsi="Times New Roman" w:hint="eastAsia"/>
          <w:sz w:val="24"/>
          <w:szCs w:val="28"/>
        </w:rPr>
        <w:t>1</w:t>
      </w:r>
      <w:r>
        <w:rPr>
          <w:rFonts w:ascii="Times New Roman" w:hAnsi="Times New Roman" w:hint="eastAsia"/>
          <w:sz w:val="24"/>
          <w:szCs w:val="28"/>
        </w:rPr>
        <w:t>）和轻质滤料（比重小于</w:t>
      </w:r>
      <w:r>
        <w:rPr>
          <w:rFonts w:ascii="Times New Roman" w:hAnsi="Times New Roman" w:hint="eastAsia"/>
          <w:sz w:val="24"/>
          <w:szCs w:val="28"/>
        </w:rPr>
        <w:t>1</w:t>
      </w:r>
      <w:r>
        <w:rPr>
          <w:rFonts w:ascii="Times New Roman" w:hAnsi="Times New Roman" w:hint="eastAsia"/>
          <w:sz w:val="24"/>
          <w:szCs w:val="28"/>
        </w:rPr>
        <w:t>），本规范中主要对采用重质滤料的曝气生物滤池进行规定。</w:t>
      </w:r>
      <w:proofErr w:type="gramStart"/>
      <w:r w:rsidR="00E018EE" w:rsidRPr="00E018EE">
        <w:rPr>
          <w:rFonts w:ascii="Times New Roman" w:hAnsi="Times New Roman" w:hint="eastAsia"/>
          <w:sz w:val="24"/>
          <w:szCs w:val="28"/>
        </w:rPr>
        <w:t>典型重</w:t>
      </w:r>
      <w:proofErr w:type="gramEnd"/>
      <w:r w:rsidR="00E018EE" w:rsidRPr="00E018EE">
        <w:rPr>
          <w:rFonts w:ascii="Times New Roman" w:hAnsi="Times New Roman" w:hint="eastAsia"/>
          <w:sz w:val="24"/>
          <w:szCs w:val="28"/>
        </w:rPr>
        <w:t>质滤料滤池结构分为缓冲配水区、承托层及滤料层区、出水区。工艺主体由滤池</w:t>
      </w:r>
      <w:r w:rsidR="00E018EE" w:rsidRPr="00E018EE">
        <w:rPr>
          <w:rFonts w:ascii="Times New Roman" w:hAnsi="Times New Roman" w:hint="eastAsia"/>
          <w:sz w:val="24"/>
          <w:szCs w:val="28"/>
        </w:rPr>
        <w:lastRenderedPageBreak/>
        <w:t>池体、布水及布气系统、承托层、滤料层、工艺曝气系统、反冲洗系统和出水系统组成</w:t>
      </w:r>
      <w:r w:rsidR="00E018EE">
        <w:rPr>
          <w:rFonts w:ascii="Times New Roman" w:hAnsi="Times New Roman" w:hint="eastAsia"/>
          <w:sz w:val="24"/>
          <w:szCs w:val="28"/>
        </w:rPr>
        <w:t>。</w:t>
      </w:r>
    </w:p>
    <w:p w14:paraId="684B2658" w14:textId="2E1EF5CA" w:rsidR="000D0925" w:rsidRDefault="000D0925" w:rsidP="000D0925">
      <w:pPr>
        <w:spacing w:line="360" w:lineRule="auto"/>
        <w:ind w:firstLineChars="200" w:firstLine="480"/>
        <w:rPr>
          <w:rFonts w:ascii="Times New Roman" w:hAnsi="Times New Roman" w:cs="Times New Roman"/>
          <w:sz w:val="24"/>
          <w:szCs w:val="24"/>
        </w:rPr>
      </w:pPr>
      <w:r w:rsidRPr="000D0925">
        <w:rPr>
          <w:rFonts w:ascii="Times New Roman" w:hAnsi="Times New Roman" w:cs="Times New Roman" w:hint="eastAsia"/>
          <w:sz w:val="24"/>
          <w:szCs w:val="24"/>
        </w:rPr>
        <w:t>生物滤池的滤料应选择比表面积大、</w:t>
      </w:r>
      <w:r w:rsidR="004B52CA">
        <w:rPr>
          <w:rFonts w:ascii="Times New Roman" w:hAnsi="Times New Roman" w:cs="Times New Roman" w:hint="eastAsia"/>
          <w:sz w:val="24"/>
          <w:szCs w:val="24"/>
        </w:rPr>
        <w:t>孔</w:t>
      </w:r>
      <w:r w:rsidRPr="000D0925">
        <w:rPr>
          <w:rFonts w:ascii="Times New Roman" w:hAnsi="Times New Roman" w:cs="Times New Roman" w:hint="eastAsia"/>
          <w:sz w:val="24"/>
          <w:szCs w:val="24"/>
        </w:rPr>
        <w:t>隙率高、吸附性强、密度合适、质轻且有足够机械强度的材料。根据资料和工程运行经验，宜选用粒径</w:t>
      </w:r>
      <w:r w:rsidRPr="000D0925">
        <w:rPr>
          <w:rFonts w:ascii="Times New Roman" w:hAnsi="Times New Roman" w:cs="Times New Roman" w:hint="eastAsia"/>
          <w:sz w:val="24"/>
          <w:szCs w:val="24"/>
        </w:rPr>
        <w:t>5</w:t>
      </w:r>
      <w:r w:rsidR="006C3256">
        <w:rPr>
          <w:rFonts w:ascii="Times New Roman" w:hAnsi="Times New Roman" w:cs="Times New Roman"/>
          <w:sz w:val="24"/>
          <w:szCs w:val="24"/>
        </w:rPr>
        <w:t xml:space="preserve"> </w:t>
      </w:r>
      <w:r w:rsidRPr="000D0925">
        <w:rPr>
          <w:rFonts w:ascii="Times New Roman" w:hAnsi="Times New Roman" w:cs="Times New Roman" w:hint="eastAsia"/>
          <w:sz w:val="24"/>
          <w:szCs w:val="24"/>
        </w:rPr>
        <w:t>mm</w:t>
      </w:r>
      <w:r w:rsidRPr="000D0925">
        <w:rPr>
          <w:rFonts w:ascii="Times New Roman" w:hAnsi="Times New Roman" w:cs="Times New Roman" w:hint="eastAsia"/>
          <w:sz w:val="24"/>
          <w:szCs w:val="24"/>
        </w:rPr>
        <w:t>左右的均质陶粒及塑料球形颗粒，常用滤料的物理特性见表</w:t>
      </w:r>
      <w:r w:rsidR="00E2049C">
        <w:rPr>
          <w:rFonts w:ascii="Times New Roman" w:hAnsi="Times New Roman" w:cs="Times New Roman" w:hint="eastAsia"/>
          <w:sz w:val="24"/>
          <w:szCs w:val="24"/>
        </w:rPr>
        <w:t>6</w:t>
      </w:r>
      <w:r>
        <w:rPr>
          <w:rFonts w:ascii="Times New Roman" w:hAnsi="Times New Roman" w:cs="Times New Roman" w:hint="eastAsia"/>
          <w:sz w:val="24"/>
          <w:szCs w:val="24"/>
        </w:rPr>
        <w:t>-</w:t>
      </w:r>
      <w:r w:rsidR="00A42B22">
        <w:rPr>
          <w:rFonts w:ascii="Times New Roman" w:hAnsi="Times New Roman" w:cs="Times New Roman" w:hint="eastAsia"/>
          <w:sz w:val="24"/>
          <w:szCs w:val="24"/>
        </w:rPr>
        <w:t>5</w:t>
      </w:r>
      <w:r w:rsidRPr="000D0925">
        <w:rPr>
          <w:rFonts w:ascii="Times New Roman" w:hAnsi="Times New Roman" w:cs="Times New Roman" w:hint="eastAsia"/>
          <w:sz w:val="24"/>
          <w:szCs w:val="24"/>
        </w:rPr>
        <w:t>。</w:t>
      </w:r>
    </w:p>
    <w:p w14:paraId="499BA7D6" w14:textId="3B4CCA9B" w:rsidR="000D0925" w:rsidRPr="004E0A1F" w:rsidRDefault="000D0925" w:rsidP="000D0925">
      <w:pPr>
        <w:spacing w:line="360" w:lineRule="auto"/>
        <w:ind w:firstLineChars="200" w:firstLine="422"/>
        <w:jc w:val="center"/>
        <w:rPr>
          <w:rFonts w:ascii="Times New Roman" w:hAnsi="Times New Roman" w:cs="Times New Roman"/>
          <w:szCs w:val="21"/>
        </w:rPr>
      </w:pPr>
      <w:r w:rsidRPr="009F206B">
        <w:rPr>
          <w:rFonts w:ascii="Times New Roman" w:hAnsi="Times New Roman" w:cs="Times New Roman" w:hint="eastAsia"/>
          <w:b/>
          <w:bCs/>
          <w:szCs w:val="21"/>
        </w:rPr>
        <w:t>表</w:t>
      </w:r>
      <w:r w:rsidR="00E2049C">
        <w:rPr>
          <w:rFonts w:ascii="Times New Roman" w:hAnsi="Times New Roman" w:cs="Times New Roman" w:hint="eastAsia"/>
          <w:b/>
          <w:bCs/>
          <w:szCs w:val="21"/>
        </w:rPr>
        <w:t>6</w:t>
      </w:r>
      <w:r w:rsidRPr="009F206B">
        <w:rPr>
          <w:rFonts w:ascii="Times New Roman" w:hAnsi="Times New Roman" w:cs="Times New Roman" w:hint="eastAsia"/>
          <w:b/>
          <w:bCs/>
          <w:szCs w:val="21"/>
        </w:rPr>
        <w:t>-</w:t>
      </w:r>
      <w:r w:rsidR="00A42B22">
        <w:rPr>
          <w:rFonts w:ascii="Times New Roman" w:hAnsi="Times New Roman" w:cs="Times New Roman" w:hint="eastAsia"/>
          <w:b/>
          <w:bCs/>
          <w:szCs w:val="21"/>
        </w:rPr>
        <w:t>5</w:t>
      </w:r>
      <w:r w:rsidRPr="004E0A1F">
        <w:rPr>
          <w:rFonts w:ascii="Times New Roman" w:hAnsi="Times New Roman" w:cs="Times New Roman"/>
          <w:szCs w:val="21"/>
        </w:rPr>
        <w:t xml:space="preserve"> </w:t>
      </w:r>
      <w:r w:rsidRPr="004E0A1F">
        <w:rPr>
          <w:rFonts w:ascii="Times New Roman" w:hAnsi="Times New Roman" w:cs="Times New Roman" w:hint="eastAsia"/>
          <w:szCs w:val="21"/>
        </w:rPr>
        <w:t>常用滤料的物理特性</w:t>
      </w:r>
    </w:p>
    <w:tbl>
      <w:tblPr>
        <w:tblStyle w:val="ae"/>
        <w:tblW w:w="0" w:type="auto"/>
        <w:tblLook w:val="04A0" w:firstRow="1" w:lastRow="0" w:firstColumn="1" w:lastColumn="0" w:noHBand="0" w:noVBand="1"/>
      </w:tblPr>
      <w:tblGrid>
        <w:gridCol w:w="684"/>
        <w:gridCol w:w="959"/>
        <w:gridCol w:w="1053"/>
        <w:gridCol w:w="1358"/>
        <w:gridCol w:w="686"/>
        <w:gridCol w:w="1060"/>
        <w:gridCol w:w="790"/>
        <w:gridCol w:w="790"/>
        <w:gridCol w:w="916"/>
      </w:tblGrid>
      <w:tr w:rsidR="003D33C1" w:rsidRPr="00DC3AC2" w14:paraId="2FC03197" w14:textId="2E6766FE" w:rsidTr="00DF70BB">
        <w:tc>
          <w:tcPr>
            <w:tcW w:w="0" w:type="auto"/>
            <w:vAlign w:val="center"/>
          </w:tcPr>
          <w:p w14:paraId="2F02DC39" w14:textId="5D53AF37" w:rsidR="003D33C1" w:rsidRPr="00DC3AC2" w:rsidRDefault="003D33C1" w:rsidP="00970BC7">
            <w:pPr>
              <w:adjustRightInd w:val="0"/>
              <w:snapToGrid w:val="0"/>
              <w:jc w:val="center"/>
              <w:rPr>
                <w:rFonts w:ascii="Times New Roman" w:hAnsi="Times New Roman" w:cs="Times New Roman"/>
                <w:szCs w:val="21"/>
              </w:rPr>
            </w:pPr>
            <w:r w:rsidRPr="00DC3AC2">
              <w:rPr>
                <w:rFonts w:ascii="Times New Roman" w:hAnsi="Times New Roman" w:cs="Times New Roman" w:hint="eastAsia"/>
                <w:szCs w:val="21"/>
              </w:rPr>
              <w:t>名称</w:t>
            </w:r>
          </w:p>
        </w:tc>
        <w:tc>
          <w:tcPr>
            <w:tcW w:w="0" w:type="auto"/>
            <w:vAlign w:val="center"/>
          </w:tcPr>
          <w:p w14:paraId="1BC73A25" w14:textId="15311C22" w:rsidR="003D33C1" w:rsidRPr="00DC3AC2" w:rsidRDefault="003D33C1" w:rsidP="00970BC7">
            <w:pPr>
              <w:adjustRightInd w:val="0"/>
              <w:snapToGrid w:val="0"/>
              <w:jc w:val="center"/>
              <w:rPr>
                <w:rFonts w:ascii="Times New Roman" w:hAnsi="Times New Roman" w:cs="Times New Roman"/>
                <w:szCs w:val="21"/>
              </w:rPr>
            </w:pPr>
            <w:r w:rsidRPr="00DC3AC2">
              <w:rPr>
                <w:rFonts w:ascii="Times New Roman" w:hAnsi="Times New Roman" w:cs="Times New Roman" w:hint="eastAsia"/>
                <w:szCs w:val="21"/>
              </w:rPr>
              <w:t>比表面积</w:t>
            </w:r>
            <w:r w:rsidR="00DF70BB">
              <w:rPr>
                <w:rFonts w:ascii="Times New Roman" w:hAnsi="Times New Roman" w:cs="Times New Roman" w:hint="eastAsia"/>
                <w:szCs w:val="21"/>
              </w:rPr>
              <w:t>(</w:t>
            </w:r>
            <w:r w:rsidRPr="00DC3AC2">
              <w:rPr>
                <w:rFonts w:ascii="Times New Roman" w:hAnsi="Times New Roman" w:cs="Times New Roman"/>
                <w:szCs w:val="21"/>
              </w:rPr>
              <w:t>m</w:t>
            </w:r>
            <w:r w:rsidRPr="00DC3AC2">
              <w:rPr>
                <w:rFonts w:ascii="Times New Roman" w:hAnsi="Times New Roman" w:cs="Times New Roman"/>
                <w:szCs w:val="21"/>
                <w:vertAlign w:val="superscript"/>
              </w:rPr>
              <w:t>2</w:t>
            </w:r>
            <w:r w:rsidRPr="00DC3AC2">
              <w:rPr>
                <w:rFonts w:ascii="Times New Roman" w:hAnsi="Times New Roman" w:cs="Times New Roman"/>
                <w:szCs w:val="21"/>
              </w:rPr>
              <w:t>/</w:t>
            </w:r>
            <w:r w:rsidRPr="00DC3AC2">
              <w:rPr>
                <w:rFonts w:ascii="Times New Roman" w:hAnsi="Times New Roman" w:cs="Times New Roman" w:hint="eastAsia"/>
                <w:szCs w:val="21"/>
              </w:rPr>
              <w:t>g</w:t>
            </w:r>
            <w:r w:rsidR="00DF70BB">
              <w:rPr>
                <w:rFonts w:ascii="Times New Roman" w:hAnsi="Times New Roman" w:cs="Times New Roman" w:hint="eastAsia"/>
                <w:szCs w:val="21"/>
              </w:rPr>
              <w:t>)</w:t>
            </w:r>
          </w:p>
        </w:tc>
        <w:tc>
          <w:tcPr>
            <w:tcW w:w="0" w:type="auto"/>
            <w:vAlign w:val="center"/>
          </w:tcPr>
          <w:p w14:paraId="450E6333" w14:textId="1F3DCF30" w:rsidR="003D33C1" w:rsidRPr="00DC3AC2" w:rsidRDefault="003D33C1" w:rsidP="00970BC7">
            <w:pPr>
              <w:adjustRightInd w:val="0"/>
              <w:snapToGrid w:val="0"/>
              <w:jc w:val="center"/>
              <w:rPr>
                <w:rFonts w:ascii="Times New Roman" w:hAnsi="Times New Roman" w:cs="Times New Roman"/>
                <w:szCs w:val="21"/>
              </w:rPr>
            </w:pPr>
            <w:r w:rsidRPr="00DC3AC2">
              <w:rPr>
                <w:rFonts w:ascii="Times New Roman" w:hAnsi="Times New Roman" w:cs="Times New Roman" w:hint="eastAsia"/>
                <w:szCs w:val="21"/>
              </w:rPr>
              <w:t>总孔体积</w:t>
            </w:r>
            <w:r w:rsidR="00DF70BB">
              <w:rPr>
                <w:rFonts w:ascii="Times New Roman" w:hAnsi="Times New Roman" w:cs="Times New Roman" w:hint="eastAsia"/>
                <w:szCs w:val="21"/>
              </w:rPr>
              <w:t>(</w:t>
            </w:r>
            <w:r w:rsidRPr="00DC3AC2">
              <w:rPr>
                <w:rFonts w:ascii="Times New Roman" w:hAnsi="Times New Roman" w:cs="Times New Roman"/>
                <w:szCs w:val="21"/>
              </w:rPr>
              <w:t>cm</w:t>
            </w:r>
            <w:r w:rsidRPr="00DC3AC2">
              <w:rPr>
                <w:rFonts w:ascii="Times New Roman" w:hAnsi="Times New Roman" w:cs="Times New Roman"/>
                <w:szCs w:val="21"/>
                <w:vertAlign w:val="superscript"/>
              </w:rPr>
              <w:t>3</w:t>
            </w:r>
            <w:r w:rsidRPr="00DC3AC2">
              <w:rPr>
                <w:rFonts w:ascii="Times New Roman" w:hAnsi="Times New Roman" w:cs="Times New Roman"/>
                <w:szCs w:val="21"/>
              </w:rPr>
              <w:t>/</w:t>
            </w:r>
            <w:r w:rsidRPr="00DC3AC2">
              <w:rPr>
                <w:rFonts w:ascii="Times New Roman" w:hAnsi="Times New Roman" w:cs="Times New Roman" w:hint="eastAsia"/>
                <w:szCs w:val="21"/>
              </w:rPr>
              <w:t>g</w:t>
            </w:r>
            <w:r w:rsidR="00DF70BB">
              <w:rPr>
                <w:rFonts w:ascii="Times New Roman" w:hAnsi="Times New Roman" w:cs="Times New Roman" w:hint="eastAsia"/>
                <w:szCs w:val="21"/>
              </w:rPr>
              <w:t>)</w:t>
            </w:r>
          </w:p>
        </w:tc>
        <w:tc>
          <w:tcPr>
            <w:tcW w:w="0" w:type="auto"/>
            <w:vAlign w:val="center"/>
          </w:tcPr>
          <w:p w14:paraId="5400797D" w14:textId="77E495F4" w:rsidR="003D33C1" w:rsidRPr="00DC3AC2" w:rsidRDefault="003D33C1" w:rsidP="00970BC7">
            <w:pPr>
              <w:adjustRightInd w:val="0"/>
              <w:snapToGrid w:val="0"/>
              <w:jc w:val="center"/>
              <w:rPr>
                <w:rFonts w:ascii="Times New Roman" w:hAnsi="Times New Roman" w:cs="Times New Roman"/>
                <w:szCs w:val="21"/>
              </w:rPr>
            </w:pPr>
            <w:r w:rsidRPr="00DC3AC2">
              <w:rPr>
                <w:rFonts w:ascii="Times New Roman" w:hAnsi="Times New Roman" w:cs="Times New Roman" w:hint="eastAsia"/>
                <w:szCs w:val="21"/>
              </w:rPr>
              <w:t>松散容量</w:t>
            </w:r>
            <w:r w:rsidR="00DF70BB">
              <w:rPr>
                <w:rFonts w:ascii="Times New Roman" w:hAnsi="Times New Roman" w:cs="Times New Roman" w:hint="eastAsia"/>
                <w:szCs w:val="21"/>
              </w:rPr>
              <w:t>(</w:t>
            </w:r>
            <w:r w:rsidRPr="00DC3AC2">
              <w:rPr>
                <w:rFonts w:ascii="Times New Roman" w:hAnsi="Times New Roman" w:cs="Times New Roman" w:hint="eastAsia"/>
                <w:szCs w:val="21"/>
              </w:rPr>
              <w:t>g</w:t>
            </w:r>
            <w:r w:rsidRPr="00DC3AC2">
              <w:rPr>
                <w:rFonts w:ascii="Times New Roman" w:hAnsi="Times New Roman" w:cs="Times New Roman"/>
                <w:szCs w:val="21"/>
              </w:rPr>
              <w:t>/L</w:t>
            </w:r>
            <w:r w:rsidR="00DF70BB">
              <w:rPr>
                <w:rFonts w:ascii="Times New Roman" w:hAnsi="Times New Roman" w:cs="Times New Roman" w:hint="eastAsia"/>
                <w:szCs w:val="21"/>
              </w:rPr>
              <w:t>)</w:t>
            </w:r>
          </w:p>
        </w:tc>
        <w:tc>
          <w:tcPr>
            <w:tcW w:w="0" w:type="auto"/>
            <w:vAlign w:val="center"/>
          </w:tcPr>
          <w:p w14:paraId="314181B5" w14:textId="05DBA290" w:rsidR="003D33C1" w:rsidRPr="00DC3AC2" w:rsidRDefault="003D33C1" w:rsidP="00970BC7">
            <w:pPr>
              <w:adjustRightInd w:val="0"/>
              <w:snapToGrid w:val="0"/>
              <w:jc w:val="center"/>
              <w:rPr>
                <w:rFonts w:ascii="Times New Roman" w:hAnsi="Times New Roman" w:cs="Times New Roman"/>
                <w:szCs w:val="21"/>
              </w:rPr>
            </w:pPr>
            <w:r w:rsidRPr="00DC3AC2">
              <w:rPr>
                <w:rFonts w:ascii="Times New Roman" w:hAnsi="Times New Roman" w:cs="Times New Roman" w:hint="eastAsia"/>
                <w:szCs w:val="21"/>
              </w:rPr>
              <w:t>磨损率</w:t>
            </w:r>
            <w:r w:rsidR="00DF70BB">
              <w:rPr>
                <w:rFonts w:ascii="Times New Roman" w:hAnsi="Times New Roman" w:cs="Times New Roman" w:hint="eastAsia"/>
                <w:szCs w:val="21"/>
              </w:rPr>
              <w:t>(</w:t>
            </w:r>
            <w:r w:rsidRPr="00DC3AC2">
              <w:rPr>
                <w:rFonts w:ascii="Times New Roman" w:hAnsi="Times New Roman" w:cs="Times New Roman" w:hint="eastAsia"/>
                <w:szCs w:val="21"/>
              </w:rPr>
              <w:t>%</w:t>
            </w:r>
            <w:r w:rsidR="00DF70BB">
              <w:rPr>
                <w:rFonts w:ascii="Times New Roman" w:hAnsi="Times New Roman" w:cs="Times New Roman" w:hint="eastAsia"/>
                <w:szCs w:val="21"/>
              </w:rPr>
              <w:t>)</w:t>
            </w:r>
          </w:p>
        </w:tc>
        <w:tc>
          <w:tcPr>
            <w:tcW w:w="0" w:type="auto"/>
            <w:vAlign w:val="center"/>
          </w:tcPr>
          <w:p w14:paraId="3919D9AA" w14:textId="4F27B333" w:rsidR="003D33C1" w:rsidRPr="00DC3AC2" w:rsidRDefault="003D33C1" w:rsidP="00970BC7">
            <w:pPr>
              <w:adjustRightInd w:val="0"/>
              <w:snapToGrid w:val="0"/>
              <w:jc w:val="center"/>
              <w:rPr>
                <w:rFonts w:ascii="Times New Roman" w:hAnsi="Times New Roman" w:cs="Times New Roman"/>
                <w:szCs w:val="21"/>
              </w:rPr>
            </w:pPr>
            <w:r w:rsidRPr="00DC3AC2">
              <w:rPr>
                <w:rFonts w:ascii="Times New Roman" w:hAnsi="Times New Roman" w:cs="Times New Roman" w:hint="eastAsia"/>
                <w:szCs w:val="21"/>
              </w:rPr>
              <w:t>堆积密度</w:t>
            </w:r>
            <w:r w:rsidR="00DF70BB">
              <w:rPr>
                <w:rFonts w:ascii="Times New Roman" w:hAnsi="Times New Roman" w:cs="Times New Roman" w:hint="eastAsia"/>
                <w:szCs w:val="21"/>
              </w:rPr>
              <w:t>(</w:t>
            </w:r>
            <w:r w:rsidRPr="00DC3AC2">
              <w:rPr>
                <w:rFonts w:ascii="Times New Roman" w:hAnsi="Times New Roman" w:cs="Times New Roman" w:hint="eastAsia"/>
                <w:szCs w:val="21"/>
              </w:rPr>
              <w:t>g</w:t>
            </w:r>
            <w:r w:rsidRPr="00DC3AC2">
              <w:rPr>
                <w:rFonts w:ascii="Times New Roman" w:hAnsi="Times New Roman" w:cs="Times New Roman"/>
                <w:szCs w:val="21"/>
              </w:rPr>
              <w:t>/cm</w:t>
            </w:r>
            <w:r w:rsidRPr="00DC3AC2">
              <w:rPr>
                <w:rFonts w:ascii="Times New Roman" w:hAnsi="Times New Roman" w:cs="Times New Roman"/>
                <w:szCs w:val="21"/>
                <w:vertAlign w:val="superscript"/>
              </w:rPr>
              <w:t>3</w:t>
            </w:r>
            <w:r w:rsidR="00DF70BB" w:rsidRPr="00DF70BB">
              <w:rPr>
                <w:rFonts w:ascii="Times New Roman" w:hAnsi="Times New Roman" w:cs="Times New Roman" w:hint="eastAsia"/>
                <w:szCs w:val="21"/>
              </w:rPr>
              <w:t>)</w:t>
            </w:r>
          </w:p>
        </w:tc>
        <w:tc>
          <w:tcPr>
            <w:tcW w:w="0" w:type="auto"/>
            <w:vAlign w:val="center"/>
          </w:tcPr>
          <w:p w14:paraId="6C3517AE" w14:textId="4FB36CB0" w:rsidR="003D33C1" w:rsidRPr="00DC3AC2" w:rsidRDefault="003D33C1" w:rsidP="00970BC7">
            <w:pPr>
              <w:adjustRightInd w:val="0"/>
              <w:snapToGrid w:val="0"/>
              <w:jc w:val="center"/>
              <w:rPr>
                <w:rFonts w:ascii="Times New Roman" w:hAnsi="Times New Roman" w:cs="Times New Roman"/>
                <w:szCs w:val="21"/>
              </w:rPr>
            </w:pPr>
            <w:r w:rsidRPr="00DC3AC2">
              <w:rPr>
                <w:rFonts w:ascii="Times New Roman" w:hAnsi="Times New Roman" w:cs="Times New Roman" w:hint="eastAsia"/>
                <w:szCs w:val="21"/>
              </w:rPr>
              <w:t>堆积孔隙率</w:t>
            </w:r>
            <w:r w:rsidR="00DF70BB">
              <w:rPr>
                <w:rFonts w:ascii="Times New Roman" w:hAnsi="Times New Roman" w:cs="Times New Roman" w:hint="eastAsia"/>
                <w:szCs w:val="21"/>
              </w:rPr>
              <w:t>(</w:t>
            </w:r>
            <w:r w:rsidRPr="00DC3AC2">
              <w:rPr>
                <w:rFonts w:ascii="Times New Roman" w:hAnsi="Times New Roman" w:cs="Times New Roman" w:hint="eastAsia"/>
                <w:szCs w:val="21"/>
              </w:rPr>
              <w:t>%</w:t>
            </w:r>
            <w:r w:rsidR="00DF70BB">
              <w:rPr>
                <w:rFonts w:ascii="Times New Roman" w:hAnsi="Times New Roman" w:cs="Times New Roman" w:hint="eastAsia"/>
                <w:szCs w:val="21"/>
              </w:rPr>
              <w:t>)</w:t>
            </w:r>
          </w:p>
        </w:tc>
        <w:tc>
          <w:tcPr>
            <w:tcW w:w="0" w:type="auto"/>
            <w:vAlign w:val="center"/>
          </w:tcPr>
          <w:p w14:paraId="2D5E8F8E" w14:textId="278B6F7A" w:rsidR="003D33C1" w:rsidRPr="00DC3AC2" w:rsidRDefault="003D33C1" w:rsidP="00970BC7">
            <w:pPr>
              <w:adjustRightInd w:val="0"/>
              <w:snapToGrid w:val="0"/>
              <w:jc w:val="center"/>
              <w:rPr>
                <w:rFonts w:ascii="Times New Roman" w:hAnsi="Times New Roman" w:cs="Times New Roman"/>
                <w:szCs w:val="21"/>
              </w:rPr>
            </w:pPr>
            <w:proofErr w:type="gramStart"/>
            <w:r w:rsidRPr="00DC3AC2">
              <w:rPr>
                <w:rFonts w:ascii="Times New Roman" w:hAnsi="Times New Roman" w:cs="Times New Roman" w:hint="eastAsia"/>
                <w:szCs w:val="21"/>
              </w:rPr>
              <w:t>粒内空隙率</w:t>
            </w:r>
            <w:proofErr w:type="gramEnd"/>
            <w:r w:rsidR="00DF70BB">
              <w:rPr>
                <w:rFonts w:ascii="Times New Roman" w:hAnsi="Times New Roman" w:cs="Times New Roman" w:hint="eastAsia"/>
                <w:szCs w:val="21"/>
              </w:rPr>
              <w:t>(</w:t>
            </w:r>
            <w:r w:rsidRPr="00DC3AC2">
              <w:rPr>
                <w:rFonts w:ascii="Times New Roman" w:hAnsi="Times New Roman" w:cs="Times New Roman" w:hint="eastAsia"/>
                <w:szCs w:val="21"/>
              </w:rPr>
              <w:t>%</w:t>
            </w:r>
            <w:r w:rsidR="00DF70BB">
              <w:rPr>
                <w:rFonts w:ascii="Times New Roman" w:hAnsi="Times New Roman" w:cs="Times New Roman" w:hint="eastAsia"/>
                <w:szCs w:val="21"/>
              </w:rPr>
              <w:t>)</w:t>
            </w:r>
          </w:p>
        </w:tc>
        <w:tc>
          <w:tcPr>
            <w:tcW w:w="0" w:type="auto"/>
            <w:vAlign w:val="center"/>
          </w:tcPr>
          <w:p w14:paraId="4FE6F6FD" w14:textId="0924DF1E" w:rsidR="003D33C1" w:rsidRPr="00DC3AC2" w:rsidRDefault="003D33C1" w:rsidP="00970BC7">
            <w:pPr>
              <w:adjustRightInd w:val="0"/>
              <w:snapToGrid w:val="0"/>
              <w:jc w:val="center"/>
              <w:rPr>
                <w:rFonts w:ascii="Times New Roman" w:hAnsi="Times New Roman" w:cs="Times New Roman"/>
                <w:szCs w:val="21"/>
              </w:rPr>
            </w:pPr>
            <w:r w:rsidRPr="00DC3AC2">
              <w:rPr>
                <w:rFonts w:ascii="Times New Roman" w:hAnsi="Times New Roman" w:cs="Times New Roman" w:hint="eastAsia"/>
                <w:szCs w:val="21"/>
              </w:rPr>
              <w:t>粒径</w:t>
            </w:r>
            <w:r w:rsidR="00DF70BB">
              <w:rPr>
                <w:rFonts w:ascii="Times New Roman" w:hAnsi="Times New Roman" w:cs="Times New Roman" w:hint="eastAsia"/>
                <w:szCs w:val="21"/>
              </w:rPr>
              <w:t>(</w:t>
            </w:r>
            <w:r w:rsidRPr="00DC3AC2">
              <w:rPr>
                <w:rFonts w:ascii="Times New Roman" w:hAnsi="Times New Roman" w:cs="Times New Roman" w:hint="eastAsia"/>
                <w:szCs w:val="21"/>
              </w:rPr>
              <w:t>m</w:t>
            </w:r>
            <w:r w:rsidRPr="00DC3AC2">
              <w:rPr>
                <w:rFonts w:ascii="Times New Roman" w:hAnsi="Times New Roman" w:cs="Times New Roman"/>
                <w:szCs w:val="21"/>
              </w:rPr>
              <w:t>m</w:t>
            </w:r>
            <w:r w:rsidR="00DF70BB">
              <w:rPr>
                <w:rFonts w:ascii="Times New Roman" w:hAnsi="Times New Roman" w:cs="Times New Roman" w:hint="eastAsia"/>
                <w:szCs w:val="21"/>
              </w:rPr>
              <w:t>)</w:t>
            </w:r>
          </w:p>
        </w:tc>
      </w:tr>
      <w:tr w:rsidR="003D33C1" w:rsidRPr="00DC3AC2" w14:paraId="14B49F40" w14:textId="6A9E2425" w:rsidTr="00DF70BB">
        <w:tc>
          <w:tcPr>
            <w:tcW w:w="0" w:type="auto"/>
            <w:vAlign w:val="center"/>
          </w:tcPr>
          <w:p w14:paraId="7B3B37BB" w14:textId="5A78B20E" w:rsidR="003D33C1" w:rsidRPr="00DC3AC2" w:rsidRDefault="003D33C1" w:rsidP="00970BC7">
            <w:pPr>
              <w:adjustRightInd w:val="0"/>
              <w:snapToGrid w:val="0"/>
              <w:jc w:val="center"/>
              <w:rPr>
                <w:rFonts w:ascii="Times New Roman" w:hAnsi="Times New Roman" w:cs="Times New Roman"/>
                <w:szCs w:val="21"/>
              </w:rPr>
            </w:pPr>
            <w:r w:rsidRPr="00DC3AC2">
              <w:rPr>
                <w:rFonts w:ascii="Times New Roman" w:hAnsi="Times New Roman" w:cs="Times New Roman" w:hint="eastAsia"/>
                <w:szCs w:val="21"/>
              </w:rPr>
              <w:t>粘土陶粒</w:t>
            </w:r>
          </w:p>
        </w:tc>
        <w:tc>
          <w:tcPr>
            <w:tcW w:w="0" w:type="auto"/>
            <w:vAlign w:val="center"/>
          </w:tcPr>
          <w:p w14:paraId="29D604E2" w14:textId="3483CF37" w:rsidR="003D33C1" w:rsidRPr="00DC3AC2" w:rsidRDefault="003D33C1" w:rsidP="00970BC7">
            <w:pPr>
              <w:adjustRightInd w:val="0"/>
              <w:snapToGrid w:val="0"/>
              <w:jc w:val="center"/>
              <w:rPr>
                <w:rFonts w:ascii="Times New Roman" w:hAnsi="Times New Roman" w:cs="Times New Roman"/>
                <w:szCs w:val="21"/>
              </w:rPr>
            </w:pPr>
            <w:r w:rsidRPr="00DC3AC2">
              <w:rPr>
                <w:rFonts w:ascii="Times New Roman" w:hAnsi="Times New Roman" w:cs="Times New Roman" w:hint="eastAsia"/>
                <w:szCs w:val="21"/>
              </w:rPr>
              <w:t>4</w:t>
            </w:r>
            <w:r w:rsidRPr="00DC3AC2">
              <w:rPr>
                <w:rFonts w:ascii="Times New Roman" w:hAnsi="Times New Roman" w:cs="Times New Roman"/>
                <w:szCs w:val="21"/>
              </w:rPr>
              <w:t>.89</w:t>
            </w:r>
          </w:p>
        </w:tc>
        <w:tc>
          <w:tcPr>
            <w:tcW w:w="0" w:type="auto"/>
            <w:vAlign w:val="center"/>
          </w:tcPr>
          <w:p w14:paraId="12862700" w14:textId="1FD41F51" w:rsidR="003D33C1" w:rsidRPr="00DC3AC2" w:rsidRDefault="003D33C1" w:rsidP="00970BC7">
            <w:pPr>
              <w:adjustRightInd w:val="0"/>
              <w:snapToGrid w:val="0"/>
              <w:jc w:val="center"/>
              <w:rPr>
                <w:rFonts w:ascii="Times New Roman" w:hAnsi="Times New Roman" w:cs="Times New Roman"/>
                <w:szCs w:val="21"/>
              </w:rPr>
            </w:pPr>
            <w:r w:rsidRPr="00DC3AC2">
              <w:rPr>
                <w:rFonts w:ascii="Times New Roman" w:hAnsi="Times New Roman" w:cs="Times New Roman" w:hint="eastAsia"/>
                <w:szCs w:val="21"/>
              </w:rPr>
              <w:t>0</w:t>
            </w:r>
            <w:r w:rsidRPr="00DC3AC2">
              <w:rPr>
                <w:rFonts w:ascii="Times New Roman" w:hAnsi="Times New Roman" w:cs="Times New Roman"/>
                <w:szCs w:val="21"/>
              </w:rPr>
              <w:t>.39</w:t>
            </w:r>
          </w:p>
        </w:tc>
        <w:tc>
          <w:tcPr>
            <w:tcW w:w="0" w:type="auto"/>
            <w:vAlign w:val="center"/>
          </w:tcPr>
          <w:p w14:paraId="3F92D6C2" w14:textId="72D7645D" w:rsidR="003D33C1" w:rsidRPr="00DC3AC2" w:rsidRDefault="003D33C1" w:rsidP="00970BC7">
            <w:pPr>
              <w:adjustRightInd w:val="0"/>
              <w:snapToGrid w:val="0"/>
              <w:jc w:val="center"/>
              <w:rPr>
                <w:rFonts w:ascii="Times New Roman" w:hAnsi="Times New Roman" w:cs="Times New Roman"/>
                <w:szCs w:val="21"/>
              </w:rPr>
            </w:pPr>
            <w:r w:rsidRPr="00DC3AC2">
              <w:rPr>
                <w:rFonts w:ascii="Times New Roman" w:hAnsi="Times New Roman" w:cs="Times New Roman" w:hint="eastAsia"/>
                <w:szCs w:val="21"/>
              </w:rPr>
              <w:t>8</w:t>
            </w:r>
            <w:r w:rsidRPr="00DC3AC2">
              <w:rPr>
                <w:rFonts w:ascii="Times New Roman" w:hAnsi="Times New Roman" w:cs="Times New Roman"/>
                <w:szCs w:val="21"/>
              </w:rPr>
              <w:t>75</w:t>
            </w:r>
          </w:p>
        </w:tc>
        <w:tc>
          <w:tcPr>
            <w:tcW w:w="0" w:type="auto"/>
            <w:vAlign w:val="center"/>
          </w:tcPr>
          <w:p w14:paraId="7F45AD4F" w14:textId="4A0F2A32" w:rsidR="003D33C1" w:rsidRPr="00DC3AC2" w:rsidRDefault="003D33C1" w:rsidP="00970BC7">
            <w:pPr>
              <w:adjustRightInd w:val="0"/>
              <w:snapToGrid w:val="0"/>
              <w:jc w:val="center"/>
              <w:rPr>
                <w:rFonts w:ascii="Times New Roman" w:hAnsi="Times New Roman" w:cs="Times New Roman"/>
                <w:szCs w:val="21"/>
              </w:rPr>
            </w:pPr>
            <w:r w:rsidRPr="00DC3AC2">
              <w:rPr>
                <w:rFonts w:ascii="Times New Roman" w:hAnsi="Times New Roman" w:cs="Times New Roman" w:hint="eastAsia"/>
                <w:szCs w:val="21"/>
              </w:rPr>
              <w:t>≤</w:t>
            </w:r>
            <w:r w:rsidRPr="00DC3AC2">
              <w:rPr>
                <w:rFonts w:ascii="Times New Roman" w:hAnsi="Times New Roman" w:cs="Times New Roman" w:hint="eastAsia"/>
                <w:szCs w:val="21"/>
              </w:rPr>
              <w:t>3</w:t>
            </w:r>
          </w:p>
        </w:tc>
        <w:tc>
          <w:tcPr>
            <w:tcW w:w="0" w:type="auto"/>
            <w:vAlign w:val="center"/>
          </w:tcPr>
          <w:p w14:paraId="2F16B1ED" w14:textId="7B9B237F" w:rsidR="003D33C1" w:rsidRPr="00DC3AC2" w:rsidRDefault="003D33C1" w:rsidP="00970BC7">
            <w:pPr>
              <w:adjustRightInd w:val="0"/>
              <w:snapToGrid w:val="0"/>
              <w:jc w:val="center"/>
              <w:rPr>
                <w:rFonts w:ascii="Times New Roman" w:hAnsi="Times New Roman" w:cs="Times New Roman"/>
                <w:szCs w:val="21"/>
              </w:rPr>
            </w:pPr>
            <w:r w:rsidRPr="00DC3AC2">
              <w:rPr>
                <w:rFonts w:ascii="Times New Roman" w:hAnsi="Times New Roman" w:cs="Times New Roman" w:hint="eastAsia"/>
                <w:szCs w:val="21"/>
              </w:rPr>
              <w:t>0.7~1.0</w:t>
            </w:r>
          </w:p>
        </w:tc>
        <w:tc>
          <w:tcPr>
            <w:tcW w:w="0" w:type="auto"/>
            <w:vAlign w:val="center"/>
          </w:tcPr>
          <w:p w14:paraId="1204D5B6" w14:textId="5B6BD42D" w:rsidR="003D33C1" w:rsidRPr="00DC3AC2" w:rsidRDefault="003D33C1" w:rsidP="00970BC7">
            <w:pPr>
              <w:adjustRightInd w:val="0"/>
              <w:snapToGrid w:val="0"/>
              <w:jc w:val="center"/>
              <w:rPr>
                <w:rFonts w:ascii="Times New Roman" w:hAnsi="Times New Roman" w:cs="Times New Roman"/>
                <w:szCs w:val="21"/>
              </w:rPr>
            </w:pPr>
            <w:r w:rsidRPr="00DC3AC2">
              <w:rPr>
                <w:rFonts w:ascii="Times New Roman" w:hAnsi="Times New Roman" w:cs="Times New Roman" w:hint="eastAsia"/>
                <w:szCs w:val="21"/>
              </w:rPr>
              <w:t>＞</w:t>
            </w:r>
            <w:r w:rsidRPr="00DC3AC2">
              <w:rPr>
                <w:rFonts w:ascii="Times New Roman" w:hAnsi="Times New Roman" w:cs="Times New Roman" w:hint="eastAsia"/>
                <w:szCs w:val="21"/>
              </w:rPr>
              <w:t>42</w:t>
            </w:r>
          </w:p>
        </w:tc>
        <w:tc>
          <w:tcPr>
            <w:tcW w:w="0" w:type="auto"/>
            <w:vAlign w:val="center"/>
          </w:tcPr>
          <w:p w14:paraId="24BF27DA" w14:textId="443DE06E" w:rsidR="003D33C1" w:rsidRPr="00DC3AC2" w:rsidRDefault="003D33C1" w:rsidP="00970BC7">
            <w:pPr>
              <w:adjustRightInd w:val="0"/>
              <w:snapToGrid w:val="0"/>
              <w:jc w:val="center"/>
              <w:rPr>
                <w:rFonts w:ascii="Times New Roman" w:hAnsi="Times New Roman" w:cs="Times New Roman"/>
                <w:szCs w:val="21"/>
              </w:rPr>
            </w:pPr>
            <w:r w:rsidRPr="00DC3AC2">
              <w:rPr>
                <w:rFonts w:ascii="Times New Roman" w:hAnsi="Times New Roman" w:cs="Times New Roman" w:hint="eastAsia"/>
                <w:szCs w:val="21"/>
              </w:rPr>
              <w:t>＞</w:t>
            </w:r>
            <w:r w:rsidRPr="00DC3AC2">
              <w:rPr>
                <w:rFonts w:ascii="Times New Roman" w:hAnsi="Times New Roman" w:cs="Times New Roman" w:hint="eastAsia"/>
                <w:szCs w:val="21"/>
              </w:rPr>
              <w:t>30</w:t>
            </w:r>
          </w:p>
        </w:tc>
        <w:tc>
          <w:tcPr>
            <w:tcW w:w="0" w:type="auto"/>
            <w:vAlign w:val="center"/>
          </w:tcPr>
          <w:p w14:paraId="4FDD9048" w14:textId="3F150B6F" w:rsidR="003D33C1" w:rsidRPr="00DC3AC2" w:rsidRDefault="003D33C1" w:rsidP="00970BC7">
            <w:pPr>
              <w:adjustRightInd w:val="0"/>
              <w:snapToGrid w:val="0"/>
              <w:jc w:val="center"/>
              <w:rPr>
                <w:rFonts w:ascii="Times New Roman" w:hAnsi="Times New Roman" w:cs="Times New Roman"/>
                <w:szCs w:val="21"/>
              </w:rPr>
            </w:pPr>
            <w:r w:rsidRPr="00DC3AC2">
              <w:rPr>
                <w:rFonts w:ascii="Times New Roman" w:hAnsi="Times New Roman" w:cs="Times New Roman" w:hint="eastAsia"/>
                <w:szCs w:val="21"/>
              </w:rPr>
              <w:t>3~5</w:t>
            </w:r>
          </w:p>
        </w:tc>
      </w:tr>
      <w:tr w:rsidR="003D33C1" w:rsidRPr="00DC3AC2" w14:paraId="00369D04" w14:textId="01F50921" w:rsidTr="00DF70BB">
        <w:tc>
          <w:tcPr>
            <w:tcW w:w="0" w:type="auto"/>
            <w:vAlign w:val="center"/>
          </w:tcPr>
          <w:p w14:paraId="704E1F08" w14:textId="66001581" w:rsidR="003D33C1" w:rsidRPr="00DC3AC2" w:rsidRDefault="003D33C1" w:rsidP="00970BC7">
            <w:pPr>
              <w:adjustRightInd w:val="0"/>
              <w:snapToGrid w:val="0"/>
              <w:jc w:val="center"/>
              <w:rPr>
                <w:rFonts w:ascii="Times New Roman" w:hAnsi="Times New Roman" w:cs="Times New Roman"/>
                <w:szCs w:val="21"/>
              </w:rPr>
            </w:pPr>
            <w:r w:rsidRPr="00DC3AC2">
              <w:rPr>
                <w:rFonts w:ascii="Times New Roman" w:hAnsi="Times New Roman" w:cs="Times New Roman" w:hint="eastAsia"/>
                <w:szCs w:val="21"/>
              </w:rPr>
              <w:t>页岩陶粒</w:t>
            </w:r>
          </w:p>
        </w:tc>
        <w:tc>
          <w:tcPr>
            <w:tcW w:w="0" w:type="auto"/>
            <w:vAlign w:val="center"/>
          </w:tcPr>
          <w:p w14:paraId="00096C5F" w14:textId="3FB1347E" w:rsidR="003D33C1" w:rsidRPr="00DC3AC2" w:rsidRDefault="003D33C1" w:rsidP="00970BC7">
            <w:pPr>
              <w:adjustRightInd w:val="0"/>
              <w:snapToGrid w:val="0"/>
              <w:jc w:val="center"/>
              <w:rPr>
                <w:rFonts w:ascii="Times New Roman" w:hAnsi="Times New Roman" w:cs="Times New Roman"/>
                <w:szCs w:val="21"/>
              </w:rPr>
            </w:pPr>
            <w:r w:rsidRPr="00DC3AC2">
              <w:rPr>
                <w:rFonts w:ascii="Times New Roman" w:hAnsi="Times New Roman" w:cs="Times New Roman" w:hint="eastAsia"/>
                <w:szCs w:val="21"/>
              </w:rPr>
              <w:t>3</w:t>
            </w:r>
            <w:r w:rsidRPr="00DC3AC2">
              <w:rPr>
                <w:rFonts w:ascii="Times New Roman" w:hAnsi="Times New Roman" w:cs="Times New Roman"/>
                <w:szCs w:val="21"/>
              </w:rPr>
              <w:t>.99</w:t>
            </w:r>
          </w:p>
        </w:tc>
        <w:tc>
          <w:tcPr>
            <w:tcW w:w="0" w:type="auto"/>
            <w:vAlign w:val="center"/>
          </w:tcPr>
          <w:p w14:paraId="048F32BC" w14:textId="6F9A6306" w:rsidR="003D33C1" w:rsidRPr="00DC3AC2" w:rsidRDefault="003D33C1" w:rsidP="00970BC7">
            <w:pPr>
              <w:adjustRightInd w:val="0"/>
              <w:snapToGrid w:val="0"/>
              <w:jc w:val="center"/>
              <w:rPr>
                <w:rFonts w:ascii="Times New Roman" w:hAnsi="Times New Roman" w:cs="Times New Roman"/>
                <w:szCs w:val="21"/>
              </w:rPr>
            </w:pPr>
            <w:r w:rsidRPr="00DC3AC2">
              <w:rPr>
                <w:rFonts w:ascii="Times New Roman" w:hAnsi="Times New Roman" w:cs="Times New Roman" w:hint="eastAsia"/>
                <w:szCs w:val="21"/>
              </w:rPr>
              <w:t>0</w:t>
            </w:r>
            <w:r w:rsidRPr="00DC3AC2">
              <w:rPr>
                <w:rFonts w:ascii="Times New Roman" w:hAnsi="Times New Roman" w:cs="Times New Roman"/>
                <w:szCs w:val="21"/>
              </w:rPr>
              <w:t>.103</w:t>
            </w:r>
          </w:p>
        </w:tc>
        <w:tc>
          <w:tcPr>
            <w:tcW w:w="0" w:type="auto"/>
            <w:vAlign w:val="center"/>
          </w:tcPr>
          <w:p w14:paraId="049A0EF3" w14:textId="299B792B" w:rsidR="003D33C1" w:rsidRPr="00DC3AC2" w:rsidRDefault="003D33C1" w:rsidP="00970BC7">
            <w:pPr>
              <w:adjustRightInd w:val="0"/>
              <w:snapToGrid w:val="0"/>
              <w:jc w:val="center"/>
              <w:rPr>
                <w:rFonts w:ascii="Times New Roman" w:hAnsi="Times New Roman" w:cs="Times New Roman"/>
                <w:szCs w:val="21"/>
              </w:rPr>
            </w:pPr>
            <w:r w:rsidRPr="00DC3AC2">
              <w:rPr>
                <w:rFonts w:ascii="Times New Roman" w:hAnsi="Times New Roman" w:cs="Times New Roman" w:hint="eastAsia"/>
                <w:szCs w:val="21"/>
              </w:rPr>
              <w:t>9</w:t>
            </w:r>
            <w:r w:rsidRPr="00DC3AC2">
              <w:rPr>
                <w:rFonts w:ascii="Times New Roman" w:hAnsi="Times New Roman" w:cs="Times New Roman"/>
                <w:szCs w:val="21"/>
              </w:rPr>
              <w:t>76</w:t>
            </w:r>
          </w:p>
        </w:tc>
        <w:tc>
          <w:tcPr>
            <w:tcW w:w="0" w:type="auto"/>
            <w:vAlign w:val="center"/>
          </w:tcPr>
          <w:p w14:paraId="253C2756" w14:textId="25647FF6" w:rsidR="003D33C1" w:rsidRPr="00DC3AC2" w:rsidRDefault="003D33C1" w:rsidP="00970BC7">
            <w:pPr>
              <w:adjustRightInd w:val="0"/>
              <w:snapToGrid w:val="0"/>
              <w:jc w:val="center"/>
              <w:rPr>
                <w:rFonts w:ascii="Times New Roman" w:hAnsi="Times New Roman" w:cs="Times New Roman"/>
                <w:szCs w:val="21"/>
              </w:rPr>
            </w:pPr>
            <w:r w:rsidRPr="00DC3AC2">
              <w:rPr>
                <w:rFonts w:ascii="Times New Roman" w:hAnsi="Times New Roman" w:cs="Times New Roman" w:hint="eastAsia"/>
                <w:szCs w:val="21"/>
              </w:rPr>
              <w:t>/</w:t>
            </w:r>
          </w:p>
        </w:tc>
        <w:tc>
          <w:tcPr>
            <w:tcW w:w="0" w:type="auto"/>
            <w:vAlign w:val="center"/>
          </w:tcPr>
          <w:p w14:paraId="0FBDD239" w14:textId="1B8DC3A8" w:rsidR="003D33C1" w:rsidRPr="00DC3AC2" w:rsidRDefault="003D33C1" w:rsidP="00970BC7">
            <w:pPr>
              <w:adjustRightInd w:val="0"/>
              <w:snapToGrid w:val="0"/>
              <w:jc w:val="center"/>
              <w:rPr>
                <w:rFonts w:ascii="Times New Roman" w:hAnsi="Times New Roman" w:cs="Times New Roman"/>
                <w:szCs w:val="21"/>
              </w:rPr>
            </w:pPr>
            <w:r w:rsidRPr="00DC3AC2">
              <w:rPr>
                <w:rFonts w:ascii="Times New Roman" w:hAnsi="Times New Roman" w:cs="Times New Roman" w:hint="eastAsia"/>
                <w:szCs w:val="21"/>
              </w:rPr>
              <w:t>/</w:t>
            </w:r>
          </w:p>
        </w:tc>
        <w:tc>
          <w:tcPr>
            <w:tcW w:w="0" w:type="auto"/>
            <w:vAlign w:val="center"/>
          </w:tcPr>
          <w:p w14:paraId="0B2F596F" w14:textId="2897BBDB" w:rsidR="003D33C1" w:rsidRPr="00DC3AC2" w:rsidRDefault="003D33C1" w:rsidP="00970BC7">
            <w:pPr>
              <w:adjustRightInd w:val="0"/>
              <w:snapToGrid w:val="0"/>
              <w:jc w:val="center"/>
              <w:rPr>
                <w:rFonts w:ascii="Times New Roman" w:hAnsi="Times New Roman" w:cs="Times New Roman"/>
                <w:szCs w:val="21"/>
              </w:rPr>
            </w:pPr>
            <w:r w:rsidRPr="00DC3AC2">
              <w:rPr>
                <w:rFonts w:ascii="Times New Roman" w:hAnsi="Times New Roman" w:cs="Times New Roman" w:hint="eastAsia"/>
                <w:szCs w:val="21"/>
              </w:rPr>
              <w:t>/</w:t>
            </w:r>
          </w:p>
        </w:tc>
        <w:tc>
          <w:tcPr>
            <w:tcW w:w="0" w:type="auto"/>
            <w:vAlign w:val="center"/>
          </w:tcPr>
          <w:p w14:paraId="4DA68CEB" w14:textId="600E8065" w:rsidR="003D33C1" w:rsidRPr="00DC3AC2" w:rsidRDefault="003D33C1" w:rsidP="00970BC7">
            <w:pPr>
              <w:adjustRightInd w:val="0"/>
              <w:snapToGrid w:val="0"/>
              <w:jc w:val="center"/>
              <w:rPr>
                <w:rFonts w:ascii="Times New Roman" w:hAnsi="Times New Roman" w:cs="Times New Roman"/>
                <w:szCs w:val="21"/>
              </w:rPr>
            </w:pPr>
            <w:r w:rsidRPr="00DC3AC2">
              <w:rPr>
                <w:rFonts w:ascii="Times New Roman" w:hAnsi="Times New Roman" w:cs="Times New Roman" w:hint="eastAsia"/>
                <w:szCs w:val="21"/>
              </w:rPr>
              <w:t>/</w:t>
            </w:r>
          </w:p>
        </w:tc>
        <w:tc>
          <w:tcPr>
            <w:tcW w:w="0" w:type="auto"/>
            <w:vAlign w:val="center"/>
          </w:tcPr>
          <w:p w14:paraId="306BEAD7" w14:textId="2760999B" w:rsidR="003D33C1" w:rsidRPr="00DC3AC2" w:rsidRDefault="003D33C1" w:rsidP="00970BC7">
            <w:pPr>
              <w:adjustRightInd w:val="0"/>
              <w:snapToGrid w:val="0"/>
              <w:jc w:val="center"/>
              <w:rPr>
                <w:rFonts w:ascii="Times New Roman" w:hAnsi="Times New Roman" w:cs="Times New Roman"/>
                <w:szCs w:val="21"/>
              </w:rPr>
            </w:pPr>
            <w:r w:rsidRPr="00DC3AC2">
              <w:rPr>
                <w:rFonts w:ascii="Times New Roman" w:hAnsi="Times New Roman" w:cs="Times New Roman" w:hint="eastAsia"/>
                <w:szCs w:val="21"/>
              </w:rPr>
              <w:t>/</w:t>
            </w:r>
          </w:p>
        </w:tc>
      </w:tr>
      <w:tr w:rsidR="003D33C1" w:rsidRPr="00DC3AC2" w14:paraId="3AE07391" w14:textId="371D0842" w:rsidTr="00DF70BB">
        <w:tc>
          <w:tcPr>
            <w:tcW w:w="0" w:type="auto"/>
            <w:vAlign w:val="center"/>
          </w:tcPr>
          <w:p w14:paraId="4A3260CB" w14:textId="5D0BF2B4" w:rsidR="003D33C1" w:rsidRPr="00DC3AC2" w:rsidRDefault="003D33C1" w:rsidP="00970BC7">
            <w:pPr>
              <w:adjustRightInd w:val="0"/>
              <w:snapToGrid w:val="0"/>
              <w:jc w:val="center"/>
              <w:rPr>
                <w:rFonts w:ascii="Times New Roman" w:hAnsi="Times New Roman" w:cs="Times New Roman"/>
                <w:szCs w:val="21"/>
              </w:rPr>
            </w:pPr>
            <w:r w:rsidRPr="00DC3AC2">
              <w:rPr>
                <w:rFonts w:ascii="Times New Roman" w:hAnsi="Times New Roman" w:cs="Times New Roman" w:hint="eastAsia"/>
                <w:szCs w:val="21"/>
              </w:rPr>
              <w:t>沸石</w:t>
            </w:r>
          </w:p>
        </w:tc>
        <w:tc>
          <w:tcPr>
            <w:tcW w:w="0" w:type="auto"/>
            <w:vAlign w:val="center"/>
          </w:tcPr>
          <w:p w14:paraId="09B82A63" w14:textId="0C379281" w:rsidR="003D33C1" w:rsidRPr="00DC3AC2" w:rsidRDefault="003D33C1" w:rsidP="00970BC7">
            <w:pPr>
              <w:adjustRightInd w:val="0"/>
              <w:snapToGrid w:val="0"/>
              <w:jc w:val="center"/>
              <w:rPr>
                <w:rFonts w:ascii="Times New Roman" w:hAnsi="Times New Roman" w:cs="Times New Roman"/>
                <w:szCs w:val="21"/>
              </w:rPr>
            </w:pPr>
            <w:r w:rsidRPr="00DC3AC2">
              <w:rPr>
                <w:rFonts w:ascii="Times New Roman" w:hAnsi="Times New Roman" w:cs="Times New Roman" w:hint="eastAsia"/>
                <w:szCs w:val="21"/>
              </w:rPr>
              <w:t>0</w:t>
            </w:r>
            <w:r w:rsidRPr="00DC3AC2">
              <w:rPr>
                <w:rFonts w:ascii="Times New Roman" w:hAnsi="Times New Roman" w:cs="Times New Roman"/>
                <w:szCs w:val="21"/>
              </w:rPr>
              <w:t>.46</w:t>
            </w:r>
          </w:p>
        </w:tc>
        <w:tc>
          <w:tcPr>
            <w:tcW w:w="0" w:type="auto"/>
            <w:vAlign w:val="center"/>
          </w:tcPr>
          <w:p w14:paraId="793EC345" w14:textId="4610A0ED" w:rsidR="003D33C1" w:rsidRPr="00DC3AC2" w:rsidRDefault="003D33C1" w:rsidP="00970BC7">
            <w:pPr>
              <w:adjustRightInd w:val="0"/>
              <w:snapToGrid w:val="0"/>
              <w:jc w:val="center"/>
              <w:rPr>
                <w:rFonts w:ascii="Times New Roman" w:hAnsi="Times New Roman" w:cs="Times New Roman"/>
                <w:szCs w:val="21"/>
              </w:rPr>
            </w:pPr>
            <w:r w:rsidRPr="00DC3AC2">
              <w:rPr>
                <w:rFonts w:ascii="Times New Roman" w:hAnsi="Times New Roman" w:cs="Times New Roman" w:hint="eastAsia"/>
                <w:szCs w:val="21"/>
              </w:rPr>
              <w:t>0</w:t>
            </w:r>
            <w:r w:rsidRPr="00DC3AC2">
              <w:rPr>
                <w:rFonts w:ascii="Times New Roman" w:hAnsi="Times New Roman" w:cs="Times New Roman"/>
                <w:szCs w:val="21"/>
              </w:rPr>
              <w:t>.0269</w:t>
            </w:r>
          </w:p>
        </w:tc>
        <w:tc>
          <w:tcPr>
            <w:tcW w:w="0" w:type="auto"/>
            <w:vAlign w:val="center"/>
          </w:tcPr>
          <w:p w14:paraId="77D62DD1" w14:textId="29149B63" w:rsidR="003D33C1" w:rsidRPr="00DC3AC2" w:rsidRDefault="003D33C1" w:rsidP="00970BC7">
            <w:pPr>
              <w:adjustRightInd w:val="0"/>
              <w:snapToGrid w:val="0"/>
              <w:jc w:val="center"/>
              <w:rPr>
                <w:rFonts w:ascii="Times New Roman" w:hAnsi="Times New Roman" w:cs="Times New Roman"/>
                <w:szCs w:val="21"/>
              </w:rPr>
            </w:pPr>
            <w:r w:rsidRPr="00DC3AC2">
              <w:rPr>
                <w:rFonts w:ascii="Times New Roman" w:hAnsi="Times New Roman" w:cs="Times New Roman" w:hint="eastAsia"/>
                <w:szCs w:val="21"/>
              </w:rPr>
              <w:t>8</w:t>
            </w:r>
            <w:r w:rsidRPr="00DC3AC2">
              <w:rPr>
                <w:rFonts w:ascii="Times New Roman" w:hAnsi="Times New Roman" w:cs="Times New Roman"/>
                <w:szCs w:val="21"/>
              </w:rPr>
              <w:t>30</w:t>
            </w:r>
          </w:p>
        </w:tc>
        <w:tc>
          <w:tcPr>
            <w:tcW w:w="0" w:type="auto"/>
            <w:vAlign w:val="center"/>
          </w:tcPr>
          <w:p w14:paraId="6EA89F96" w14:textId="3FF18CE6" w:rsidR="003D33C1" w:rsidRPr="00DC3AC2" w:rsidRDefault="003D33C1" w:rsidP="00970BC7">
            <w:pPr>
              <w:adjustRightInd w:val="0"/>
              <w:snapToGrid w:val="0"/>
              <w:jc w:val="center"/>
              <w:rPr>
                <w:rFonts w:ascii="Times New Roman" w:hAnsi="Times New Roman" w:cs="Times New Roman"/>
                <w:szCs w:val="21"/>
              </w:rPr>
            </w:pPr>
            <w:r w:rsidRPr="00DC3AC2">
              <w:rPr>
                <w:rFonts w:ascii="Times New Roman" w:hAnsi="Times New Roman" w:cs="Times New Roman" w:hint="eastAsia"/>
                <w:szCs w:val="21"/>
              </w:rPr>
              <w:t>/</w:t>
            </w:r>
          </w:p>
        </w:tc>
        <w:tc>
          <w:tcPr>
            <w:tcW w:w="0" w:type="auto"/>
            <w:vAlign w:val="center"/>
          </w:tcPr>
          <w:p w14:paraId="55FF36A6" w14:textId="30B7393C" w:rsidR="003D33C1" w:rsidRPr="00DC3AC2" w:rsidRDefault="003D33C1" w:rsidP="00970BC7">
            <w:pPr>
              <w:adjustRightInd w:val="0"/>
              <w:snapToGrid w:val="0"/>
              <w:jc w:val="center"/>
              <w:rPr>
                <w:rFonts w:ascii="Times New Roman" w:hAnsi="Times New Roman" w:cs="Times New Roman"/>
                <w:szCs w:val="21"/>
              </w:rPr>
            </w:pPr>
            <w:r w:rsidRPr="00DC3AC2">
              <w:rPr>
                <w:rFonts w:ascii="Times New Roman" w:hAnsi="Times New Roman" w:cs="Times New Roman" w:hint="eastAsia"/>
                <w:szCs w:val="21"/>
              </w:rPr>
              <w:t>/</w:t>
            </w:r>
          </w:p>
        </w:tc>
        <w:tc>
          <w:tcPr>
            <w:tcW w:w="0" w:type="auto"/>
            <w:vAlign w:val="center"/>
          </w:tcPr>
          <w:p w14:paraId="761F0BF0" w14:textId="001B78EF" w:rsidR="003D33C1" w:rsidRPr="00DC3AC2" w:rsidRDefault="003D33C1" w:rsidP="00970BC7">
            <w:pPr>
              <w:adjustRightInd w:val="0"/>
              <w:snapToGrid w:val="0"/>
              <w:jc w:val="center"/>
              <w:rPr>
                <w:rFonts w:ascii="Times New Roman" w:hAnsi="Times New Roman" w:cs="Times New Roman"/>
                <w:szCs w:val="21"/>
              </w:rPr>
            </w:pPr>
            <w:r w:rsidRPr="00DC3AC2">
              <w:rPr>
                <w:rFonts w:ascii="Times New Roman" w:hAnsi="Times New Roman" w:cs="Times New Roman" w:hint="eastAsia"/>
                <w:szCs w:val="21"/>
              </w:rPr>
              <w:t>/</w:t>
            </w:r>
          </w:p>
        </w:tc>
        <w:tc>
          <w:tcPr>
            <w:tcW w:w="0" w:type="auto"/>
            <w:vAlign w:val="center"/>
          </w:tcPr>
          <w:p w14:paraId="7EBB2796" w14:textId="1490869D" w:rsidR="003D33C1" w:rsidRPr="00DC3AC2" w:rsidRDefault="003D33C1" w:rsidP="00970BC7">
            <w:pPr>
              <w:adjustRightInd w:val="0"/>
              <w:snapToGrid w:val="0"/>
              <w:jc w:val="center"/>
              <w:rPr>
                <w:rFonts w:ascii="Times New Roman" w:hAnsi="Times New Roman" w:cs="Times New Roman"/>
                <w:szCs w:val="21"/>
              </w:rPr>
            </w:pPr>
            <w:r w:rsidRPr="00DC3AC2">
              <w:rPr>
                <w:rFonts w:ascii="Times New Roman" w:hAnsi="Times New Roman" w:cs="Times New Roman" w:hint="eastAsia"/>
                <w:szCs w:val="21"/>
              </w:rPr>
              <w:t>/</w:t>
            </w:r>
          </w:p>
        </w:tc>
        <w:tc>
          <w:tcPr>
            <w:tcW w:w="0" w:type="auto"/>
            <w:vAlign w:val="center"/>
          </w:tcPr>
          <w:p w14:paraId="6FD2A7C3" w14:textId="38FB1CE6" w:rsidR="003D33C1" w:rsidRPr="00DC3AC2" w:rsidRDefault="003D33C1" w:rsidP="00970BC7">
            <w:pPr>
              <w:adjustRightInd w:val="0"/>
              <w:snapToGrid w:val="0"/>
              <w:jc w:val="center"/>
              <w:rPr>
                <w:rFonts w:ascii="Times New Roman" w:hAnsi="Times New Roman" w:cs="Times New Roman"/>
                <w:szCs w:val="21"/>
              </w:rPr>
            </w:pPr>
            <w:r w:rsidRPr="00DC3AC2">
              <w:rPr>
                <w:rFonts w:ascii="Times New Roman" w:hAnsi="Times New Roman" w:cs="Times New Roman" w:hint="eastAsia"/>
                <w:szCs w:val="21"/>
              </w:rPr>
              <w:t>/</w:t>
            </w:r>
          </w:p>
        </w:tc>
      </w:tr>
      <w:tr w:rsidR="003D33C1" w:rsidRPr="00DC3AC2" w14:paraId="39740D5F" w14:textId="7F7AD13B" w:rsidTr="00B82F66">
        <w:tc>
          <w:tcPr>
            <w:tcW w:w="0" w:type="auto"/>
            <w:vAlign w:val="center"/>
          </w:tcPr>
          <w:p w14:paraId="4FBE65C8" w14:textId="79EE82DB" w:rsidR="003D33C1" w:rsidRPr="00DC3AC2" w:rsidRDefault="003D33C1" w:rsidP="00970BC7">
            <w:pPr>
              <w:adjustRightInd w:val="0"/>
              <w:snapToGrid w:val="0"/>
              <w:jc w:val="center"/>
              <w:rPr>
                <w:rFonts w:ascii="Times New Roman" w:hAnsi="Times New Roman" w:cs="Times New Roman"/>
                <w:szCs w:val="21"/>
              </w:rPr>
            </w:pPr>
            <w:r w:rsidRPr="00DC3AC2">
              <w:rPr>
                <w:rFonts w:ascii="Times New Roman" w:hAnsi="Times New Roman" w:cs="Times New Roman" w:hint="eastAsia"/>
                <w:szCs w:val="21"/>
              </w:rPr>
              <w:t>膨胀球形粘土</w:t>
            </w:r>
          </w:p>
        </w:tc>
        <w:tc>
          <w:tcPr>
            <w:tcW w:w="0" w:type="auto"/>
            <w:vAlign w:val="center"/>
          </w:tcPr>
          <w:p w14:paraId="565376E8" w14:textId="5767E522" w:rsidR="003D33C1" w:rsidRPr="00DC3AC2" w:rsidRDefault="00A81B48" w:rsidP="00970BC7">
            <w:pPr>
              <w:adjustRightInd w:val="0"/>
              <w:snapToGrid w:val="0"/>
              <w:jc w:val="center"/>
              <w:rPr>
                <w:rFonts w:ascii="Times New Roman" w:hAnsi="Times New Roman" w:cs="Times New Roman"/>
                <w:szCs w:val="21"/>
              </w:rPr>
            </w:pPr>
            <w:r w:rsidRPr="00A81B48">
              <w:rPr>
                <w:rFonts w:ascii="Times New Roman" w:hAnsi="Times New Roman" w:cs="Times New Roman"/>
                <w:szCs w:val="21"/>
              </w:rPr>
              <w:t>3.98</w:t>
            </w:r>
          </w:p>
        </w:tc>
        <w:tc>
          <w:tcPr>
            <w:tcW w:w="0" w:type="auto"/>
            <w:vAlign w:val="center"/>
          </w:tcPr>
          <w:p w14:paraId="5B058689" w14:textId="06FA8AE7" w:rsidR="003D33C1" w:rsidRPr="00DC3AC2" w:rsidRDefault="003D33C1" w:rsidP="00970BC7">
            <w:pPr>
              <w:adjustRightInd w:val="0"/>
              <w:snapToGrid w:val="0"/>
              <w:jc w:val="center"/>
              <w:rPr>
                <w:rFonts w:ascii="Times New Roman" w:hAnsi="Times New Roman" w:cs="Times New Roman"/>
                <w:szCs w:val="21"/>
              </w:rPr>
            </w:pPr>
            <w:r w:rsidRPr="00DC3AC2">
              <w:rPr>
                <w:rFonts w:ascii="Times New Roman" w:hAnsi="Times New Roman" w:cs="Times New Roman" w:hint="eastAsia"/>
                <w:szCs w:val="21"/>
              </w:rPr>
              <w:t>/</w:t>
            </w:r>
          </w:p>
        </w:tc>
        <w:tc>
          <w:tcPr>
            <w:tcW w:w="0" w:type="auto"/>
            <w:vAlign w:val="center"/>
          </w:tcPr>
          <w:p w14:paraId="7E0710F4" w14:textId="453AFF2F" w:rsidR="003D33C1" w:rsidRPr="00DC3AC2" w:rsidRDefault="003D33C1" w:rsidP="00970BC7">
            <w:pPr>
              <w:adjustRightInd w:val="0"/>
              <w:snapToGrid w:val="0"/>
              <w:jc w:val="center"/>
              <w:rPr>
                <w:rFonts w:ascii="Times New Roman" w:hAnsi="Times New Roman" w:cs="Times New Roman"/>
                <w:szCs w:val="21"/>
              </w:rPr>
            </w:pPr>
            <w:r w:rsidRPr="00DC3AC2">
              <w:rPr>
                <w:rFonts w:ascii="Times New Roman" w:hAnsi="Times New Roman" w:cs="Times New Roman" w:hint="eastAsia"/>
                <w:szCs w:val="21"/>
              </w:rPr>
              <w:t>密度</w:t>
            </w:r>
            <w:r w:rsidRPr="00DC3AC2">
              <w:rPr>
                <w:rFonts w:ascii="Times New Roman" w:hAnsi="Times New Roman" w:cs="Times New Roman" w:hint="eastAsia"/>
                <w:szCs w:val="21"/>
              </w:rPr>
              <w:t>1550</w:t>
            </w:r>
            <w:r w:rsidRPr="00DC3AC2">
              <w:rPr>
                <w:rFonts w:ascii="Times New Roman" w:hAnsi="Times New Roman" w:cs="Times New Roman" w:hint="eastAsia"/>
                <w:szCs w:val="21"/>
              </w:rPr>
              <w:t>（</w:t>
            </w:r>
            <w:r w:rsidRPr="00DC3AC2">
              <w:rPr>
                <w:rFonts w:ascii="Times New Roman" w:hAnsi="Times New Roman" w:cs="Times New Roman" w:hint="eastAsia"/>
                <w:szCs w:val="21"/>
              </w:rPr>
              <w:t>k</w:t>
            </w:r>
            <w:r w:rsidRPr="00DC3AC2">
              <w:rPr>
                <w:rFonts w:ascii="Times New Roman" w:hAnsi="Times New Roman" w:cs="Times New Roman"/>
                <w:szCs w:val="21"/>
              </w:rPr>
              <w:t>g/m</w:t>
            </w:r>
            <w:r w:rsidRPr="00DC3AC2">
              <w:rPr>
                <w:rFonts w:ascii="Times New Roman" w:hAnsi="Times New Roman" w:cs="Times New Roman"/>
                <w:szCs w:val="21"/>
                <w:vertAlign w:val="superscript"/>
              </w:rPr>
              <w:t>3</w:t>
            </w:r>
            <w:r w:rsidRPr="00DC3AC2">
              <w:rPr>
                <w:rFonts w:ascii="Times New Roman" w:hAnsi="Times New Roman" w:cs="Times New Roman" w:hint="eastAsia"/>
                <w:szCs w:val="21"/>
              </w:rPr>
              <w:t>）</w:t>
            </w:r>
          </w:p>
        </w:tc>
        <w:tc>
          <w:tcPr>
            <w:tcW w:w="0" w:type="auto"/>
            <w:vAlign w:val="center"/>
          </w:tcPr>
          <w:p w14:paraId="70226303" w14:textId="7FAF8A84" w:rsidR="003D33C1" w:rsidRPr="00DC3AC2" w:rsidRDefault="003D33C1" w:rsidP="00970BC7">
            <w:pPr>
              <w:adjustRightInd w:val="0"/>
              <w:snapToGrid w:val="0"/>
              <w:jc w:val="center"/>
              <w:rPr>
                <w:rFonts w:ascii="Times New Roman" w:hAnsi="Times New Roman" w:cs="Times New Roman"/>
                <w:szCs w:val="21"/>
              </w:rPr>
            </w:pPr>
            <w:r w:rsidRPr="00DC3AC2">
              <w:rPr>
                <w:rFonts w:ascii="Times New Roman" w:hAnsi="Times New Roman" w:cs="Times New Roman" w:hint="eastAsia"/>
                <w:szCs w:val="21"/>
              </w:rPr>
              <w:t>1.5</w:t>
            </w:r>
          </w:p>
        </w:tc>
        <w:tc>
          <w:tcPr>
            <w:tcW w:w="0" w:type="auto"/>
            <w:vAlign w:val="center"/>
          </w:tcPr>
          <w:p w14:paraId="723D6C63" w14:textId="20D093B8" w:rsidR="003D33C1" w:rsidRPr="00DC3AC2" w:rsidRDefault="003D33C1" w:rsidP="00970BC7">
            <w:pPr>
              <w:adjustRightInd w:val="0"/>
              <w:snapToGrid w:val="0"/>
              <w:jc w:val="center"/>
              <w:rPr>
                <w:rFonts w:ascii="Times New Roman" w:hAnsi="Times New Roman" w:cs="Times New Roman"/>
                <w:szCs w:val="21"/>
              </w:rPr>
            </w:pPr>
            <w:r w:rsidRPr="00DC3AC2">
              <w:rPr>
                <w:rFonts w:ascii="Times New Roman" w:hAnsi="Times New Roman" w:cs="Times New Roman" w:hint="eastAsia"/>
                <w:szCs w:val="21"/>
              </w:rPr>
              <w:t>/</w:t>
            </w:r>
          </w:p>
        </w:tc>
        <w:tc>
          <w:tcPr>
            <w:tcW w:w="0" w:type="auto"/>
            <w:vAlign w:val="center"/>
          </w:tcPr>
          <w:p w14:paraId="206FBC3F" w14:textId="3CA1A8AC" w:rsidR="003D33C1" w:rsidRPr="00DC3AC2" w:rsidRDefault="003D33C1" w:rsidP="00970BC7">
            <w:pPr>
              <w:adjustRightInd w:val="0"/>
              <w:snapToGrid w:val="0"/>
              <w:jc w:val="center"/>
              <w:rPr>
                <w:rFonts w:ascii="Times New Roman" w:hAnsi="Times New Roman" w:cs="Times New Roman"/>
                <w:szCs w:val="21"/>
              </w:rPr>
            </w:pPr>
            <w:r w:rsidRPr="00DC3AC2">
              <w:rPr>
                <w:rFonts w:ascii="Times New Roman" w:hAnsi="Times New Roman" w:cs="Times New Roman" w:hint="eastAsia"/>
                <w:szCs w:val="21"/>
              </w:rPr>
              <w:t>/</w:t>
            </w:r>
          </w:p>
        </w:tc>
        <w:tc>
          <w:tcPr>
            <w:tcW w:w="0" w:type="auto"/>
            <w:vAlign w:val="center"/>
          </w:tcPr>
          <w:p w14:paraId="03253558" w14:textId="24FA97E3" w:rsidR="003D33C1" w:rsidRPr="00DC3AC2" w:rsidRDefault="003D33C1" w:rsidP="00970BC7">
            <w:pPr>
              <w:adjustRightInd w:val="0"/>
              <w:snapToGrid w:val="0"/>
              <w:jc w:val="center"/>
              <w:rPr>
                <w:rFonts w:ascii="Times New Roman" w:hAnsi="Times New Roman" w:cs="Times New Roman"/>
                <w:szCs w:val="21"/>
              </w:rPr>
            </w:pPr>
            <w:r w:rsidRPr="00DC3AC2">
              <w:rPr>
                <w:rFonts w:ascii="Times New Roman" w:hAnsi="Times New Roman" w:cs="Times New Roman" w:hint="eastAsia"/>
                <w:szCs w:val="21"/>
              </w:rPr>
              <w:t>/</w:t>
            </w:r>
          </w:p>
        </w:tc>
        <w:tc>
          <w:tcPr>
            <w:tcW w:w="0" w:type="auto"/>
            <w:vAlign w:val="center"/>
          </w:tcPr>
          <w:p w14:paraId="25B9CC21" w14:textId="4EEA8619" w:rsidR="003D33C1" w:rsidRPr="00DC3AC2" w:rsidRDefault="003D33C1" w:rsidP="00970BC7">
            <w:pPr>
              <w:adjustRightInd w:val="0"/>
              <w:snapToGrid w:val="0"/>
              <w:jc w:val="center"/>
              <w:rPr>
                <w:rFonts w:ascii="Times New Roman" w:hAnsi="Times New Roman" w:cs="Times New Roman"/>
                <w:szCs w:val="21"/>
              </w:rPr>
            </w:pPr>
            <w:r w:rsidRPr="00DC3AC2">
              <w:rPr>
                <w:rFonts w:ascii="Times New Roman" w:hAnsi="Times New Roman" w:cs="Times New Roman" w:hint="eastAsia"/>
                <w:szCs w:val="21"/>
              </w:rPr>
              <w:t>3.5~6.2</w:t>
            </w:r>
          </w:p>
        </w:tc>
      </w:tr>
    </w:tbl>
    <w:p w14:paraId="4A0169C4" w14:textId="3C25E7E1" w:rsidR="00AE6AD6" w:rsidRDefault="00AE6AD6" w:rsidP="00D7217F">
      <w:pPr>
        <w:spacing w:beforeLines="100" w:before="312" w:line="360" w:lineRule="auto"/>
        <w:ind w:firstLineChars="200" w:firstLine="480"/>
        <w:rPr>
          <w:rFonts w:ascii="Times New Roman" w:hAnsi="Times New Roman"/>
          <w:sz w:val="24"/>
          <w:szCs w:val="28"/>
        </w:rPr>
      </w:pPr>
      <w:r>
        <w:rPr>
          <w:rFonts w:ascii="Times New Roman" w:hAnsi="Times New Roman" w:hint="eastAsia"/>
          <w:sz w:val="24"/>
          <w:szCs w:val="28"/>
        </w:rPr>
        <w:t>曝气生物滤池反冲洗通过滤板和固定其上的长柄滤头来实现，由单独气冲洗、</w:t>
      </w:r>
      <w:proofErr w:type="gramStart"/>
      <w:r>
        <w:rPr>
          <w:rFonts w:ascii="Times New Roman" w:hAnsi="Times New Roman" w:hint="eastAsia"/>
          <w:sz w:val="24"/>
          <w:szCs w:val="28"/>
        </w:rPr>
        <w:t>气水</w:t>
      </w:r>
      <w:proofErr w:type="gramEnd"/>
      <w:r>
        <w:rPr>
          <w:rFonts w:ascii="Times New Roman" w:hAnsi="Times New Roman" w:hint="eastAsia"/>
          <w:sz w:val="24"/>
          <w:szCs w:val="28"/>
        </w:rPr>
        <w:t>联合反冲洗、单独水洗三个过程组成。反冲洗周期，</w:t>
      </w:r>
      <w:r w:rsidR="006718F9">
        <w:rPr>
          <w:rFonts w:ascii="Times New Roman" w:hAnsi="Times New Roman" w:hint="eastAsia"/>
          <w:sz w:val="24"/>
          <w:szCs w:val="28"/>
        </w:rPr>
        <w:t>根据水质参数和滤料层阻力加以控制，一般以</w:t>
      </w:r>
      <w:r w:rsidR="006718F9">
        <w:rPr>
          <w:rFonts w:ascii="Times New Roman" w:hAnsi="Times New Roman" w:hint="eastAsia"/>
          <w:sz w:val="24"/>
          <w:szCs w:val="28"/>
        </w:rPr>
        <w:t>24</w:t>
      </w:r>
      <w:r w:rsidR="006718F9">
        <w:rPr>
          <w:rFonts w:ascii="Times New Roman" w:hAnsi="Times New Roman"/>
          <w:sz w:val="24"/>
          <w:szCs w:val="28"/>
        </w:rPr>
        <w:t xml:space="preserve"> h</w:t>
      </w:r>
      <w:r w:rsidR="006718F9">
        <w:rPr>
          <w:rFonts w:ascii="Times New Roman" w:hAnsi="Times New Roman" w:hint="eastAsia"/>
          <w:sz w:val="24"/>
          <w:szCs w:val="28"/>
        </w:rPr>
        <w:t>为一周期，反冲洗水量为进水水量的</w:t>
      </w:r>
      <w:r w:rsidR="006718F9">
        <w:rPr>
          <w:rFonts w:ascii="Times New Roman" w:hAnsi="Times New Roman" w:hint="eastAsia"/>
          <w:sz w:val="24"/>
          <w:szCs w:val="28"/>
        </w:rPr>
        <w:t>8%</w:t>
      </w:r>
      <w:r w:rsidR="006718F9">
        <w:rPr>
          <w:rFonts w:ascii="Times New Roman" w:hAnsi="Times New Roman" w:hint="eastAsia"/>
          <w:sz w:val="24"/>
          <w:szCs w:val="28"/>
        </w:rPr>
        <w:t>左右。反冲洗出水平均悬浮固体可达</w:t>
      </w:r>
      <w:r w:rsidR="006718F9">
        <w:rPr>
          <w:rFonts w:ascii="Times New Roman" w:hAnsi="Times New Roman" w:hint="eastAsia"/>
          <w:sz w:val="24"/>
          <w:szCs w:val="28"/>
        </w:rPr>
        <w:t>600</w:t>
      </w:r>
      <w:r w:rsidR="006718F9">
        <w:rPr>
          <w:rFonts w:ascii="Times New Roman" w:hAnsi="Times New Roman"/>
          <w:sz w:val="24"/>
          <w:szCs w:val="28"/>
        </w:rPr>
        <w:t xml:space="preserve"> mg/L</w:t>
      </w:r>
      <w:r w:rsidR="006718F9">
        <w:rPr>
          <w:rFonts w:ascii="Times New Roman" w:hAnsi="Times New Roman" w:hint="eastAsia"/>
          <w:sz w:val="24"/>
          <w:szCs w:val="28"/>
        </w:rPr>
        <w:t>。</w:t>
      </w:r>
    </w:p>
    <w:p w14:paraId="4DFBFDD8" w14:textId="7A58FF5D" w:rsidR="00BE4F16" w:rsidRDefault="00BE4F16" w:rsidP="00D7217F">
      <w:pPr>
        <w:spacing w:line="360" w:lineRule="auto"/>
        <w:ind w:firstLineChars="200" w:firstLine="480"/>
        <w:rPr>
          <w:rFonts w:ascii="Times New Roman" w:hAnsi="Times New Roman"/>
          <w:sz w:val="24"/>
          <w:szCs w:val="28"/>
        </w:rPr>
      </w:pPr>
      <w:r>
        <w:rPr>
          <w:rFonts w:ascii="Times New Roman" w:hAnsi="Times New Roman" w:hint="eastAsia"/>
          <w:sz w:val="24"/>
          <w:szCs w:val="28"/>
        </w:rPr>
        <w:t>上向流曝气生物滤池的设计参数</w:t>
      </w:r>
      <w:r w:rsidR="00BA48F7">
        <w:rPr>
          <w:rFonts w:ascii="Times New Roman" w:hAnsi="Times New Roman" w:hint="eastAsia"/>
          <w:sz w:val="24"/>
          <w:szCs w:val="28"/>
        </w:rPr>
        <w:t>参考</w:t>
      </w:r>
      <w:r w:rsidR="00E86A1E">
        <w:rPr>
          <w:rFonts w:ascii="Times New Roman" w:hAnsi="Times New Roman" w:hint="eastAsia"/>
          <w:sz w:val="24"/>
          <w:szCs w:val="28"/>
        </w:rPr>
        <w:t>《室外排水设计标准》（</w:t>
      </w:r>
      <w:r w:rsidR="00E86A1E">
        <w:rPr>
          <w:rFonts w:ascii="Times New Roman" w:hAnsi="Times New Roman" w:hint="eastAsia"/>
          <w:sz w:val="24"/>
          <w:szCs w:val="28"/>
        </w:rPr>
        <w:t>G</w:t>
      </w:r>
      <w:r w:rsidR="00E86A1E">
        <w:rPr>
          <w:rFonts w:ascii="Times New Roman" w:hAnsi="Times New Roman"/>
          <w:sz w:val="24"/>
          <w:szCs w:val="28"/>
        </w:rPr>
        <w:t>B 50014-2021</w:t>
      </w:r>
      <w:r w:rsidR="00E86A1E">
        <w:rPr>
          <w:rFonts w:ascii="Times New Roman" w:hAnsi="Times New Roman" w:hint="eastAsia"/>
          <w:sz w:val="24"/>
          <w:szCs w:val="28"/>
        </w:rPr>
        <w:t>）、《室外给水设计标准》（</w:t>
      </w:r>
      <w:r w:rsidR="00E86A1E">
        <w:rPr>
          <w:rFonts w:ascii="Times New Roman" w:hAnsi="Times New Roman" w:hint="eastAsia"/>
          <w:sz w:val="24"/>
          <w:szCs w:val="28"/>
        </w:rPr>
        <w:t>G</w:t>
      </w:r>
      <w:r w:rsidR="00E86A1E">
        <w:rPr>
          <w:rFonts w:ascii="Times New Roman" w:hAnsi="Times New Roman"/>
          <w:sz w:val="24"/>
          <w:szCs w:val="28"/>
        </w:rPr>
        <w:t>B 50013-2018</w:t>
      </w:r>
      <w:r w:rsidR="00E86A1E">
        <w:rPr>
          <w:rFonts w:ascii="Times New Roman" w:hAnsi="Times New Roman" w:hint="eastAsia"/>
          <w:sz w:val="24"/>
          <w:szCs w:val="28"/>
        </w:rPr>
        <w:t>）、《城镇污水再生利用工程设计规范》（</w:t>
      </w:r>
      <w:r w:rsidR="00E86A1E">
        <w:rPr>
          <w:rFonts w:ascii="Times New Roman" w:hAnsi="Times New Roman" w:hint="eastAsia"/>
          <w:sz w:val="24"/>
          <w:szCs w:val="28"/>
        </w:rPr>
        <w:t>G</w:t>
      </w:r>
      <w:r w:rsidR="00E86A1E">
        <w:rPr>
          <w:rFonts w:ascii="Times New Roman" w:hAnsi="Times New Roman"/>
          <w:sz w:val="24"/>
          <w:szCs w:val="28"/>
        </w:rPr>
        <w:t>B 50335-2016</w:t>
      </w:r>
      <w:r w:rsidR="00E86A1E">
        <w:rPr>
          <w:rFonts w:ascii="Times New Roman" w:hAnsi="Times New Roman" w:hint="eastAsia"/>
          <w:sz w:val="24"/>
          <w:szCs w:val="28"/>
        </w:rPr>
        <w:t>）、《曝气生物滤池工程技术规程》（</w:t>
      </w:r>
      <w:r w:rsidR="00E86A1E">
        <w:rPr>
          <w:rFonts w:ascii="Times New Roman" w:hAnsi="Times New Roman" w:hint="eastAsia"/>
          <w:sz w:val="24"/>
          <w:szCs w:val="28"/>
        </w:rPr>
        <w:t>C</w:t>
      </w:r>
      <w:r w:rsidR="00E86A1E">
        <w:rPr>
          <w:rFonts w:ascii="Times New Roman" w:hAnsi="Times New Roman"/>
          <w:sz w:val="24"/>
          <w:szCs w:val="28"/>
        </w:rPr>
        <w:t>ECS 265:2009</w:t>
      </w:r>
      <w:r w:rsidR="00E86A1E">
        <w:rPr>
          <w:rFonts w:ascii="Times New Roman" w:hAnsi="Times New Roman" w:hint="eastAsia"/>
          <w:sz w:val="24"/>
          <w:szCs w:val="28"/>
        </w:rPr>
        <w:t>）等</w:t>
      </w:r>
      <w:r w:rsidR="00BA48F7">
        <w:rPr>
          <w:rFonts w:ascii="Times New Roman" w:hAnsi="Times New Roman" w:hint="eastAsia"/>
          <w:sz w:val="24"/>
          <w:szCs w:val="28"/>
        </w:rPr>
        <w:t>现行国内相关</w:t>
      </w:r>
      <w:r w:rsidR="00E86A1E">
        <w:rPr>
          <w:rFonts w:ascii="Times New Roman" w:hAnsi="Times New Roman" w:hint="eastAsia"/>
          <w:sz w:val="24"/>
          <w:szCs w:val="28"/>
        </w:rPr>
        <w:t>标准</w:t>
      </w:r>
      <w:r w:rsidR="00BA48F7">
        <w:rPr>
          <w:rFonts w:ascii="Times New Roman" w:hAnsi="Times New Roman" w:hint="eastAsia"/>
          <w:sz w:val="24"/>
          <w:szCs w:val="28"/>
        </w:rPr>
        <w:t>。</w:t>
      </w:r>
    </w:p>
    <w:p w14:paraId="480530AF" w14:textId="0E300604" w:rsidR="00F36213" w:rsidRPr="002D45FD" w:rsidRDefault="00E2049C" w:rsidP="003C0142">
      <w:pPr>
        <w:pStyle w:val="4"/>
        <w:rPr>
          <w:sz w:val="24"/>
          <w:szCs w:val="36"/>
        </w:rPr>
      </w:pPr>
      <w:r>
        <w:rPr>
          <w:rFonts w:hint="eastAsia"/>
          <w:sz w:val="24"/>
          <w:szCs w:val="36"/>
        </w:rPr>
        <w:t>6.5.</w:t>
      </w:r>
      <w:r w:rsidR="00AD1AE6" w:rsidRPr="002D45FD">
        <w:rPr>
          <w:rFonts w:hint="eastAsia"/>
          <w:sz w:val="24"/>
          <w:szCs w:val="36"/>
        </w:rPr>
        <w:t>2.2</w:t>
      </w:r>
      <w:r w:rsidR="00F36213" w:rsidRPr="002D45FD">
        <w:rPr>
          <w:sz w:val="24"/>
          <w:szCs w:val="36"/>
        </w:rPr>
        <w:t>膜生物反应器</w:t>
      </w:r>
      <w:r w:rsidR="00AD1AE6" w:rsidRPr="002D45FD">
        <w:rPr>
          <w:rFonts w:hint="eastAsia"/>
          <w:sz w:val="24"/>
          <w:szCs w:val="36"/>
        </w:rPr>
        <w:t>（</w:t>
      </w:r>
      <w:r w:rsidR="00AD1AE6" w:rsidRPr="002D45FD">
        <w:rPr>
          <w:rFonts w:hint="eastAsia"/>
          <w:sz w:val="24"/>
          <w:szCs w:val="36"/>
        </w:rPr>
        <w:t>M</w:t>
      </w:r>
      <w:r w:rsidR="00AD1AE6" w:rsidRPr="002D45FD">
        <w:rPr>
          <w:sz w:val="24"/>
          <w:szCs w:val="36"/>
        </w:rPr>
        <w:t>BR</w:t>
      </w:r>
      <w:r w:rsidR="00AD1AE6" w:rsidRPr="002D45FD">
        <w:rPr>
          <w:rFonts w:hint="eastAsia"/>
          <w:sz w:val="24"/>
          <w:szCs w:val="36"/>
        </w:rPr>
        <w:t>）</w:t>
      </w:r>
    </w:p>
    <w:p w14:paraId="5FE84607" w14:textId="3D15F7CB" w:rsidR="00FF7F7E" w:rsidRDefault="00FF7F7E" w:rsidP="00E954B1">
      <w:pPr>
        <w:spacing w:line="360" w:lineRule="auto"/>
        <w:ind w:firstLineChars="200" w:firstLine="480"/>
        <w:rPr>
          <w:rFonts w:ascii="Times New Roman" w:hAnsi="Times New Roman"/>
          <w:sz w:val="24"/>
          <w:szCs w:val="28"/>
        </w:rPr>
      </w:pPr>
      <w:r>
        <w:rPr>
          <w:rFonts w:ascii="Times New Roman" w:hAnsi="Times New Roman" w:hint="eastAsia"/>
          <w:sz w:val="24"/>
          <w:szCs w:val="28"/>
        </w:rPr>
        <w:t>膜生物反应器是二十世纪末发展起来的新技术，它是膜分离技术和生物技术的有机结合。它不同于活性污泥法，不使用沉淀池进行固液分离，而是使用微滤膜分离技术取代传统活性污泥法的沉淀池和常规过滤单元，使水力停留时间和泥</w:t>
      </w:r>
      <w:proofErr w:type="gramStart"/>
      <w:r>
        <w:rPr>
          <w:rFonts w:ascii="Times New Roman" w:hAnsi="Times New Roman" w:hint="eastAsia"/>
          <w:sz w:val="24"/>
          <w:szCs w:val="28"/>
        </w:rPr>
        <w:t>龄</w:t>
      </w:r>
      <w:proofErr w:type="gramEnd"/>
      <w:r>
        <w:rPr>
          <w:rFonts w:ascii="Times New Roman" w:hAnsi="Times New Roman" w:hint="eastAsia"/>
          <w:sz w:val="24"/>
          <w:szCs w:val="28"/>
        </w:rPr>
        <w:t>完全分离，因此具有高效的固液分离能力，同时利用膜的特性，使活性污泥不随出水流失，在生化池中形成</w:t>
      </w:r>
      <w:r>
        <w:rPr>
          <w:rFonts w:ascii="Times New Roman" w:hAnsi="Times New Roman" w:hint="eastAsia"/>
          <w:sz w:val="24"/>
          <w:szCs w:val="28"/>
        </w:rPr>
        <w:t>8000~12000</w:t>
      </w:r>
      <w:r>
        <w:rPr>
          <w:rFonts w:ascii="Times New Roman" w:hAnsi="Times New Roman"/>
          <w:sz w:val="24"/>
          <w:szCs w:val="28"/>
        </w:rPr>
        <w:t xml:space="preserve"> mg/L</w:t>
      </w:r>
      <w:r>
        <w:rPr>
          <w:rFonts w:ascii="Times New Roman" w:hAnsi="Times New Roman" w:hint="eastAsia"/>
          <w:sz w:val="24"/>
          <w:szCs w:val="28"/>
        </w:rPr>
        <w:t>超高浓度的活性污泥浓度，使污染物分解彻底，因此出水水质良好、稳定，出水细菌、悬浮物和浊度接近于零，并可截留粪大肠杆菌等生物性污染物，处理后出水可直接回用。</w:t>
      </w:r>
    </w:p>
    <w:p w14:paraId="7F2DF258" w14:textId="77777777" w:rsidR="00D20369" w:rsidRDefault="00E954B1" w:rsidP="00E954B1">
      <w:pPr>
        <w:spacing w:line="360" w:lineRule="auto"/>
        <w:ind w:firstLineChars="200" w:firstLine="480"/>
        <w:rPr>
          <w:rFonts w:ascii="Times New Roman" w:hAnsi="Times New Roman"/>
          <w:sz w:val="24"/>
          <w:szCs w:val="28"/>
        </w:rPr>
      </w:pPr>
      <w:r w:rsidRPr="00F36213">
        <w:rPr>
          <w:rFonts w:ascii="Times New Roman" w:hAnsi="Times New Roman"/>
          <w:sz w:val="24"/>
          <w:szCs w:val="28"/>
        </w:rPr>
        <w:lastRenderedPageBreak/>
        <w:t>膜生物反应器</w:t>
      </w:r>
      <w:r w:rsidRPr="00E954B1">
        <w:rPr>
          <w:rFonts w:ascii="Times New Roman" w:hAnsi="Times New Roman"/>
          <w:sz w:val="24"/>
          <w:szCs w:val="28"/>
        </w:rPr>
        <w:t>按照膜组件和生物反应器的相对位置分为淹没式膜生物反应器和外置式膜生物反应器</w:t>
      </w:r>
      <w:r>
        <w:rPr>
          <w:rFonts w:ascii="Times New Roman" w:hAnsi="Times New Roman" w:hint="eastAsia"/>
          <w:sz w:val="24"/>
          <w:szCs w:val="28"/>
        </w:rPr>
        <w:t>。</w:t>
      </w:r>
      <w:r w:rsidR="00D20369">
        <w:rPr>
          <w:rFonts w:ascii="Times New Roman" w:hAnsi="Times New Roman" w:hint="eastAsia"/>
          <w:sz w:val="24"/>
          <w:szCs w:val="28"/>
        </w:rPr>
        <w:t>浸没式膜生物反应器操作压力低、使用的膜面积较大，外置式膜生物反应器由于是在泵的压力下大流量循环错流过滤，膜的通量较大，使用的膜面积较小，但动力消耗大。</w:t>
      </w:r>
    </w:p>
    <w:p w14:paraId="1EF958D4" w14:textId="4573E73E" w:rsidR="00F36213" w:rsidRDefault="00E954B1" w:rsidP="00C30B0C">
      <w:pPr>
        <w:spacing w:line="360" w:lineRule="auto"/>
        <w:ind w:firstLineChars="200" w:firstLine="480"/>
        <w:rPr>
          <w:rFonts w:ascii="Times New Roman" w:hAnsi="Times New Roman"/>
          <w:sz w:val="24"/>
          <w:szCs w:val="28"/>
        </w:rPr>
      </w:pPr>
      <w:r w:rsidRPr="00E954B1">
        <w:rPr>
          <w:rFonts w:ascii="Times New Roman" w:hAnsi="Times New Roman"/>
          <w:sz w:val="24"/>
          <w:szCs w:val="28"/>
        </w:rPr>
        <w:t>膜生物反应器由反应器壳体、膜组件、膜组件清洗装置、水泵、风机、管道、仪表及电气控制等组成。此外为了保持膜通量，需要配备一定的膜组件清洗装置。反应器壳体主要是活性污泥去除污染物质的场所，壳体内可以布置膜组件（淹没式）、曝气管道、出水管道等。膜组件是进行泥水分离的核心部分，其可以置于反应器壳体内部（淹没式），也可以置于反应器外部（外置式）。</w:t>
      </w:r>
      <w:proofErr w:type="gramStart"/>
      <w:r w:rsidRPr="00E954B1">
        <w:rPr>
          <w:rFonts w:ascii="Times New Roman" w:hAnsi="Times New Roman"/>
          <w:sz w:val="24"/>
          <w:szCs w:val="28"/>
        </w:rPr>
        <w:t>泵根据</w:t>
      </w:r>
      <w:proofErr w:type="gramEnd"/>
      <w:r w:rsidRPr="00E954B1">
        <w:rPr>
          <w:rFonts w:ascii="Times New Roman" w:hAnsi="Times New Roman"/>
          <w:sz w:val="24"/>
          <w:szCs w:val="28"/>
        </w:rPr>
        <w:t>膜生物反应器类型不同可以分为抽吸泵（淹没式）、加压泵（外置式）以及公用</w:t>
      </w:r>
      <w:proofErr w:type="gramStart"/>
      <w:r w:rsidRPr="00E954B1">
        <w:rPr>
          <w:rFonts w:ascii="Times New Roman" w:hAnsi="Times New Roman"/>
          <w:sz w:val="24"/>
          <w:szCs w:val="28"/>
        </w:rPr>
        <w:t>的药洗循环</w:t>
      </w:r>
      <w:proofErr w:type="gramEnd"/>
      <w:r w:rsidRPr="00E954B1">
        <w:rPr>
          <w:rFonts w:ascii="Times New Roman" w:hAnsi="Times New Roman"/>
          <w:sz w:val="24"/>
          <w:szCs w:val="28"/>
        </w:rPr>
        <w:t>泵和反洗泵（根据必要配置）。鼓风机为活性污泥提供新陈代谢所需要的空气，并为冲刷膜表面提供气源。自动控制装置及仪表为膜生物反应器的自动运行提供动力及控制。膜生物反应器电器控制包括液位控制、曝气控制、</w:t>
      </w:r>
      <w:proofErr w:type="gramStart"/>
      <w:r w:rsidRPr="00E954B1">
        <w:rPr>
          <w:rFonts w:ascii="Times New Roman" w:hAnsi="Times New Roman"/>
          <w:sz w:val="24"/>
          <w:szCs w:val="28"/>
        </w:rPr>
        <w:t>膜污染</w:t>
      </w:r>
      <w:proofErr w:type="gramEnd"/>
      <w:r w:rsidRPr="00E954B1">
        <w:rPr>
          <w:rFonts w:ascii="Times New Roman" w:hAnsi="Times New Roman"/>
          <w:sz w:val="24"/>
          <w:szCs w:val="28"/>
        </w:rPr>
        <w:t>检测预警、进出</w:t>
      </w:r>
      <w:proofErr w:type="gramStart"/>
      <w:r w:rsidRPr="00E954B1">
        <w:rPr>
          <w:rFonts w:ascii="Times New Roman" w:hAnsi="Times New Roman"/>
          <w:sz w:val="24"/>
          <w:szCs w:val="28"/>
        </w:rPr>
        <w:t>水控制</w:t>
      </w:r>
      <w:proofErr w:type="gramEnd"/>
      <w:r w:rsidRPr="00E954B1">
        <w:rPr>
          <w:rFonts w:ascii="Times New Roman" w:hAnsi="Times New Roman"/>
          <w:sz w:val="24"/>
          <w:szCs w:val="28"/>
        </w:rPr>
        <w:t>以及故障报警保护等。</w:t>
      </w:r>
    </w:p>
    <w:p w14:paraId="6E106381" w14:textId="0FEFE3D5" w:rsidR="00E954B1" w:rsidRDefault="00C30B0C" w:rsidP="00BA48F7">
      <w:pPr>
        <w:spacing w:line="360" w:lineRule="auto"/>
        <w:ind w:firstLineChars="200" w:firstLine="480"/>
        <w:rPr>
          <w:rFonts w:ascii="Times New Roman" w:hAnsi="Times New Roman"/>
          <w:sz w:val="24"/>
          <w:szCs w:val="28"/>
        </w:rPr>
      </w:pPr>
      <w:r>
        <w:rPr>
          <w:rFonts w:ascii="Times New Roman" w:hAnsi="Times New Roman" w:hint="eastAsia"/>
          <w:sz w:val="24"/>
          <w:szCs w:val="28"/>
        </w:rPr>
        <w:t>关于浸没式膜生物反应器的设计参数。</w:t>
      </w:r>
      <w:r w:rsidR="007F4707">
        <w:rPr>
          <w:rFonts w:ascii="Times New Roman" w:hAnsi="Times New Roman" w:hint="eastAsia"/>
          <w:sz w:val="24"/>
          <w:szCs w:val="28"/>
        </w:rPr>
        <w:t>浸没式膜生物反应器的生物反应池污泥负荷、污泥浓度等设计参数宜通过试验确定。</w:t>
      </w:r>
      <w:r w:rsidRPr="00FB3C57">
        <w:rPr>
          <w:rFonts w:ascii="Times New Roman" w:hAnsi="Times New Roman"/>
          <w:sz w:val="24"/>
          <w:szCs w:val="28"/>
        </w:rPr>
        <w:t>浸没式</w:t>
      </w:r>
      <w:r w:rsidRPr="00FB3C57">
        <w:rPr>
          <w:rFonts w:ascii="Times New Roman" w:hAnsi="Times New Roman"/>
          <w:sz w:val="24"/>
          <w:szCs w:val="28"/>
        </w:rPr>
        <w:t>MBR</w:t>
      </w:r>
      <w:r w:rsidRPr="00FB3C57">
        <w:rPr>
          <w:rFonts w:ascii="Times New Roman" w:hAnsi="Times New Roman"/>
          <w:sz w:val="24"/>
          <w:szCs w:val="28"/>
        </w:rPr>
        <w:t>污泥</w:t>
      </w:r>
      <w:r w:rsidR="00BA48F7">
        <w:rPr>
          <w:rFonts w:ascii="Times New Roman" w:hAnsi="Times New Roman" w:hint="eastAsia"/>
          <w:sz w:val="24"/>
          <w:szCs w:val="28"/>
        </w:rPr>
        <w:t>负荷</w:t>
      </w:r>
      <w:r w:rsidRPr="00FB3C57">
        <w:rPr>
          <w:rFonts w:ascii="Times New Roman" w:hAnsi="Times New Roman"/>
          <w:sz w:val="24"/>
          <w:szCs w:val="28"/>
        </w:rPr>
        <w:t>宜</w:t>
      </w:r>
      <w:r w:rsidR="00BA48F7">
        <w:rPr>
          <w:rFonts w:ascii="Times New Roman" w:hAnsi="Times New Roman" w:hint="eastAsia"/>
          <w:sz w:val="24"/>
          <w:szCs w:val="28"/>
        </w:rPr>
        <w:t>采用</w:t>
      </w:r>
      <w:r w:rsidR="00BA48F7" w:rsidRPr="00BA48F7">
        <w:rPr>
          <w:rFonts w:ascii="Times New Roman" w:hAnsi="Times New Roman"/>
          <w:sz w:val="24"/>
          <w:szCs w:val="28"/>
        </w:rPr>
        <w:t>0.05 kg BOD</w:t>
      </w:r>
      <w:r w:rsidR="00BA48F7" w:rsidRPr="00BA48F7">
        <w:rPr>
          <w:rFonts w:ascii="Times New Roman" w:hAnsi="Times New Roman"/>
          <w:sz w:val="24"/>
          <w:szCs w:val="28"/>
          <w:vertAlign w:val="subscript"/>
        </w:rPr>
        <w:t>5</w:t>
      </w:r>
      <w:r w:rsidR="00BA48F7" w:rsidRPr="00BA48F7">
        <w:rPr>
          <w:rFonts w:ascii="Times New Roman" w:hAnsi="Times New Roman"/>
          <w:sz w:val="24"/>
          <w:szCs w:val="28"/>
        </w:rPr>
        <w:t xml:space="preserve">/(kg </w:t>
      </w:r>
      <w:proofErr w:type="spellStart"/>
      <w:r w:rsidR="00BA48F7" w:rsidRPr="00BA48F7">
        <w:rPr>
          <w:rFonts w:ascii="Times New Roman" w:hAnsi="Times New Roman"/>
          <w:sz w:val="24"/>
          <w:szCs w:val="28"/>
        </w:rPr>
        <w:t>MLSS·d</w:t>
      </w:r>
      <w:proofErr w:type="spellEnd"/>
      <w:r w:rsidR="00BA48F7" w:rsidRPr="00BA48F7">
        <w:rPr>
          <w:rFonts w:ascii="Times New Roman" w:hAnsi="Times New Roman"/>
          <w:sz w:val="24"/>
          <w:szCs w:val="28"/>
        </w:rPr>
        <w:t>)~0.15 kg BOD</w:t>
      </w:r>
      <w:r w:rsidR="00BA48F7" w:rsidRPr="00BA48F7">
        <w:rPr>
          <w:rFonts w:ascii="Times New Roman" w:hAnsi="Times New Roman"/>
          <w:sz w:val="24"/>
          <w:szCs w:val="28"/>
          <w:vertAlign w:val="subscript"/>
        </w:rPr>
        <w:t>5</w:t>
      </w:r>
      <w:r w:rsidR="00BA48F7" w:rsidRPr="00BA48F7">
        <w:rPr>
          <w:rFonts w:ascii="Times New Roman" w:hAnsi="Times New Roman"/>
          <w:sz w:val="24"/>
          <w:szCs w:val="28"/>
        </w:rPr>
        <w:t xml:space="preserve">/(kg </w:t>
      </w:r>
      <w:proofErr w:type="spellStart"/>
      <w:r w:rsidR="00BA48F7" w:rsidRPr="00BA48F7">
        <w:rPr>
          <w:rFonts w:ascii="Times New Roman" w:hAnsi="Times New Roman"/>
          <w:sz w:val="24"/>
          <w:szCs w:val="28"/>
        </w:rPr>
        <w:t>MLSS·d</w:t>
      </w:r>
      <w:proofErr w:type="spellEnd"/>
      <w:r w:rsidR="00BA48F7" w:rsidRPr="00BA48F7">
        <w:rPr>
          <w:rFonts w:ascii="Times New Roman" w:hAnsi="Times New Roman"/>
          <w:sz w:val="24"/>
          <w:szCs w:val="28"/>
        </w:rPr>
        <w:t>)</w:t>
      </w:r>
      <w:r w:rsidR="00BA48F7">
        <w:rPr>
          <w:rFonts w:ascii="Times New Roman" w:hAnsi="Times New Roman" w:hint="eastAsia"/>
          <w:sz w:val="24"/>
          <w:szCs w:val="28"/>
        </w:rPr>
        <w:t>，污泥浓度</w:t>
      </w:r>
      <w:r w:rsidRPr="00FB3C57">
        <w:rPr>
          <w:rFonts w:ascii="Times New Roman" w:hAnsi="Times New Roman"/>
          <w:sz w:val="24"/>
          <w:szCs w:val="28"/>
        </w:rPr>
        <w:t>控制在</w:t>
      </w:r>
      <w:r w:rsidR="00BA48F7">
        <w:rPr>
          <w:rFonts w:ascii="Times New Roman" w:hAnsi="Times New Roman" w:hint="eastAsia"/>
          <w:sz w:val="24"/>
          <w:szCs w:val="28"/>
        </w:rPr>
        <w:t>6</w:t>
      </w:r>
      <w:r w:rsidRPr="00FB3C57">
        <w:rPr>
          <w:rFonts w:ascii="Times New Roman" w:hAnsi="Times New Roman"/>
          <w:sz w:val="24"/>
          <w:szCs w:val="28"/>
        </w:rPr>
        <w:t>000</w:t>
      </w:r>
      <w:r>
        <w:rPr>
          <w:rFonts w:ascii="Times New Roman" w:hAnsi="Times New Roman"/>
          <w:sz w:val="24"/>
          <w:szCs w:val="28"/>
        </w:rPr>
        <w:t xml:space="preserve"> </w:t>
      </w:r>
      <w:r w:rsidRPr="00FB3C57">
        <w:rPr>
          <w:rFonts w:ascii="Times New Roman" w:hAnsi="Times New Roman"/>
          <w:sz w:val="24"/>
          <w:szCs w:val="28"/>
        </w:rPr>
        <w:t>mg/L</w:t>
      </w:r>
      <w:r w:rsidRPr="00FB3C57">
        <w:rPr>
          <w:rFonts w:ascii="Times New Roman" w:hAnsi="Times New Roman"/>
          <w:sz w:val="24"/>
          <w:szCs w:val="28"/>
        </w:rPr>
        <w:t>～</w:t>
      </w:r>
      <w:r w:rsidR="00BA48F7">
        <w:rPr>
          <w:rFonts w:ascii="Times New Roman" w:hAnsi="Times New Roman" w:hint="eastAsia"/>
          <w:sz w:val="24"/>
          <w:szCs w:val="28"/>
        </w:rPr>
        <w:t>8</w:t>
      </w:r>
      <w:r w:rsidRPr="00FB3C57">
        <w:rPr>
          <w:rFonts w:ascii="Times New Roman" w:hAnsi="Times New Roman"/>
          <w:sz w:val="24"/>
          <w:szCs w:val="28"/>
        </w:rPr>
        <w:t>000</w:t>
      </w:r>
      <w:r>
        <w:rPr>
          <w:rFonts w:ascii="Times New Roman" w:hAnsi="Times New Roman"/>
          <w:sz w:val="24"/>
          <w:szCs w:val="28"/>
        </w:rPr>
        <w:t xml:space="preserve"> </w:t>
      </w:r>
      <w:r w:rsidRPr="00FB3C57">
        <w:rPr>
          <w:rFonts w:ascii="Times New Roman" w:hAnsi="Times New Roman"/>
          <w:sz w:val="24"/>
          <w:szCs w:val="28"/>
        </w:rPr>
        <w:t>mg/L</w:t>
      </w:r>
      <w:r w:rsidRPr="00FB3C57">
        <w:rPr>
          <w:rFonts w:ascii="Times New Roman" w:hAnsi="Times New Roman"/>
          <w:sz w:val="24"/>
          <w:szCs w:val="28"/>
        </w:rPr>
        <w:t>。一般来说，在一定的膜面流速下，当料液中污泥浓度增加时，由于污泥浓度过高，污泥易在膜表面沉积形成厚的污泥层，导致过滤阻力增加，使膜通量下降。但是，料液中污泥浓度也不能太低，否则污染物质降解速率低，同时活性污泥对溶解性有机物的吸附和降解能力减弱，使得混合液上清液中溶解性有机物浓度增加，易被膜表面吸附，导致过滤阻力增加，膜通量下降。因此，应当维持料液中适中的污泥浓度，过高或过低都会使水通量减小。</w:t>
      </w:r>
      <w:r w:rsidR="00BA48F7">
        <w:rPr>
          <w:rFonts w:ascii="Times New Roman" w:hAnsi="Times New Roman" w:hint="eastAsia"/>
          <w:sz w:val="24"/>
          <w:szCs w:val="28"/>
        </w:rPr>
        <w:t>另外，</w:t>
      </w:r>
      <w:r w:rsidR="00F90456">
        <w:rPr>
          <w:rFonts w:ascii="Times New Roman" w:hAnsi="Times New Roman" w:hint="eastAsia"/>
          <w:sz w:val="24"/>
          <w:szCs w:val="28"/>
        </w:rPr>
        <w:t>膜生物反应器工艺中，膜分离的操作条件类似于传统膜分离，主要控制</w:t>
      </w:r>
      <w:proofErr w:type="gramStart"/>
      <w:r w:rsidR="00F90456">
        <w:rPr>
          <w:rFonts w:ascii="Times New Roman" w:hAnsi="Times New Roman" w:hint="eastAsia"/>
          <w:sz w:val="24"/>
          <w:szCs w:val="28"/>
        </w:rPr>
        <w:t>因素有</w:t>
      </w:r>
      <w:r w:rsidR="000C2563">
        <w:rPr>
          <w:rFonts w:ascii="Times New Roman" w:hAnsi="Times New Roman" w:hint="eastAsia"/>
          <w:sz w:val="24"/>
          <w:szCs w:val="28"/>
        </w:rPr>
        <w:t>膜孔径</w:t>
      </w:r>
      <w:proofErr w:type="gramEnd"/>
      <w:r w:rsidR="000C2563">
        <w:rPr>
          <w:rFonts w:ascii="Times New Roman" w:hAnsi="Times New Roman" w:hint="eastAsia"/>
          <w:sz w:val="24"/>
          <w:szCs w:val="28"/>
        </w:rPr>
        <w:t>、</w:t>
      </w:r>
      <w:r w:rsidR="00F90456">
        <w:rPr>
          <w:rFonts w:ascii="Times New Roman" w:hAnsi="Times New Roman" w:hint="eastAsia"/>
          <w:sz w:val="24"/>
          <w:szCs w:val="28"/>
        </w:rPr>
        <w:t>温度、操作压力、</w:t>
      </w:r>
      <w:r w:rsidR="00F90456">
        <w:rPr>
          <w:rFonts w:ascii="Times New Roman" w:hAnsi="Times New Roman" w:hint="eastAsia"/>
          <w:sz w:val="24"/>
          <w:szCs w:val="28"/>
        </w:rPr>
        <w:t>p</w:t>
      </w:r>
      <w:r w:rsidR="00F90456">
        <w:rPr>
          <w:rFonts w:ascii="Times New Roman" w:hAnsi="Times New Roman"/>
          <w:sz w:val="24"/>
          <w:szCs w:val="28"/>
        </w:rPr>
        <w:t>H</w:t>
      </w:r>
      <w:r w:rsidR="00F90456">
        <w:rPr>
          <w:rFonts w:ascii="Times New Roman" w:hAnsi="Times New Roman" w:hint="eastAsia"/>
          <w:sz w:val="24"/>
          <w:szCs w:val="28"/>
        </w:rPr>
        <w:t>值、</w:t>
      </w:r>
      <w:r w:rsidR="00F90456">
        <w:rPr>
          <w:rFonts w:ascii="Times New Roman" w:hAnsi="Times New Roman" w:hint="eastAsia"/>
          <w:sz w:val="24"/>
          <w:szCs w:val="28"/>
        </w:rPr>
        <w:t>M</w:t>
      </w:r>
      <w:r w:rsidR="00F90456">
        <w:rPr>
          <w:rFonts w:ascii="Times New Roman" w:hAnsi="Times New Roman"/>
          <w:sz w:val="24"/>
          <w:szCs w:val="28"/>
        </w:rPr>
        <w:t>LSS</w:t>
      </w:r>
      <w:r w:rsidR="00F90456">
        <w:rPr>
          <w:rFonts w:ascii="Times New Roman" w:hAnsi="Times New Roman" w:hint="eastAsia"/>
          <w:sz w:val="24"/>
          <w:szCs w:val="28"/>
        </w:rPr>
        <w:t>等。</w:t>
      </w:r>
      <w:r w:rsidR="00BA48F7">
        <w:rPr>
          <w:rFonts w:ascii="Times New Roman" w:hAnsi="Times New Roman" w:hint="eastAsia"/>
          <w:sz w:val="24"/>
          <w:szCs w:val="28"/>
        </w:rPr>
        <w:t>1</w:t>
      </w:r>
      <w:r w:rsidR="00BA48F7">
        <w:rPr>
          <w:rFonts w:ascii="Times New Roman" w:hAnsi="Times New Roman" w:hint="eastAsia"/>
          <w:sz w:val="24"/>
          <w:szCs w:val="28"/>
        </w:rPr>
        <w:t>）</w:t>
      </w:r>
      <w:r w:rsidR="000C2563">
        <w:rPr>
          <w:rFonts w:ascii="Times New Roman" w:hAnsi="Times New Roman" w:hint="eastAsia"/>
          <w:sz w:val="24"/>
          <w:szCs w:val="28"/>
        </w:rPr>
        <w:t>膜孔径：根据实际调查，在膜生物反应器实际工程中，以微滤膜和超滤膜的应用为主，常用膜孔径范围为</w:t>
      </w:r>
      <w:r w:rsidR="000C2563">
        <w:rPr>
          <w:rFonts w:ascii="Times New Roman" w:hAnsi="Times New Roman" w:hint="eastAsia"/>
          <w:sz w:val="24"/>
          <w:szCs w:val="28"/>
        </w:rPr>
        <w:t>0.01</w:t>
      </w:r>
      <w:r w:rsidR="000C2563">
        <w:rPr>
          <w:rFonts w:ascii="Times New Roman" w:hAnsi="Times New Roman"/>
          <w:sz w:val="24"/>
          <w:szCs w:val="28"/>
        </w:rPr>
        <w:t xml:space="preserve"> </w:t>
      </w:r>
      <w:r w:rsidR="000C2563">
        <w:rPr>
          <w:rFonts w:ascii="Times New Roman" w:hAnsi="Times New Roman" w:cs="Times New Roman"/>
          <w:sz w:val="24"/>
          <w:szCs w:val="28"/>
        </w:rPr>
        <w:t>μ</w:t>
      </w:r>
      <w:r w:rsidR="000C2563">
        <w:rPr>
          <w:rFonts w:ascii="Times New Roman" w:hAnsi="Times New Roman"/>
          <w:sz w:val="24"/>
          <w:szCs w:val="28"/>
        </w:rPr>
        <w:t xml:space="preserve">m~0.4 </w:t>
      </w:r>
      <w:proofErr w:type="spellStart"/>
      <w:r w:rsidR="000C2563">
        <w:rPr>
          <w:rFonts w:ascii="Times New Roman" w:hAnsi="Times New Roman" w:cs="Times New Roman"/>
          <w:sz w:val="24"/>
          <w:szCs w:val="28"/>
        </w:rPr>
        <w:t>μ</w:t>
      </w:r>
      <w:r w:rsidR="000C2563">
        <w:rPr>
          <w:rFonts w:ascii="Times New Roman" w:hAnsi="Times New Roman"/>
          <w:sz w:val="24"/>
          <w:szCs w:val="28"/>
        </w:rPr>
        <w:t>m</w:t>
      </w:r>
      <w:proofErr w:type="spellEnd"/>
      <w:r w:rsidR="000C2563">
        <w:rPr>
          <w:rFonts w:ascii="Times New Roman" w:hAnsi="Times New Roman" w:hint="eastAsia"/>
          <w:sz w:val="24"/>
          <w:szCs w:val="28"/>
        </w:rPr>
        <w:t>。</w:t>
      </w:r>
      <w:r w:rsidR="00BA48F7">
        <w:rPr>
          <w:rFonts w:ascii="Times New Roman" w:hAnsi="Times New Roman" w:hint="eastAsia"/>
          <w:sz w:val="24"/>
          <w:szCs w:val="28"/>
        </w:rPr>
        <w:t>2</w:t>
      </w:r>
      <w:r w:rsidR="00BA48F7">
        <w:rPr>
          <w:rFonts w:ascii="Times New Roman" w:hAnsi="Times New Roman" w:hint="eastAsia"/>
          <w:sz w:val="24"/>
          <w:szCs w:val="28"/>
        </w:rPr>
        <w:t>）</w:t>
      </w:r>
      <w:r w:rsidR="00F90456">
        <w:rPr>
          <w:rFonts w:ascii="Times New Roman" w:hAnsi="Times New Roman" w:hint="eastAsia"/>
          <w:sz w:val="24"/>
          <w:szCs w:val="28"/>
        </w:rPr>
        <w:t>温度：膜生物反应器系统宜在</w:t>
      </w:r>
      <w:r w:rsidR="00F90456" w:rsidRPr="009E06EA">
        <w:rPr>
          <w:rFonts w:ascii="Times New Roman" w:hAnsi="Times New Roman" w:cs="Times New Roman"/>
          <w:sz w:val="24"/>
          <w:szCs w:val="28"/>
        </w:rPr>
        <w:t>15℃~35℃</w:t>
      </w:r>
      <w:r w:rsidR="00F90456">
        <w:rPr>
          <w:rFonts w:ascii="Times New Roman" w:hAnsi="Times New Roman" w:hint="eastAsia"/>
          <w:sz w:val="24"/>
          <w:szCs w:val="28"/>
        </w:rPr>
        <w:t>下运行。通常，温度上升，膜通量增大，这主要是因为温度升高后降低了活性污泥混合液的粘度，从而降低了渗透阻力。</w:t>
      </w:r>
      <w:r w:rsidR="00BA48F7">
        <w:rPr>
          <w:rFonts w:ascii="Times New Roman" w:hAnsi="Times New Roman" w:hint="eastAsia"/>
          <w:sz w:val="24"/>
          <w:szCs w:val="28"/>
        </w:rPr>
        <w:t>3</w:t>
      </w:r>
      <w:r w:rsidR="00BA48F7">
        <w:rPr>
          <w:rFonts w:ascii="Times New Roman" w:hAnsi="Times New Roman" w:hint="eastAsia"/>
          <w:sz w:val="24"/>
          <w:szCs w:val="28"/>
        </w:rPr>
        <w:t>）</w:t>
      </w:r>
      <w:r w:rsidR="00F90456">
        <w:rPr>
          <w:rFonts w:ascii="Times New Roman" w:hAnsi="Times New Roman" w:hint="eastAsia"/>
          <w:sz w:val="24"/>
          <w:szCs w:val="28"/>
        </w:rPr>
        <w:t>操作压力：</w:t>
      </w:r>
      <w:r w:rsidR="00F90456" w:rsidRPr="00FB3C57">
        <w:rPr>
          <w:rFonts w:ascii="Times New Roman" w:hAnsi="Times New Roman"/>
          <w:sz w:val="24"/>
          <w:szCs w:val="28"/>
        </w:rPr>
        <w:t>在控制活性污泥混合液特性基本不变</w:t>
      </w:r>
      <w:r w:rsidR="00F90456" w:rsidRPr="00FB3C57">
        <w:rPr>
          <w:rFonts w:ascii="Times New Roman" w:hAnsi="Times New Roman"/>
          <w:sz w:val="24"/>
          <w:szCs w:val="28"/>
        </w:rPr>
        <w:lastRenderedPageBreak/>
        <w:t>的情况下，膜通量随着压力的增加而增加；但当压力达到一定值，即浓差极化使膜表面溶质浓度达到极限浓度时，继续增大压力几乎不能提高膜通量，反而使</w:t>
      </w:r>
      <w:proofErr w:type="gramStart"/>
      <w:r w:rsidR="00F90456" w:rsidRPr="00FB3C57">
        <w:rPr>
          <w:rFonts w:ascii="Times New Roman" w:hAnsi="Times New Roman"/>
          <w:sz w:val="24"/>
          <w:szCs w:val="28"/>
        </w:rPr>
        <w:t>膜污堵</w:t>
      </w:r>
      <w:proofErr w:type="gramEnd"/>
      <w:r w:rsidR="00F90456" w:rsidRPr="00FB3C57">
        <w:rPr>
          <w:rFonts w:ascii="Times New Roman" w:hAnsi="Times New Roman"/>
          <w:sz w:val="24"/>
          <w:szCs w:val="28"/>
        </w:rPr>
        <w:t>加剧。浸没式</w:t>
      </w:r>
      <w:r w:rsidR="00F90456" w:rsidRPr="00FB3C57">
        <w:rPr>
          <w:rFonts w:ascii="Times New Roman" w:hAnsi="Times New Roman"/>
          <w:sz w:val="24"/>
          <w:szCs w:val="28"/>
        </w:rPr>
        <w:t>MBR</w:t>
      </w:r>
      <w:r w:rsidR="00F90456" w:rsidRPr="00FB3C57">
        <w:rPr>
          <w:rFonts w:ascii="Times New Roman" w:hAnsi="Times New Roman"/>
          <w:sz w:val="24"/>
          <w:szCs w:val="28"/>
        </w:rPr>
        <w:t>的跨膜压差不宜超过</w:t>
      </w:r>
      <w:r w:rsidR="00F90456" w:rsidRPr="00FB3C57">
        <w:rPr>
          <w:rFonts w:ascii="Times New Roman" w:hAnsi="Times New Roman"/>
          <w:sz w:val="24"/>
          <w:szCs w:val="28"/>
        </w:rPr>
        <w:t>0.05</w:t>
      </w:r>
      <w:r w:rsidR="00F90456">
        <w:rPr>
          <w:rFonts w:ascii="Times New Roman" w:hAnsi="Times New Roman"/>
          <w:sz w:val="24"/>
          <w:szCs w:val="28"/>
        </w:rPr>
        <w:t xml:space="preserve"> </w:t>
      </w:r>
      <w:r w:rsidR="00F90456" w:rsidRPr="00FB3C57">
        <w:rPr>
          <w:rFonts w:ascii="Times New Roman" w:hAnsi="Times New Roman"/>
          <w:sz w:val="24"/>
          <w:szCs w:val="28"/>
        </w:rPr>
        <w:t>MPa</w:t>
      </w:r>
      <w:r w:rsidR="00F90456" w:rsidRPr="00FB3C57">
        <w:rPr>
          <w:rFonts w:ascii="Times New Roman" w:hAnsi="Times New Roman"/>
          <w:sz w:val="24"/>
          <w:szCs w:val="28"/>
        </w:rPr>
        <w:t>。</w:t>
      </w:r>
      <w:r w:rsidR="00BA48F7">
        <w:rPr>
          <w:rFonts w:ascii="Times New Roman" w:hAnsi="Times New Roman" w:hint="eastAsia"/>
          <w:sz w:val="24"/>
          <w:szCs w:val="28"/>
        </w:rPr>
        <w:t>4</w:t>
      </w:r>
      <w:r w:rsidR="00BA48F7">
        <w:rPr>
          <w:rFonts w:ascii="Times New Roman" w:hAnsi="Times New Roman" w:hint="eastAsia"/>
          <w:sz w:val="24"/>
          <w:szCs w:val="28"/>
        </w:rPr>
        <w:t>）</w:t>
      </w:r>
      <w:r w:rsidR="00F90456" w:rsidRPr="00FB3C57">
        <w:rPr>
          <w:rFonts w:ascii="Times New Roman" w:hAnsi="Times New Roman"/>
          <w:sz w:val="24"/>
          <w:szCs w:val="28"/>
        </w:rPr>
        <w:t>pH</w:t>
      </w:r>
      <w:r w:rsidR="00F90456" w:rsidRPr="00FB3C57">
        <w:rPr>
          <w:rFonts w:ascii="Times New Roman" w:hAnsi="Times New Roman"/>
          <w:sz w:val="24"/>
          <w:szCs w:val="28"/>
        </w:rPr>
        <w:t>值：膜生物反应池进水</w:t>
      </w:r>
      <w:r w:rsidR="00F90456" w:rsidRPr="00FB3C57">
        <w:rPr>
          <w:rFonts w:ascii="Times New Roman" w:hAnsi="Times New Roman"/>
          <w:sz w:val="24"/>
          <w:szCs w:val="28"/>
        </w:rPr>
        <w:t>pH</w:t>
      </w:r>
      <w:r w:rsidR="00F90456" w:rsidRPr="00FB3C57">
        <w:rPr>
          <w:rFonts w:ascii="Times New Roman" w:hAnsi="Times New Roman"/>
          <w:sz w:val="24"/>
          <w:szCs w:val="28"/>
        </w:rPr>
        <w:t>值宜为</w:t>
      </w:r>
      <w:r w:rsidR="00F90456" w:rsidRPr="00FB3C57">
        <w:rPr>
          <w:rFonts w:ascii="Times New Roman" w:hAnsi="Times New Roman"/>
          <w:sz w:val="24"/>
          <w:szCs w:val="28"/>
        </w:rPr>
        <w:t>6</w:t>
      </w:r>
      <w:r w:rsidR="00A42B22">
        <w:rPr>
          <w:rFonts w:ascii="Times New Roman" w:hAnsi="Times New Roman" w:hint="eastAsia"/>
          <w:sz w:val="24"/>
          <w:szCs w:val="28"/>
        </w:rPr>
        <w:t>~</w:t>
      </w:r>
      <w:r w:rsidR="00F90456" w:rsidRPr="00FB3C57">
        <w:rPr>
          <w:rFonts w:ascii="Times New Roman" w:hAnsi="Times New Roman"/>
          <w:sz w:val="24"/>
          <w:szCs w:val="28"/>
        </w:rPr>
        <w:t>9</w:t>
      </w:r>
      <w:r w:rsidR="00F90456" w:rsidRPr="00FB3C57">
        <w:rPr>
          <w:rFonts w:ascii="Times New Roman" w:hAnsi="Times New Roman"/>
          <w:sz w:val="24"/>
          <w:szCs w:val="28"/>
        </w:rPr>
        <w:t>。</w:t>
      </w:r>
      <w:r w:rsidR="00BA48F7">
        <w:rPr>
          <w:rFonts w:ascii="Times New Roman" w:hAnsi="Times New Roman" w:hint="eastAsia"/>
          <w:sz w:val="24"/>
          <w:szCs w:val="28"/>
        </w:rPr>
        <w:t>5</w:t>
      </w:r>
      <w:r w:rsidR="00BA48F7">
        <w:rPr>
          <w:rFonts w:ascii="Times New Roman" w:hAnsi="Times New Roman" w:hint="eastAsia"/>
          <w:sz w:val="24"/>
          <w:szCs w:val="28"/>
        </w:rPr>
        <w:t>）</w:t>
      </w:r>
      <w:r w:rsidR="00F90456">
        <w:rPr>
          <w:rFonts w:ascii="Times New Roman" w:hAnsi="Times New Roman" w:hint="eastAsia"/>
          <w:sz w:val="24"/>
          <w:szCs w:val="28"/>
        </w:rPr>
        <w:t>膜清洗：</w:t>
      </w:r>
      <w:r w:rsidR="00E954B1" w:rsidRPr="00E954B1">
        <w:rPr>
          <w:rFonts w:ascii="Times New Roman" w:hAnsi="Times New Roman"/>
          <w:sz w:val="24"/>
          <w:szCs w:val="28"/>
        </w:rPr>
        <w:t>为了有效保持膜通量，需要配置必要的膜化学清洗、水反冲等膜组件清洗装置，根据需要该装置可以跟膜生物反应器结合成一整套设备，也可以设计成移动式设备，实现一套清洗装置服务多个膜生物反应器装置。清洗</w:t>
      </w:r>
      <w:proofErr w:type="gramStart"/>
      <w:r w:rsidR="00E954B1" w:rsidRPr="00E954B1">
        <w:rPr>
          <w:rFonts w:ascii="Times New Roman" w:hAnsi="Times New Roman"/>
          <w:sz w:val="24"/>
          <w:szCs w:val="28"/>
        </w:rPr>
        <w:t>方法跟膜的</w:t>
      </w:r>
      <w:proofErr w:type="gramEnd"/>
      <w:r w:rsidR="00E954B1" w:rsidRPr="00E954B1">
        <w:rPr>
          <w:rFonts w:ascii="Times New Roman" w:hAnsi="Times New Roman"/>
          <w:sz w:val="24"/>
          <w:szCs w:val="28"/>
        </w:rPr>
        <w:t>材质、膜的性能、运行环境、污染物类型等密切相关，不同的膜厂家对膜的使用维护均有详细的规定</w:t>
      </w:r>
      <w:r w:rsidR="00E954B1">
        <w:rPr>
          <w:rFonts w:ascii="Times New Roman" w:hAnsi="Times New Roman" w:hint="eastAsia"/>
          <w:sz w:val="24"/>
          <w:szCs w:val="28"/>
        </w:rPr>
        <w:t>。</w:t>
      </w:r>
    </w:p>
    <w:p w14:paraId="09EF27BE" w14:textId="3B1C2671" w:rsidR="00E954B1" w:rsidRDefault="00E954B1" w:rsidP="00E954B1">
      <w:pPr>
        <w:spacing w:line="360" w:lineRule="auto"/>
        <w:ind w:firstLineChars="200" w:firstLine="480"/>
        <w:rPr>
          <w:rFonts w:ascii="Times New Roman" w:hAnsi="Times New Roman"/>
          <w:sz w:val="24"/>
          <w:szCs w:val="28"/>
        </w:rPr>
      </w:pPr>
      <w:proofErr w:type="gramStart"/>
      <w:r w:rsidRPr="00E954B1">
        <w:rPr>
          <w:rFonts w:ascii="Times New Roman" w:hAnsi="Times New Roman"/>
          <w:sz w:val="24"/>
          <w:szCs w:val="28"/>
        </w:rPr>
        <w:t>膜污染</w:t>
      </w:r>
      <w:proofErr w:type="gramEnd"/>
      <w:r w:rsidRPr="00E954B1">
        <w:rPr>
          <w:rFonts w:ascii="Times New Roman" w:hAnsi="Times New Roman"/>
          <w:sz w:val="24"/>
          <w:szCs w:val="28"/>
        </w:rPr>
        <w:t>是污水中的悬浮颗粒、胶体等在膜表面沉积，造成膜孔堵塞的现象。膜一旦与料液接触，污染即开始，由于溶质与</w:t>
      </w:r>
      <w:proofErr w:type="gramStart"/>
      <w:r w:rsidRPr="00E954B1">
        <w:rPr>
          <w:rFonts w:ascii="Times New Roman" w:hAnsi="Times New Roman"/>
          <w:sz w:val="24"/>
          <w:szCs w:val="28"/>
        </w:rPr>
        <w:t>膜之间</w:t>
      </w:r>
      <w:proofErr w:type="gramEnd"/>
      <w:r w:rsidRPr="00E954B1">
        <w:rPr>
          <w:rFonts w:ascii="Times New Roman" w:hAnsi="Times New Roman"/>
          <w:sz w:val="24"/>
          <w:szCs w:val="28"/>
        </w:rPr>
        <w:t>相互作用产生吸附，开始改变膜特性。对于微滤膜，这一影响不十分明显，以溶质粒子的聚集与堵孔为主；而对于超滤，如膜材料选择不当，影响相当大，与初始纯水通量相比，可降低</w:t>
      </w:r>
      <w:r w:rsidRPr="00E954B1">
        <w:rPr>
          <w:rFonts w:ascii="Times New Roman" w:hAnsi="Times New Roman"/>
          <w:sz w:val="24"/>
          <w:szCs w:val="28"/>
        </w:rPr>
        <w:t>20%</w:t>
      </w:r>
      <w:r w:rsidR="00DF70BB">
        <w:rPr>
          <w:rFonts w:ascii="Times New Roman" w:hAnsi="Times New Roman" w:hint="eastAsia"/>
          <w:sz w:val="24"/>
          <w:szCs w:val="28"/>
        </w:rPr>
        <w:t>~</w:t>
      </w:r>
      <w:r w:rsidRPr="00E954B1">
        <w:rPr>
          <w:rFonts w:ascii="Times New Roman" w:hAnsi="Times New Roman"/>
          <w:sz w:val="24"/>
          <w:szCs w:val="28"/>
        </w:rPr>
        <w:t>40%</w:t>
      </w:r>
      <w:r w:rsidRPr="00E954B1">
        <w:rPr>
          <w:rFonts w:ascii="Times New Roman" w:hAnsi="Times New Roman"/>
          <w:sz w:val="24"/>
          <w:szCs w:val="28"/>
        </w:rPr>
        <w:t>。尤其在低流速、高溶质浓度情况下，溶质在膜表面达到或超过饱和溶解度时，便有凝胶层形成，导致膜的透过量不依赖于所加压力，引起膜透过量的急剧降低，因此在此种状态下运行的膜，使用后必须清洗，以恢复其性能。</w:t>
      </w:r>
    </w:p>
    <w:p w14:paraId="0E01FA96" w14:textId="77777777" w:rsidR="00E954B1" w:rsidRDefault="00E954B1" w:rsidP="00E954B1">
      <w:pPr>
        <w:spacing w:line="360" w:lineRule="auto"/>
        <w:ind w:firstLineChars="200" w:firstLine="480"/>
        <w:rPr>
          <w:rFonts w:ascii="Times New Roman" w:hAnsi="Times New Roman"/>
          <w:sz w:val="24"/>
          <w:szCs w:val="28"/>
        </w:rPr>
      </w:pPr>
      <w:r w:rsidRPr="00E954B1">
        <w:rPr>
          <w:rFonts w:ascii="Times New Roman" w:hAnsi="Times New Roman"/>
          <w:sz w:val="24"/>
          <w:szCs w:val="28"/>
        </w:rPr>
        <w:t>控制</w:t>
      </w:r>
      <w:proofErr w:type="gramStart"/>
      <w:r w:rsidRPr="00E954B1">
        <w:rPr>
          <w:rFonts w:ascii="Times New Roman" w:hAnsi="Times New Roman"/>
          <w:sz w:val="24"/>
          <w:szCs w:val="28"/>
        </w:rPr>
        <w:t>膜污染</w:t>
      </w:r>
      <w:proofErr w:type="gramEnd"/>
      <w:r w:rsidRPr="00E954B1">
        <w:rPr>
          <w:rFonts w:ascii="Times New Roman" w:hAnsi="Times New Roman"/>
          <w:sz w:val="24"/>
          <w:szCs w:val="28"/>
        </w:rPr>
        <w:t>的措施有：</w:t>
      </w:r>
      <w:r w:rsidRPr="00E954B1">
        <w:rPr>
          <w:rFonts w:ascii="Times New Roman" w:hAnsi="Times New Roman"/>
          <w:sz w:val="24"/>
          <w:szCs w:val="28"/>
        </w:rPr>
        <w:t>1</w:t>
      </w:r>
      <w:r w:rsidRPr="00E954B1">
        <w:rPr>
          <w:rFonts w:ascii="Times New Roman" w:hAnsi="Times New Roman"/>
          <w:sz w:val="24"/>
          <w:szCs w:val="28"/>
        </w:rPr>
        <w:t>）对膜生物反应</w:t>
      </w:r>
      <w:proofErr w:type="gramStart"/>
      <w:r w:rsidRPr="00E954B1">
        <w:rPr>
          <w:rFonts w:ascii="Times New Roman" w:hAnsi="Times New Roman"/>
          <w:sz w:val="24"/>
          <w:szCs w:val="28"/>
        </w:rPr>
        <w:t>池系统</w:t>
      </w:r>
      <w:proofErr w:type="gramEnd"/>
      <w:r w:rsidRPr="00E954B1">
        <w:rPr>
          <w:rFonts w:ascii="Times New Roman" w:hAnsi="Times New Roman"/>
          <w:sz w:val="24"/>
          <w:szCs w:val="28"/>
        </w:rPr>
        <w:t>进水进行预处理，去除其中的粗大颗粒；</w:t>
      </w:r>
      <w:r w:rsidRPr="00E954B1">
        <w:rPr>
          <w:rFonts w:ascii="Times New Roman" w:hAnsi="Times New Roman"/>
          <w:sz w:val="24"/>
          <w:szCs w:val="28"/>
        </w:rPr>
        <w:t>2</w:t>
      </w:r>
      <w:r w:rsidRPr="00E954B1">
        <w:rPr>
          <w:rFonts w:ascii="Times New Roman" w:hAnsi="Times New Roman"/>
          <w:sz w:val="24"/>
          <w:szCs w:val="28"/>
        </w:rPr>
        <w:t>）选择合适的操作压力；</w:t>
      </w:r>
      <w:r w:rsidRPr="00E954B1">
        <w:rPr>
          <w:rFonts w:ascii="Times New Roman" w:hAnsi="Times New Roman"/>
          <w:sz w:val="24"/>
          <w:szCs w:val="28"/>
        </w:rPr>
        <w:t>3</w:t>
      </w:r>
      <w:r w:rsidRPr="00E954B1">
        <w:rPr>
          <w:rFonts w:ascii="Times New Roman" w:hAnsi="Times New Roman"/>
          <w:sz w:val="24"/>
          <w:szCs w:val="28"/>
        </w:rPr>
        <w:t>）缩短出水泵抽吸时间或延长停吸时间和增加曝气量均有利于减缓膜污染。</w:t>
      </w:r>
    </w:p>
    <w:p w14:paraId="319D54B4" w14:textId="4772EE69" w:rsidR="002D5032" w:rsidRDefault="00E954B1" w:rsidP="00960313">
      <w:pPr>
        <w:spacing w:line="360" w:lineRule="auto"/>
        <w:ind w:firstLineChars="200" w:firstLine="480"/>
        <w:rPr>
          <w:rFonts w:ascii="Times New Roman" w:hAnsi="Times New Roman"/>
          <w:sz w:val="24"/>
          <w:szCs w:val="28"/>
        </w:rPr>
      </w:pPr>
      <w:r w:rsidRPr="00E954B1">
        <w:rPr>
          <w:rFonts w:ascii="Times New Roman" w:hAnsi="Times New Roman"/>
          <w:sz w:val="24"/>
          <w:szCs w:val="28"/>
        </w:rPr>
        <w:t>对膜进行空气清洗可以除去表面杂质，孔中的杂质可用水反洗将其排出。水反洗是用过滤水从反洗罐中泵到抽水管中，根据膜种类的不同，一般每</w:t>
      </w:r>
      <w:r w:rsidRPr="00E954B1">
        <w:rPr>
          <w:rFonts w:ascii="Times New Roman" w:hAnsi="Times New Roman"/>
          <w:sz w:val="24"/>
          <w:szCs w:val="28"/>
        </w:rPr>
        <w:t>10</w:t>
      </w:r>
      <w:r w:rsidRPr="00E954B1">
        <w:rPr>
          <w:rFonts w:ascii="Times New Roman" w:hAnsi="Times New Roman"/>
          <w:sz w:val="24"/>
          <w:szCs w:val="28"/>
        </w:rPr>
        <w:t>分钟</w:t>
      </w:r>
      <w:r w:rsidR="00DF70BB">
        <w:rPr>
          <w:rFonts w:ascii="Times New Roman" w:hAnsi="Times New Roman" w:hint="eastAsia"/>
          <w:sz w:val="24"/>
          <w:szCs w:val="28"/>
        </w:rPr>
        <w:t>~</w:t>
      </w:r>
      <w:r w:rsidRPr="00E954B1">
        <w:rPr>
          <w:rFonts w:ascii="Times New Roman" w:hAnsi="Times New Roman"/>
          <w:sz w:val="24"/>
          <w:szCs w:val="28"/>
        </w:rPr>
        <w:t>24</w:t>
      </w:r>
      <w:r w:rsidRPr="00E954B1">
        <w:rPr>
          <w:rFonts w:ascii="Times New Roman" w:hAnsi="Times New Roman"/>
          <w:sz w:val="24"/>
          <w:szCs w:val="28"/>
        </w:rPr>
        <w:t>小时反洗一次。当水反洗无效果时，为了保持膜的良好性能，有必要使用化学清洗方法去除污染物。膜的化学清洗依据污染物的具体情况有所不同，使用的清洗药剂也不一样。化学清洗时，选择化学药品的原则一是不能与</w:t>
      </w:r>
      <w:proofErr w:type="gramStart"/>
      <w:r w:rsidRPr="00E954B1">
        <w:rPr>
          <w:rFonts w:ascii="Times New Roman" w:hAnsi="Times New Roman"/>
          <w:sz w:val="24"/>
          <w:szCs w:val="28"/>
        </w:rPr>
        <w:t>膜及其</w:t>
      </w:r>
      <w:proofErr w:type="gramEnd"/>
      <w:r w:rsidRPr="00E954B1">
        <w:rPr>
          <w:rFonts w:ascii="Times New Roman" w:hAnsi="Times New Roman"/>
          <w:sz w:val="24"/>
          <w:szCs w:val="28"/>
        </w:rPr>
        <w:t>他组件材质发生任何化学反应，二是不能因为使用化学药品而引起二次污染。膜清洗常用清洗剂的类别和性能如表</w:t>
      </w:r>
      <w:r w:rsidR="00E2049C">
        <w:rPr>
          <w:rFonts w:ascii="Times New Roman" w:hAnsi="Times New Roman" w:hint="eastAsia"/>
          <w:sz w:val="24"/>
          <w:szCs w:val="28"/>
        </w:rPr>
        <w:t>6</w:t>
      </w:r>
      <w:r w:rsidR="004E0A1F">
        <w:rPr>
          <w:rFonts w:ascii="Times New Roman" w:hAnsi="Times New Roman" w:hint="eastAsia"/>
          <w:sz w:val="24"/>
          <w:szCs w:val="28"/>
        </w:rPr>
        <w:t>-</w:t>
      </w:r>
      <w:r w:rsidR="00A42B22">
        <w:rPr>
          <w:rFonts w:ascii="Times New Roman" w:hAnsi="Times New Roman" w:hint="eastAsia"/>
          <w:sz w:val="24"/>
          <w:szCs w:val="28"/>
        </w:rPr>
        <w:t>6</w:t>
      </w:r>
      <w:r w:rsidRPr="00E954B1">
        <w:rPr>
          <w:rFonts w:ascii="Times New Roman" w:hAnsi="Times New Roman"/>
          <w:sz w:val="24"/>
          <w:szCs w:val="28"/>
        </w:rPr>
        <w:t>。</w:t>
      </w:r>
    </w:p>
    <w:p w14:paraId="2B014087" w14:textId="77777777" w:rsidR="00970BC7" w:rsidRDefault="00970BC7" w:rsidP="00960313">
      <w:pPr>
        <w:spacing w:line="360" w:lineRule="auto"/>
        <w:ind w:firstLineChars="200" w:firstLine="422"/>
        <w:rPr>
          <w:rFonts w:ascii="Times New Roman" w:hAnsi="Times New Roman" w:hint="eastAsia"/>
          <w:b/>
          <w:bCs/>
        </w:rPr>
      </w:pPr>
    </w:p>
    <w:p w14:paraId="2A4DE433" w14:textId="3618E611" w:rsidR="00E954B1" w:rsidRPr="004E0A1F" w:rsidRDefault="00E954B1" w:rsidP="00144761">
      <w:pPr>
        <w:spacing w:line="360" w:lineRule="auto"/>
        <w:jc w:val="center"/>
        <w:rPr>
          <w:rFonts w:ascii="Times New Roman" w:hAnsi="Times New Roman"/>
        </w:rPr>
      </w:pPr>
      <w:r w:rsidRPr="009F206B">
        <w:rPr>
          <w:rFonts w:ascii="Times New Roman" w:hAnsi="Times New Roman" w:hint="eastAsia"/>
          <w:b/>
          <w:bCs/>
        </w:rPr>
        <w:t>表</w:t>
      </w:r>
      <w:r w:rsidR="00E2049C">
        <w:rPr>
          <w:rFonts w:ascii="Times New Roman" w:hAnsi="Times New Roman" w:hint="eastAsia"/>
          <w:b/>
          <w:bCs/>
        </w:rPr>
        <w:t>6</w:t>
      </w:r>
      <w:r w:rsidRPr="009F206B">
        <w:rPr>
          <w:rFonts w:ascii="Times New Roman" w:hAnsi="Times New Roman" w:hint="eastAsia"/>
          <w:b/>
          <w:bCs/>
        </w:rPr>
        <w:t>-</w:t>
      </w:r>
      <w:r w:rsidR="00A42B22">
        <w:rPr>
          <w:rFonts w:ascii="Times New Roman" w:hAnsi="Times New Roman" w:hint="eastAsia"/>
          <w:b/>
          <w:bCs/>
        </w:rPr>
        <w:t>6</w:t>
      </w:r>
      <w:r w:rsidR="004E0A1F" w:rsidRPr="004E0A1F">
        <w:rPr>
          <w:rFonts w:ascii="Times New Roman" w:hAnsi="Times New Roman"/>
        </w:rPr>
        <w:t xml:space="preserve"> </w:t>
      </w:r>
      <w:r w:rsidR="004E0A1F" w:rsidRPr="004E0A1F">
        <w:rPr>
          <w:rFonts w:ascii="Times New Roman" w:hAnsi="Times New Roman" w:hint="eastAsia"/>
        </w:rPr>
        <w:t>清洗剂的种类和性能</w:t>
      </w:r>
    </w:p>
    <w:tbl>
      <w:tblPr>
        <w:tblStyle w:val="ae"/>
        <w:tblW w:w="5174" w:type="pct"/>
        <w:jc w:val="center"/>
        <w:tblLook w:val="04A0" w:firstRow="1" w:lastRow="0" w:firstColumn="1" w:lastColumn="0" w:noHBand="0" w:noVBand="1"/>
      </w:tblPr>
      <w:tblGrid>
        <w:gridCol w:w="1439"/>
        <w:gridCol w:w="2139"/>
        <w:gridCol w:w="2524"/>
        <w:gridCol w:w="2483"/>
      </w:tblGrid>
      <w:tr w:rsidR="00E954B1" w:rsidRPr="00144761" w14:paraId="1B91EA90" w14:textId="77777777" w:rsidTr="00970BC7">
        <w:trPr>
          <w:trHeight w:val="400"/>
          <w:tblHeader/>
          <w:jc w:val="center"/>
        </w:trPr>
        <w:tc>
          <w:tcPr>
            <w:tcW w:w="838" w:type="pct"/>
            <w:vAlign w:val="center"/>
          </w:tcPr>
          <w:p w14:paraId="306CE79E" w14:textId="149B3E91" w:rsidR="00E954B1" w:rsidRPr="00970BC7" w:rsidRDefault="00E954B1" w:rsidP="00970BC7">
            <w:pPr>
              <w:adjustRightInd w:val="0"/>
              <w:snapToGrid w:val="0"/>
              <w:jc w:val="center"/>
              <w:rPr>
                <w:rFonts w:ascii="Times New Roman" w:hAnsi="Times New Roman"/>
                <w:b/>
                <w:bCs/>
              </w:rPr>
            </w:pPr>
            <w:r w:rsidRPr="00970BC7">
              <w:rPr>
                <w:rFonts w:ascii="Times New Roman" w:hAnsi="Times New Roman" w:hint="eastAsia"/>
                <w:b/>
                <w:bCs/>
              </w:rPr>
              <w:t>种类</w:t>
            </w:r>
          </w:p>
        </w:tc>
        <w:tc>
          <w:tcPr>
            <w:tcW w:w="1246" w:type="pct"/>
            <w:vAlign w:val="center"/>
          </w:tcPr>
          <w:p w14:paraId="5CFE6041" w14:textId="406EB3F3" w:rsidR="00E954B1" w:rsidRPr="00970BC7" w:rsidRDefault="00144761" w:rsidP="00970BC7">
            <w:pPr>
              <w:adjustRightInd w:val="0"/>
              <w:snapToGrid w:val="0"/>
              <w:jc w:val="center"/>
              <w:rPr>
                <w:rFonts w:ascii="Times New Roman" w:hAnsi="Times New Roman"/>
                <w:b/>
                <w:bCs/>
              </w:rPr>
            </w:pPr>
            <w:r w:rsidRPr="00970BC7">
              <w:rPr>
                <w:rFonts w:ascii="Times New Roman" w:hAnsi="Times New Roman" w:hint="eastAsia"/>
                <w:b/>
                <w:bCs/>
              </w:rPr>
              <w:t>主要功能</w:t>
            </w:r>
          </w:p>
        </w:tc>
        <w:tc>
          <w:tcPr>
            <w:tcW w:w="1470" w:type="pct"/>
            <w:vAlign w:val="center"/>
          </w:tcPr>
          <w:p w14:paraId="25BF95E0" w14:textId="39C2E270" w:rsidR="00E954B1" w:rsidRPr="00970BC7" w:rsidRDefault="00144761" w:rsidP="00970BC7">
            <w:pPr>
              <w:adjustRightInd w:val="0"/>
              <w:snapToGrid w:val="0"/>
              <w:jc w:val="center"/>
              <w:rPr>
                <w:rFonts w:ascii="Times New Roman" w:hAnsi="Times New Roman"/>
                <w:b/>
                <w:bCs/>
              </w:rPr>
            </w:pPr>
            <w:r w:rsidRPr="00970BC7">
              <w:rPr>
                <w:rFonts w:ascii="Times New Roman" w:hAnsi="Times New Roman" w:hint="eastAsia"/>
                <w:b/>
                <w:bCs/>
              </w:rPr>
              <w:t>典型化合物</w:t>
            </w:r>
          </w:p>
        </w:tc>
        <w:tc>
          <w:tcPr>
            <w:tcW w:w="1446" w:type="pct"/>
            <w:vAlign w:val="center"/>
          </w:tcPr>
          <w:p w14:paraId="41E57A4E" w14:textId="44886BD8" w:rsidR="00E954B1" w:rsidRPr="00970BC7" w:rsidRDefault="00144761" w:rsidP="00970BC7">
            <w:pPr>
              <w:adjustRightInd w:val="0"/>
              <w:snapToGrid w:val="0"/>
              <w:jc w:val="center"/>
              <w:rPr>
                <w:rFonts w:ascii="Times New Roman" w:hAnsi="Times New Roman"/>
                <w:b/>
                <w:bCs/>
              </w:rPr>
            </w:pPr>
            <w:r w:rsidRPr="00970BC7">
              <w:rPr>
                <w:rFonts w:ascii="Times New Roman" w:hAnsi="Times New Roman" w:hint="eastAsia"/>
                <w:b/>
                <w:bCs/>
              </w:rPr>
              <w:t>污染物的类型</w:t>
            </w:r>
          </w:p>
        </w:tc>
      </w:tr>
      <w:tr w:rsidR="00E954B1" w:rsidRPr="00144761" w14:paraId="615E04B3" w14:textId="77777777" w:rsidTr="00B82F66">
        <w:trPr>
          <w:trHeight w:val="390"/>
          <w:jc w:val="center"/>
        </w:trPr>
        <w:tc>
          <w:tcPr>
            <w:tcW w:w="838" w:type="pct"/>
            <w:vAlign w:val="center"/>
          </w:tcPr>
          <w:p w14:paraId="47E06330" w14:textId="37DE4E16" w:rsidR="00E954B1" w:rsidRPr="00144761" w:rsidRDefault="00E954B1" w:rsidP="00970BC7">
            <w:pPr>
              <w:adjustRightInd w:val="0"/>
              <w:snapToGrid w:val="0"/>
              <w:jc w:val="center"/>
              <w:rPr>
                <w:rFonts w:ascii="Times New Roman" w:hAnsi="Times New Roman"/>
              </w:rPr>
            </w:pPr>
            <w:r w:rsidRPr="00144761">
              <w:rPr>
                <w:rFonts w:ascii="Times New Roman" w:hAnsi="Times New Roman" w:hint="eastAsia"/>
              </w:rPr>
              <w:t>碱性物质</w:t>
            </w:r>
          </w:p>
        </w:tc>
        <w:tc>
          <w:tcPr>
            <w:tcW w:w="1246" w:type="pct"/>
            <w:vAlign w:val="center"/>
          </w:tcPr>
          <w:p w14:paraId="064A1038" w14:textId="79ACBEC0" w:rsidR="00E954B1" w:rsidRPr="00144761" w:rsidRDefault="00144761" w:rsidP="00970BC7">
            <w:pPr>
              <w:adjustRightInd w:val="0"/>
              <w:snapToGrid w:val="0"/>
              <w:jc w:val="center"/>
              <w:rPr>
                <w:rFonts w:ascii="Times New Roman" w:hAnsi="Times New Roman"/>
              </w:rPr>
            </w:pPr>
            <w:r w:rsidRPr="00144761">
              <w:rPr>
                <w:rFonts w:ascii="Times New Roman" w:hAnsi="Times New Roman" w:hint="eastAsia"/>
              </w:rPr>
              <w:t>水解、</w:t>
            </w:r>
            <w:proofErr w:type="gramStart"/>
            <w:r w:rsidRPr="00144761">
              <w:rPr>
                <w:rFonts w:ascii="Times New Roman" w:hAnsi="Times New Roman" w:hint="eastAsia"/>
              </w:rPr>
              <w:t>增溶功能</w:t>
            </w:r>
            <w:proofErr w:type="gramEnd"/>
          </w:p>
        </w:tc>
        <w:tc>
          <w:tcPr>
            <w:tcW w:w="1470" w:type="pct"/>
            <w:vAlign w:val="center"/>
          </w:tcPr>
          <w:p w14:paraId="625CD769" w14:textId="0C4DE783" w:rsidR="00E954B1" w:rsidRPr="00144761" w:rsidRDefault="00144761" w:rsidP="00970BC7">
            <w:pPr>
              <w:adjustRightInd w:val="0"/>
              <w:snapToGrid w:val="0"/>
              <w:jc w:val="center"/>
              <w:rPr>
                <w:rFonts w:ascii="Times New Roman" w:hAnsi="Times New Roman"/>
              </w:rPr>
            </w:pPr>
            <w:r w:rsidRPr="00144761">
              <w:rPr>
                <w:rFonts w:ascii="Times New Roman" w:hAnsi="Times New Roman" w:hint="eastAsia"/>
              </w:rPr>
              <w:t>Na</w:t>
            </w:r>
            <w:r w:rsidRPr="00144761">
              <w:rPr>
                <w:rFonts w:ascii="Times New Roman" w:hAnsi="Times New Roman"/>
              </w:rPr>
              <w:t>OH</w:t>
            </w:r>
          </w:p>
        </w:tc>
        <w:tc>
          <w:tcPr>
            <w:tcW w:w="1446" w:type="pct"/>
            <w:vAlign w:val="center"/>
          </w:tcPr>
          <w:p w14:paraId="1EC0B149" w14:textId="40ED25CE" w:rsidR="00E954B1" w:rsidRPr="00144761" w:rsidRDefault="00144761" w:rsidP="00970BC7">
            <w:pPr>
              <w:adjustRightInd w:val="0"/>
              <w:snapToGrid w:val="0"/>
              <w:jc w:val="center"/>
              <w:rPr>
                <w:rFonts w:ascii="Times New Roman" w:hAnsi="Times New Roman"/>
              </w:rPr>
            </w:pPr>
            <w:r w:rsidRPr="00144761">
              <w:rPr>
                <w:rFonts w:ascii="Times New Roman" w:hAnsi="Times New Roman" w:hint="eastAsia"/>
              </w:rPr>
              <w:t>有机物、多糖、蛋白质</w:t>
            </w:r>
            <w:r w:rsidRPr="00144761">
              <w:rPr>
                <w:rFonts w:ascii="Times New Roman" w:hAnsi="Times New Roman" w:hint="eastAsia"/>
              </w:rPr>
              <w:lastRenderedPageBreak/>
              <w:t>和微生物</w:t>
            </w:r>
          </w:p>
        </w:tc>
      </w:tr>
      <w:tr w:rsidR="00E954B1" w:rsidRPr="00144761" w14:paraId="6BB01178" w14:textId="77777777" w:rsidTr="00B82F66">
        <w:trPr>
          <w:trHeight w:val="791"/>
          <w:jc w:val="center"/>
        </w:trPr>
        <w:tc>
          <w:tcPr>
            <w:tcW w:w="838" w:type="pct"/>
            <w:vAlign w:val="center"/>
          </w:tcPr>
          <w:p w14:paraId="6EE7364B" w14:textId="113EB5B3" w:rsidR="00E954B1" w:rsidRPr="00144761" w:rsidRDefault="00E954B1" w:rsidP="00970BC7">
            <w:pPr>
              <w:adjustRightInd w:val="0"/>
              <w:snapToGrid w:val="0"/>
              <w:jc w:val="center"/>
              <w:rPr>
                <w:rFonts w:ascii="Times New Roman" w:hAnsi="Times New Roman"/>
              </w:rPr>
            </w:pPr>
            <w:r w:rsidRPr="00144761">
              <w:rPr>
                <w:rFonts w:ascii="Times New Roman" w:hAnsi="Times New Roman" w:hint="eastAsia"/>
              </w:rPr>
              <w:lastRenderedPageBreak/>
              <w:t>氧化剂、杀菌剂</w:t>
            </w:r>
          </w:p>
        </w:tc>
        <w:tc>
          <w:tcPr>
            <w:tcW w:w="1246" w:type="pct"/>
            <w:vAlign w:val="center"/>
          </w:tcPr>
          <w:p w14:paraId="371AD155" w14:textId="2D6A3350" w:rsidR="00E954B1" w:rsidRPr="00144761" w:rsidRDefault="00144761" w:rsidP="00970BC7">
            <w:pPr>
              <w:adjustRightInd w:val="0"/>
              <w:snapToGrid w:val="0"/>
              <w:jc w:val="center"/>
              <w:rPr>
                <w:rFonts w:ascii="Times New Roman" w:hAnsi="Times New Roman"/>
              </w:rPr>
            </w:pPr>
            <w:r w:rsidRPr="00144761">
              <w:rPr>
                <w:rFonts w:ascii="Times New Roman" w:hAnsi="Times New Roman" w:hint="eastAsia"/>
              </w:rPr>
              <w:t>氧化降解、杀菌、消毒</w:t>
            </w:r>
          </w:p>
        </w:tc>
        <w:tc>
          <w:tcPr>
            <w:tcW w:w="1470" w:type="pct"/>
            <w:vAlign w:val="center"/>
          </w:tcPr>
          <w:p w14:paraId="1ADD8DE9" w14:textId="3DC07C1C" w:rsidR="00E954B1" w:rsidRPr="00144761" w:rsidRDefault="00144761" w:rsidP="00970BC7">
            <w:pPr>
              <w:adjustRightInd w:val="0"/>
              <w:snapToGrid w:val="0"/>
              <w:jc w:val="center"/>
              <w:rPr>
                <w:rFonts w:ascii="Times New Roman" w:hAnsi="Times New Roman"/>
              </w:rPr>
            </w:pPr>
            <w:proofErr w:type="spellStart"/>
            <w:r w:rsidRPr="00144761">
              <w:rPr>
                <w:rFonts w:ascii="Times New Roman" w:hAnsi="Times New Roman" w:hint="eastAsia"/>
              </w:rPr>
              <w:t>N</w:t>
            </w:r>
            <w:r w:rsidRPr="00144761">
              <w:rPr>
                <w:rFonts w:ascii="Times New Roman" w:hAnsi="Times New Roman"/>
              </w:rPr>
              <w:t>aClO</w:t>
            </w:r>
            <w:proofErr w:type="spellEnd"/>
            <w:r w:rsidRPr="00144761">
              <w:rPr>
                <w:rFonts w:ascii="Times New Roman" w:hAnsi="Times New Roman" w:hint="eastAsia"/>
              </w:rPr>
              <w:t>、</w:t>
            </w:r>
            <w:r w:rsidRPr="00144761">
              <w:rPr>
                <w:rFonts w:ascii="Times New Roman" w:hAnsi="Times New Roman" w:hint="eastAsia"/>
              </w:rPr>
              <w:t>H</w:t>
            </w:r>
            <w:r w:rsidRPr="00B82F66">
              <w:rPr>
                <w:rFonts w:ascii="Times New Roman" w:hAnsi="Times New Roman"/>
                <w:vertAlign w:val="subscript"/>
              </w:rPr>
              <w:t>2</w:t>
            </w:r>
            <w:r w:rsidRPr="00144761">
              <w:rPr>
                <w:rFonts w:ascii="Times New Roman" w:hAnsi="Times New Roman"/>
              </w:rPr>
              <w:t>O</w:t>
            </w:r>
            <w:r w:rsidRPr="00B82F66">
              <w:rPr>
                <w:rFonts w:ascii="Times New Roman" w:hAnsi="Times New Roman"/>
                <w:vertAlign w:val="subscript"/>
              </w:rPr>
              <w:t>2</w:t>
            </w:r>
            <w:r w:rsidRPr="00144761">
              <w:rPr>
                <w:rFonts w:ascii="Times New Roman" w:hAnsi="Times New Roman" w:hint="eastAsia"/>
              </w:rPr>
              <w:t>、臭氧、过氧乙酸</w:t>
            </w:r>
          </w:p>
        </w:tc>
        <w:tc>
          <w:tcPr>
            <w:tcW w:w="1446" w:type="pct"/>
            <w:vAlign w:val="center"/>
          </w:tcPr>
          <w:p w14:paraId="4099E9ED" w14:textId="60EB5B50" w:rsidR="00E954B1" w:rsidRPr="00144761" w:rsidRDefault="00144761" w:rsidP="00970BC7">
            <w:pPr>
              <w:adjustRightInd w:val="0"/>
              <w:snapToGrid w:val="0"/>
              <w:jc w:val="center"/>
              <w:rPr>
                <w:rFonts w:ascii="Times New Roman" w:hAnsi="Times New Roman"/>
              </w:rPr>
            </w:pPr>
            <w:r w:rsidRPr="00144761">
              <w:rPr>
                <w:rFonts w:ascii="Times New Roman" w:hAnsi="Times New Roman" w:hint="eastAsia"/>
              </w:rPr>
              <w:t>腐殖质、蛋白质和微生物污染</w:t>
            </w:r>
          </w:p>
        </w:tc>
      </w:tr>
      <w:tr w:rsidR="00E954B1" w:rsidRPr="00144761" w14:paraId="1E15A10B" w14:textId="77777777" w:rsidTr="00B82F66">
        <w:trPr>
          <w:trHeight w:val="801"/>
          <w:jc w:val="center"/>
        </w:trPr>
        <w:tc>
          <w:tcPr>
            <w:tcW w:w="838" w:type="pct"/>
            <w:vAlign w:val="center"/>
          </w:tcPr>
          <w:p w14:paraId="5C9B29C5" w14:textId="0882FD9D" w:rsidR="00E954B1" w:rsidRPr="00144761" w:rsidRDefault="00E954B1" w:rsidP="00970BC7">
            <w:pPr>
              <w:adjustRightInd w:val="0"/>
              <w:snapToGrid w:val="0"/>
              <w:jc w:val="center"/>
              <w:rPr>
                <w:rFonts w:ascii="Times New Roman" w:hAnsi="Times New Roman"/>
              </w:rPr>
            </w:pPr>
            <w:r w:rsidRPr="00144761">
              <w:rPr>
                <w:rFonts w:ascii="Times New Roman" w:hAnsi="Times New Roman" w:hint="eastAsia"/>
              </w:rPr>
              <w:t>酸</w:t>
            </w:r>
          </w:p>
        </w:tc>
        <w:tc>
          <w:tcPr>
            <w:tcW w:w="1246" w:type="pct"/>
            <w:vAlign w:val="center"/>
          </w:tcPr>
          <w:p w14:paraId="479E4A1A" w14:textId="7D833218" w:rsidR="00E954B1" w:rsidRPr="00144761" w:rsidRDefault="00144761" w:rsidP="00970BC7">
            <w:pPr>
              <w:adjustRightInd w:val="0"/>
              <w:snapToGrid w:val="0"/>
              <w:jc w:val="center"/>
              <w:rPr>
                <w:rFonts w:ascii="Times New Roman" w:hAnsi="Times New Roman"/>
              </w:rPr>
            </w:pPr>
            <w:r w:rsidRPr="00144761">
              <w:rPr>
                <w:rFonts w:ascii="Times New Roman" w:hAnsi="Times New Roman" w:hint="eastAsia"/>
              </w:rPr>
              <w:t>增溶作用</w:t>
            </w:r>
          </w:p>
        </w:tc>
        <w:tc>
          <w:tcPr>
            <w:tcW w:w="1470" w:type="pct"/>
            <w:vAlign w:val="center"/>
          </w:tcPr>
          <w:p w14:paraId="1E8D91A0" w14:textId="1B395C1E" w:rsidR="00E954B1" w:rsidRPr="00144761" w:rsidRDefault="00144761" w:rsidP="00970BC7">
            <w:pPr>
              <w:adjustRightInd w:val="0"/>
              <w:snapToGrid w:val="0"/>
              <w:jc w:val="center"/>
              <w:rPr>
                <w:rFonts w:ascii="Times New Roman" w:hAnsi="Times New Roman"/>
              </w:rPr>
            </w:pPr>
            <w:r w:rsidRPr="00144761">
              <w:rPr>
                <w:rFonts w:ascii="Times New Roman" w:hAnsi="Times New Roman" w:hint="eastAsia"/>
              </w:rPr>
              <w:t>柠檬酸、硝酸</w:t>
            </w:r>
          </w:p>
        </w:tc>
        <w:tc>
          <w:tcPr>
            <w:tcW w:w="1446" w:type="pct"/>
            <w:vAlign w:val="center"/>
          </w:tcPr>
          <w:p w14:paraId="38187A39" w14:textId="4F1BE6AB" w:rsidR="00E954B1" w:rsidRPr="00144761" w:rsidRDefault="00144761" w:rsidP="00970BC7">
            <w:pPr>
              <w:adjustRightInd w:val="0"/>
              <w:snapToGrid w:val="0"/>
              <w:jc w:val="center"/>
              <w:rPr>
                <w:rFonts w:ascii="Times New Roman" w:hAnsi="Times New Roman"/>
              </w:rPr>
            </w:pPr>
            <w:r w:rsidRPr="00144761">
              <w:rPr>
                <w:rFonts w:ascii="Times New Roman" w:hAnsi="Times New Roman" w:hint="eastAsia"/>
              </w:rPr>
              <w:t>污垢、结垢、金属氧化物</w:t>
            </w:r>
          </w:p>
        </w:tc>
      </w:tr>
      <w:tr w:rsidR="00E954B1" w:rsidRPr="00144761" w14:paraId="1E07C278" w14:textId="77777777" w:rsidTr="00B82F66">
        <w:trPr>
          <w:trHeight w:val="801"/>
          <w:jc w:val="center"/>
        </w:trPr>
        <w:tc>
          <w:tcPr>
            <w:tcW w:w="838" w:type="pct"/>
            <w:vAlign w:val="center"/>
          </w:tcPr>
          <w:p w14:paraId="3ECFEFA6" w14:textId="56EA0D49" w:rsidR="00E954B1" w:rsidRPr="00144761" w:rsidRDefault="00E954B1" w:rsidP="00970BC7">
            <w:pPr>
              <w:adjustRightInd w:val="0"/>
              <w:snapToGrid w:val="0"/>
              <w:jc w:val="center"/>
              <w:rPr>
                <w:rFonts w:ascii="Times New Roman" w:hAnsi="Times New Roman"/>
              </w:rPr>
            </w:pPr>
            <w:r w:rsidRPr="00144761">
              <w:rPr>
                <w:rFonts w:ascii="Times New Roman" w:hAnsi="Times New Roman" w:hint="eastAsia"/>
              </w:rPr>
              <w:t>络（</w:t>
            </w:r>
            <w:proofErr w:type="gramStart"/>
            <w:r w:rsidRPr="00144761">
              <w:rPr>
                <w:rFonts w:ascii="Times New Roman" w:hAnsi="Times New Roman" w:hint="eastAsia"/>
              </w:rPr>
              <w:t>螯</w:t>
            </w:r>
            <w:proofErr w:type="gramEnd"/>
            <w:r w:rsidRPr="00144761">
              <w:rPr>
                <w:rFonts w:ascii="Times New Roman" w:hAnsi="Times New Roman" w:hint="eastAsia"/>
              </w:rPr>
              <w:t>）合剂</w:t>
            </w:r>
          </w:p>
        </w:tc>
        <w:tc>
          <w:tcPr>
            <w:tcW w:w="1246" w:type="pct"/>
            <w:vAlign w:val="center"/>
          </w:tcPr>
          <w:p w14:paraId="4A29862D" w14:textId="57732428" w:rsidR="00E954B1" w:rsidRPr="00144761" w:rsidRDefault="00144761" w:rsidP="00970BC7">
            <w:pPr>
              <w:adjustRightInd w:val="0"/>
              <w:snapToGrid w:val="0"/>
              <w:jc w:val="center"/>
              <w:rPr>
                <w:rFonts w:ascii="Times New Roman" w:hAnsi="Times New Roman"/>
              </w:rPr>
            </w:pPr>
            <w:r w:rsidRPr="00144761">
              <w:rPr>
                <w:rFonts w:ascii="Times New Roman" w:hAnsi="Times New Roman" w:hint="eastAsia"/>
              </w:rPr>
              <w:t>络（</w:t>
            </w:r>
            <w:proofErr w:type="gramStart"/>
            <w:r w:rsidRPr="00144761">
              <w:rPr>
                <w:rFonts w:ascii="Times New Roman" w:hAnsi="Times New Roman" w:hint="eastAsia"/>
              </w:rPr>
              <w:t>螯</w:t>
            </w:r>
            <w:proofErr w:type="gramEnd"/>
            <w:r w:rsidRPr="00144761">
              <w:rPr>
                <w:rFonts w:ascii="Times New Roman" w:hAnsi="Times New Roman" w:hint="eastAsia"/>
              </w:rPr>
              <w:t>）合、</w:t>
            </w:r>
            <w:proofErr w:type="gramStart"/>
            <w:r w:rsidRPr="00144761">
              <w:rPr>
                <w:rFonts w:ascii="Times New Roman" w:hAnsi="Times New Roman" w:hint="eastAsia"/>
              </w:rPr>
              <w:t>增溶</w:t>
            </w:r>
            <w:proofErr w:type="gramEnd"/>
          </w:p>
        </w:tc>
        <w:tc>
          <w:tcPr>
            <w:tcW w:w="1470" w:type="pct"/>
            <w:vAlign w:val="center"/>
          </w:tcPr>
          <w:p w14:paraId="360D4224" w14:textId="1A03D342" w:rsidR="00E954B1" w:rsidRPr="00144761" w:rsidRDefault="00144761" w:rsidP="00970BC7">
            <w:pPr>
              <w:adjustRightInd w:val="0"/>
              <w:snapToGrid w:val="0"/>
              <w:jc w:val="center"/>
              <w:rPr>
                <w:rFonts w:ascii="Times New Roman" w:hAnsi="Times New Roman"/>
              </w:rPr>
            </w:pPr>
            <w:r w:rsidRPr="00144761">
              <w:rPr>
                <w:rFonts w:ascii="Times New Roman" w:hAnsi="Times New Roman" w:hint="eastAsia"/>
              </w:rPr>
              <w:t>硝酸</w:t>
            </w:r>
            <w:r w:rsidRPr="00144761">
              <w:rPr>
                <w:rFonts w:ascii="Times New Roman" w:hAnsi="Times New Roman" w:hint="eastAsia"/>
              </w:rPr>
              <w:t>/</w:t>
            </w:r>
            <w:r w:rsidRPr="00144761">
              <w:rPr>
                <w:rFonts w:ascii="Times New Roman" w:hAnsi="Times New Roman"/>
              </w:rPr>
              <w:t>EDTA</w:t>
            </w:r>
          </w:p>
        </w:tc>
        <w:tc>
          <w:tcPr>
            <w:tcW w:w="1446" w:type="pct"/>
            <w:vAlign w:val="center"/>
          </w:tcPr>
          <w:p w14:paraId="35AF3818" w14:textId="18B6D826" w:rsidR="00E954B1" w:rsidRPr="00144761" w:rsidRDefault="00144761" w:rsidP="00970BC7">
            <w:pPr>
              <w:adjustRightInd w:val="0"/>
              <w:snapToGrid w:val="0"/>
              <w:jc w:val="center"/>
              <w:rPr>
                <w:rFonts w:ascii="Times New Roman" w:hAnsi="Times New Roman"/>
              </w:rPr>
            </w:pPr>
            <w:r w:rsidRPr="00144761">
              <w:rPr>
                <w:rFonts w:ascii="Times New Roman" w:hAnsi="Times New Roman" w:hint="eastAsia"/>
              </w:rPr>
              <w:t>污垢、结垢、金属氧化物</w:t>
            </w:r>
          </w:p>
        </w:tc>
      </w:tr>
      <w:tr w:rsidR="00E954B1" w:rsidRPr="00144761" w14:paraId="7AAC181E" w14:textId="77777777" w:rsidTr="00B82F66">
        <w:trPr>
          <w:trHeight w:val="791"/>
          <w:jc w:val="center"/>
        </w:trPr>
        <w:tc>
          <w:tcPr>
            <w:tcW w:w="838" w:type="pct"/>
            <w:vAlign w:val="center"/>
          </w:tcPr>
          <w:p w14:paraId="46CEE3ED" w14:textId="095645CE" w:rsidR="00E954B1" w:rsidRPr="00144761" w:rsidRDefault="00E954B1" w:rsidP="00970BC7">
            <w:pPr>
              <w:adjustRightInd w:val="0"/>
              <w:snapToGrid w:val="0"/>
              <w:jc w:val="center"/>
              <w:rPr>
                <w:rFonts w:ascii="Times New Roman" w:hAnsi="Times New Roman"/>
              </w:rPr>
            </w:pPr>
            <w:r w:rsidRPr="00144761">
              <w:rPr>
                <w:rFonts w:ascii="Times New Roman" w:hAnsi="Times New Roman" w:hint="eastAsia"/>
              </w:rPr>
              <w:t>表面活性剂</w:t>
            </w:r>
          </w:p>
        </w:tc>
        <w:tc>
          <w:tcPr>
            <w:tcW w:w="1246" w:type="pct"/>
            <w:vAlign w:val="center"/>
          </w:tcPr>
          <w:p w14:paraId="0A0AD072" w14:textId="060B3DED" w:rsidR="00E954B1" w:rsidRPr="00144761" w:rsidRDefault="00E954B1" w:rsidP="00970BC7">
            <w:pPr>
              <w:adjustRightInd w:val="0"/>
              <w:snapToGrid w:val="0"/>
              <w:jc w:val="center"/>
              <w:rPr>
                <w:rFonts w:ascii="Times New Roman" w:hAnsi="Times New Roman"/>
              </w:rPr>
            </w:pPr>
            <w:r w:rsidRPr="00144761">
              <w:rPr>
                <w:rFonts w:ascii="Times New Roman" w:hAnsi="Times New Roman" w:hint="eastAsia"/>
              </w:rPr>
              <w:t>乳化、分散，调节表面性质</w:t>
            </w:r>
          </w:p>
        </w:tc>
        <w:tc>
          <w:tcPr>
            <w:tcW w:w="1470" w:type="pct"/>
            <w:vAlign w:val="center"/>
          </w:tcPr>
          <w:p w14:paraId="5BEB549E" w14:textId="2C98C888" w:rsidR="00E954B1" w:rsidRPr="00144761" w:rsidRDefault="00144761" w:rsidP="00970BC7">
            <w:pPr>
              <w:adjustRightInd w:val="0"/>
              <w:snapToGrid w:val="0"/>
              <w:jc w:val="center"/>
              <w:rPr>
                <w:rFonts w:ascii="Times New Roman" w:hAnsi="Times New Roman"/>
              </w:rPr>
            </w:pPr>
            <w:r w:rsidRPr="00144761">
              <w:rPr>
                <w:rFonts w:ascii="Times New Roman" w:hAnsi="Times New Roman" w:hint="eastAsia"/>
              </w:rPr>
              <w:t>表面活性剂、洗涤剂</w:t>
            </w:r>
          </w:p>
        </w:tc>
        <w:tc>
          <w:tcPr>
            <w:tcW w:w="1446" w:type="pct"/>
            <w:vAlign w:val="center"/>
          </w:tcPr>
          <w:p w14:paraId="6E1A1BDE" w14:textId="2D6278CC" w:rsidR="00E954B1" w:rsidRPr="00144761" w:rsidRDefault="00144761" w:rsidP="00970BC7">
            <w:pPr>
              <w:adjustRightInd w:val="0"/>
              <w:snapToGrid w:val="0"/>
              <w:jc w:val="center"/>
              <w:rPr>
                <w:rFonts w:ascii="Times New Roman" w:hAnsi="Times New Roman"/>
              </w:rPr>
            </w:pPr>
            <w:r w:rsidRPr="00144761">
              <w:rPr>
                <w:rFonts w:ascii="Times New Roman" w:hAnsi="Times New Roman" w:hint="eastAsia"/>
              </w:rPr>
              <w:t>脂肪、油和蛋白质、微生物污染</w:t>
            </w:r>
          </w:p>
        </w:tc>
      </w:tr>
      <w:tr w:rsidR="00E954B1" w:rsidRPr="00144761" w14:paraId="50037BAE" w14:textId="77777777" w:rsidTr="00B82F66">
        <w:trPr>
          <w:trHeight w:val="801"/>
          <w:jc w:val="center"/>
        </w:trPr>
        <w:tc>
          <w:tcPr>
            <w:tcW w:w="838" w:type="pct"/>
            <w:vAlign w:val="center"/>
          </w:tcPr>
          <w:p w14:paraId="39EEC770" w14:textId="000A116E" w:rsidR="00E954B1" w:rsidRPr="00144761" w:rsidRDefault="00E954B1" w:rsidP="00970BC7">
            <w:pPr>
              <w:adjustRightInd w:val="0"/>
              <w:snapToGrid w:val="0"/>
              <w:jc w:val="center"/>
              <w:rPr>
                <w:rFonts w:ascii="Times New Roman" w:hAnsi="Times New Roman"/>
              </w:rPr>
            </w:pPr>
            <w:r w:rsidRPr="00144761">
              <w:rPr>
                <w:rFonts w:ascii="Times New Roman" w:hAnsi="Times New Roman" w:hint="eastAsia"/>
              </w:rPr>
              <w:t>酶制剂</w:t>
            </w:r>
          </w:p>
        </w:tc>
        <w:tc>
          <w:tcPr>
            <w:tcW w:w="1246" w:type="pct"/>
            <w:vAlign w:val="center"/>
          </w:tcPr>
          <w:p w14:paraId="1865E942" w14:textId="4A898A5B" w:rsidR="00E954B1" w:rsidRPr="00144761" w:rsidRDefault="00E954B1" w:rsidP="00970BC7">
            <w:pPr>
              <w:adjustRightInd w:val="0"/>
              <w:snapToGrid w:val="0"/>
              <w:jc w:val="center"/>
              <w:rPr>
                <w:rFonts w:ascii="Times New Roman" w:hAnsi="Times New Roman"/>
              </w:rPr>
            </w:pPr>
            <w:r w:rsidRPr="00144761">
              <w:rPr>
                <w:rFonts w:ascii="Times New Roman" w:hAnsi="Times New Roman" w:hint="eastAsia"/>
              </w:rPr>
              <w:t>降解高分子链、增溶作用</w:t>
            </w:r>
          </w:p>
        </w:tc>
        <w:tc>
          <w:tcPr>
            <w:tcW w:w="1470" w:type="pct"/>
            <w:vAlign w:val="center"/>
          </w:tcPr>
          <w:p w14:paraId="18B24D17" w14:textId="567DBDC3" w:rsidR="00E954B1" w:rsidRPr="00144761" w:rsidRDefault="00144761" w:rsidP="00970BC7">
            <w:pPr>
              <w:adjustRightInd w:val="0"/>
              <w:snapToGrid w:val="0"/>
              <w:jc w:val="center"/>
              <w:rPr>
                <w:rFonts w:ascii="Times New Roman" w:hAnsi="Times New Roman"/>
              </w:rPr>
            </w:pPr>
            <w:r w:rsidRPr="00144761">
              <w:rPr>
                <w:rFonts w:ascii="Times New Roman" w:hAnsi="Times New Roman" w:hint="eastAsia"/>
              </w:rPr>
              <w:t>酶洗涤剂</w:t>
            </w:r>
          </w:p>
        </w:tc>
        <w:tc>
          <w:tcPr>
            <w:tcW w:w="1446" w:type="pct"/>
            <w:vAlign w:val="center"/>
          </w:tcPr>
          <w:p w14:paraId="0B44231B" w14:textId="367235DB" w:rsidR="00E954B1" w:rsidRPr="00144761" w:rsidRDefault="00144761" w:rsidP="00970BC7">
            <w:pPr>
              <w:adjustRightInd w:val="0"/>
              <w:snapToGrid w:val="0"/>
              <w:jc w:val="center"/>
              <w:rPr>
                <w:rFonts w:ascii="Times New Roman" w:hAnsi="Times New Roman"/>
              </w:rPr>
            </w:pPr>
            <w:r w:rsidRPr="00144761">
              <w:rPr>
                <w:rFonts w:ascii="Times New Roman" w:hAnsi="Times New Roman" w:hint="eastAsia"/>
              </w:rPr>
              <w:t>蛋白质、胞外聚合物、微生物污染</w:t>
            </w:r>
          </w:p>
        </w:tc>
      </w:tr>
    </w:tbl>
    <w:p w14:paraId="29CF4B6B" w14:textId="77777777" w:rsidR="008A71F0" w:rsidRDefault="008A71F0" w:rsidP="002D5032">
      <w:pPr>
        <w:spacing w:line="360" w:lineRule="auto"/>
        <w:rPr>
          <w:rFonts w:ascii="Times New Roman" w:hAnsi="Times New Roman"/>
          <w:sz w:val="24"/>
          <w:szCs w:val="28"/>
        </w:rPr>
      </w:pPr>
    </w:p>
    <w:p w14:paraId="664559E4" w14:textId="65FDB046" w:rsidR="00336214" w:rsidRPr="002D45FD" w:rsidRDefault="00E2049C" w:rsidP="003C0142">
      <w:pPr>
        <w:pStyle w:val="4"/>
        <w:rPr>
          <w:sz w:val="24"/>
          <w:szCs w:val="36"/>
        </w:rPr>
      </w:pPr>
      <w:r>
        <w:rPr>
          <w:rFonts w:hint="eastAsia"/>
          <w:sz w:val="24"/>
          <w:szCs w:val="36"/>
        </w:rPr>
        <w:t>6.5</w:t>
      </w:r>
      <w:r w:rsidR="00AD1AE6" w:rsidRPr="002D45FD">
        <w:rPr>
          <w:rFonts w:hint="eastAsia"/>
          <w:sz w:val="24"/>
          <w:szCs w:val="36"/>
        </w:rPr>
        <w:t>.2.3</w:t>
      </w:r>
      <w:r w:rsidR="00336214" w:rsidRPr="002D45FD">
        <w:rPr>
          <w:rFonts w:hint="eastAsia"/>
          <w:sz w:val="24"/>
          <w:szCs w:val="36"/>
        </w:rPr>
        <w:t>反</w:t>
      </w:r>
      <w:proofErr w:type="gramStart"/>
      <w:r w:rsidR="00336214" w:rsidRPr="002D45FD">
        <w:rPr>
          <w:rFonts w:hint="eastAsia"/>
          <w:sz w:val="24"/>
          <w:szCs w:val="36"/>
        </w:rPr>
        <w:t>硝化深床</w:t>
      </w:r>
      <w:proofErr w:type="gramEnd"/>
      <w:r w:rsidR="00336214" w:rsidRPr="002D45FD">
        <w:rPr>
          <w:rFonts w:hint="eastAsia"/>
          <w:sz w:val="24"/>
          <w:szCs w:val="36"/>
        </w:rPr>
        <w:t>滤池</w:t>
      </w:r>
    </w:p>
    <w:p w14:paraId="6E1EE28E" w14:textId="686EC86C" w:rsidR="00336214" w:rsidRPr="00336214" w:rsidRDefault="00336214" w:rsidP="00336214">
      <w:pPr>
        <w:spacing w:line="360" w:lineRule="auto"/>
        <w:ind w:firstLineChars="200" w:firstLine="480"/>
        <w:rPr>
          <w:rFonts w:ascii="Times New Roman" w:hAnsi="Times New Roman"/>
          <w:sz w:val="24"/>
          <w:szCs w:val="28"/>
        </w:rPr>
      </w:pPr>
      <w:r w:rsidRPr="00336214">
        <w:rPr>
          <w:rFonts w:ascii="Times New Roman" w:hAnsi="Times New Roman" w:hint="eastAsia"/>
          <w:sz w:val="24"/>
          <w:szCs w:val="28"/>
        </w:rPr>
        <w:t>反</w:t>
      </w:r>
      <w:proofErr w:type="gramStart"/>
      <w:r w:rsidRPr="00336214">
        <w:rPr>
          <w:rFonts w:ascii="Times New Roman" w:hAnsi="Times New Roman" w:hint="eastAsia"/>
          <w:sz w:val="24"/>
          <w:szCs w:val="28"/>
        </w:rPr>
        <w:t>硝化深床</w:t>
      </w:r>
      <w:proofErr w:type="gramEnd"/>
      <w:r w:rsidRPr="00336214">
        <w:rPr>
          <w:rFonts w:ascii="Times New Roman" w:hAnsi="Times New Roman" w:hint="eastAsia"/>
          <w:sz w:val="24"/>
          <w:szCs w:val="28"/>
        </w:rPr>
        <w:t>滤池是在生物膜上固定其表面生长的脱氮微生物，在无氧条件下以</w:t>
      </w:r>
      <w:r w:rsidRPr="00336214">
        <w:rPr>
          <w:rFonts w:ascii="Times New Roman" w:hAnsi="Times New Roman" w:hint="eastAsia"/>
          <w:sz w:val="24"/>
          <w:szCs w:val="28"/>
        </w:rPr>
        <w:t>NO</w:t>
      </w:r>
      <w:r w:rsidRPr="00A35482">
        <w:rPr>
          <w:rFonts w:ascii="Times New Roman" w:hAnsi="Times New Roman"/>
          <w:sz w:val="24"/>
          <w:szCs w:val="28"/>
          <w:vertAlign w:val="subscript"/>
        </w:rPr>
        <w:t>3</w:t>
      </w:r>
      <w:r w:rsidRPr="00A35482">
        <w:rPr>
          <w:rFonts w:ascii="Times New Roman" w:hAnsi="Times New Roman"/>
          <w:sz w:val="24"/>
          <w:szCs w:val="28"/>
          <w:vertAlign w:val="superscript"/>
        </w:rPr>
        <w:t>-</w:t>
      </w:r>
      <w:r w:rsidRPr="00336214">
        <w:rPr>
          <w:rFonts w:ascii="Times New Roman" w:hAnsi="Times New Roman" w:hint="eastAsia"/>
          <w:sz w:val="24"/>
          <w:szCs w:val="28"/>
        </w:rPr>
        <w:t>-N</w:t>
      </w:r>
      <w:r w:rsidRPr="00336214">
        <w:rPr>
          <w:rFonts w:ascii="Times New Roman" w:hAnsi="Times New Roman" w:hint="eastAsia"/>
          <w:sz w:val="24"/>
          <w:szCs w:val="28"/>
        </w:rPr>
        <w:t>为电子受体，将</w:t>
      </w:r>
      <w:proofErr w:type="gramStart"/>
      <w:r w:rsidRPr="00336214">
        <w:rPr>
          <w:rFonts w:ascii="Times New Roman" w:hAnsi="Times New Roman" w:hint="eastAsia"/>
          <w:sz w:val="24"/>
          <w:szCs w:val="28"/>
        </w:rPr>
        <w:t>有机生底作为</w:t>
      </w:r>
      <w:proofErr w:type="gramEnd"/>
      <w:r w:rsidRPr="00336214">
        <w:rPr>
          <w:rFonts w:ascii="Times New Roman" w:hAnsi="Times New Roman" w:hint="eastAsia"/>
          <w:sz w:val="24"/>
          <w:szCs w:val="28"/>
        </w:rPr>
        <w:t>电子供体，</w:t>
      </w:r>
      <w:r w:rsidRPr="00336214">
        <w:rPr>
          <w:rFonts w:ascii="Times New Roman" w:hAnsi="Times New Roman" w:hint="eastAsia"/>
          <w:sz w:val="24"/>
          <w:szCs w:val="28"/>
        </w:rPr>
        <w:t>NO</w:t>
      </w:r>
      <w:r w:rsidRPr="00A35482">
        <w:rPr>
          <w:rFonts w:ascii="Times New Roman" w:hAnsi="Times New Roman"/>
          <w:sz w:val="24"/>
          <w:szCs w:val="28"/>
          <w:vertAlign w:val="subscript"/>
        </w:rPr>
        <w:t>3</w:t>
      </w:r>
      <w:r w:rsidRPr="00A35482">
        <w:rPr>
          <w:rFonts w:ascii="Times New Roman" w:hAnsi="Times New Roman"/>
          <w:sz w:val="24"/>
          <w:szCs w:val="28"/>
          <w:vertAlign w:val="superscript"/>
        </w:rPr>
        <w:t>-</w:t>
      </w:r>
      <w:r w:rsidRPr="00336214">
        <w:rPr>
          <w:rFonts w:ascii="Times New Roman" w:hAnsi="Times New Roman" w:hint="eastAsia"/>
          <w:sz w:val="24"/>
          <w:szCs w:val="28"/>
        </w:rPr>
        <w:t>-N</w:t>
      </w:r>
      <w:r w:rsidRPr="00336214">
        <w:rPr>
          <w:rFonts w:ascii="Times New Roman" w:hAnsi="Times New Roman" w:hint="eastAsia"/>
          <w:sz w:val="24"/>
          <w:szCs w:val="28"/>
        </w:rPr>
        <w:t>经过</w:t>
      </w:r>
      <w:r w:rsidRPr="00336214">
        <w:rPr>
          <w:rFonts w:ascii="Times New Roman" w:hAnsi="Times New Roman" w:hint="eastAsia"/>
          <w:sz w:val="24"/>
          <w:szCs w:val="28"/>
        </w:rPr>
        <w:t>NO</w:t>
      </w:r>
      <w:r w:rsidRPr="00A35482">
        <w:rPr>
          <w:rFonts w:ascii="Times New Roman" w:hAnsi="Times New Roman"/>
          <w:sz w:val="24"/>
          <w:szCs w:val="28"/>
          <w:vertAlign w:val="subscript"/>
        </w:rPr>
        <w:t>3</w:t>
      </w:r>
      <w:r w:rsidRPr="00A35482">
        <w:rPr>
          <w:rFonts w:ascii="Times New Roman" w:hAnsi="Times New Roman"/>
          <w:sz w:val="24"/>
          <w:szCs w:val="28"/>
          <w:vertAlign w:val="superscript"/>
        </w:rPr>
        <w:t>-</w:t>
      </w:r>
      <w:r w:rsidRPr="00336214">
        <w:rPr>
          <w:rFonts w:ascii="Times New Roman" w:hAnsi="Times New Roman" w:hint="eastAsia"/>
          <w:sz w:val="24"/>
          <w:szCs w:val="28"/>
        </w:rPr>
        <w:t>-N</w:t>
      </w:r>
      <w:r w:rsidRPr="00336214">
        <w:rPr>
          <w:rFonts w:ascii="Times New Roman" w:hAnsi="Times New Roman" w:hint="eastAsia"/>
          <w:sz w:val="24"/>
          <w:szCs w:val="28"/>
        </w:rPr>
        <w:t>→</w:t>
      </w:r>
      <w:r w:rsidRPr="00336214">
        <w:rPr>
          <w:rFonts w:ascii="Times New Roman" w:hAnsi="Times New Roman" w:hint="eastAsia"/>
          <w:sz w:val="24"/>
          <w:szCs w:val="28"/>
        </w:rPr>
        <w:t>NO</w:t>
      </w:r>
      <w:r w:rsidRPr="00A35482">
        <w:rPr>
          <w:rFonts w:ascii="Times New Roman" w:hAnsi="Times New Roman"/>
          <w:sz w:val="24"/>
          <w:szCs w:val="28"/>
          <w:vertAlign w:val="subscript"/>
        </w:rPr>
        <w:t>2</w:t>
      </w:r>
      <w:r w:rsidRPr="00A35482">
        <w:rPr>
          <w:rFonts w:ascii="Times New Roman" w:hAnsi="Times New Roman"/>
          <w:sz w:val="24"/>
          <w:szCs w:val="28"/>
          <w:vertAlign w:val="superscript"/>
        </w:rPr>
        <w:t>-</w:t>
      </w:r>
      <w:r w:rsidRPr="00336214">
        <w:rPr>
          <w:rFonts w:ascii="Times New Roman" w:hAnsi="Times New Roman" w:hint="eastAsia"/>
          <w:sz w:val="24"/>
          <w:szCs w:val="28"/>
        </w:rPr>
        <w:t>-N</w:t>
      </w:r>
      <w:r w:rsidRPr="00336214">
        <w:rPr>
          <w:rFonts w:ascii="Times New Roman" w:hAnsi="Times New Roman" w:hint="eastAsia"/>
          <w:sz w:val="24"/>
          <w:szCs w:val="28"/>
        </w:rPr>
        <w:t>→</w:t>
      </w:r>
      <w:r w:rsidRPr="00336214">
        <w:rPr>
          <w:rFonts w:ascii="Times New Roman" w:hAnsi="Times New Roman" w:hint="eastAsia"/>
          <w:sz w:val="24"/>
          <w:szCs w:val="28"/>
        </w:rPr>
        <w:t>NO</w:t>
      </w:r>
      <w:r w:rsidRPr="00336214">
        <w:rPr>
          <w:rFonts w:ascii="Times New Roman" w:hAnsi="Times New Roman" w:hint="eastAsia"/>
          <w:sz w:val="24"/>
          <w:szCs w:val="28"/>
        </w:rPr>
        <w:t>→</w:t>
      </w:r>
      <w:r w:rsidRPr="00336214">
        <w:rPr>
          <w:rFonts w:ascii="Times New Roman" w:hAnsi="Times New Roman" w:hint="eastAsia"/>
          <w:sz w:val="24"/>
          <w:szCs w:val="28"/>
        </w:rPr>
        <w:t>N</w:t>
      </w:r>
      <w:r w:rsidRPr="00A35482">
        <w:rPr>
          <w:rFonts w:ascii="Times New Roman" w:hAnsi="Times New Roman"/>
          <w:sz w:val="24"/>
          <w:szCs w:val="28"/>
          <w:vertAlign w:val="subscript"/>
        </w:rPr>
        <w:t>2</w:t>
      </w:r>
      <w:r w:rsidRPr="00336214">
        <w:rPr>
          <w:rFonts w:ascii="Times New Roman" w:hAnsi="Times New Roman" w:hint="eastAsia"/>
          <w:sz w:val="24"/>
          <w:szCs w:val="28"/>
        </w:rPr>
        <w:t>O</w:t>
      </w:r>
      <w:r w:rsidRPr="00336214">
        <w:rPr>
          <w:rFonts w:ascii="Times New Roman" w:hAnsi="Times New Roman" w:hint="eastAsia"/>
          <w:sz w:val="24"/>
          <w:szCs w:val="28"/>
        </w:rPr>
        <w:t>→</w:t>
      </w:r>
      <w:r w:rsidRPr="00336214">
        <w:rPr>
          <w:rFonts w:ascii="Times New Roman" w:hAnsi="Times New Roman" w:hint="eastAsia"/>
          <w:sz w:val="24"/>
          <w:szCs w:val="28"/>
        </w:rPr>
        <w:t>N</w:t>
      </w:r>
      <w:r w:rsidRPr="00A35482">
        <w:rPr>
          <w:rFonts w:ascii="Times New Roman" w:hAnsi="Times New Roman"/>
          <w:sz w:val="24"/>
          <w:szCs w:val="28"/>
          <w:vertAlign w:val="subscript"/>
        </w:rPr>
        <w:t>2</w:t>
      </w:r>
      <w:r w:rsidRPr="00336214">
        <w:rPr>
          <w:rFonts w:ascii="Times New Roman" w:hAnsi="Times New Roman" w:hint="eastAsia"/>
          <w:sz w:val="24"/>
          <w:szCs w:val="28"/>
        </w:rPr>
        <w:t>的过程，将污水中的硝化氮还原成氮气释放，从而实现污水中的氮去除。</w:t>
      </w:r>
    </w:p>
    <w:p w14:paraId="71510A60" w14:textId="15557188" w:rsidR="00336214" w:rsidRDefault="00336214" w:rsidP="00336214">
      <w:pPr>
        <w:spacing w:line="360" w:lineRule="auto"/>
        <w:ind w:firstLineChars="200" w:firstLine="480"/>
        <w:rPr>
          <w:rFonts w:ascii="Times New Roman" w:hAnsi="Times New Roman"/>
          <w:sz w:val="24"/>
          <w:szCs w:val="28"/>
        </w:rPr>
      </w:pPr>
      <w:r w:rsidRPr="00336214">
        <w:rPr>
          <w:rFonts w:ascii="Times New Roman" w:hAnsi="Times New Roman" w:hint="eastAsia"/>
          <w:sz w:val="24"/>
          <w:szCs w:val="28"/>
        </w:rPr>
        <w:t>反</w:t>
      </w:r>
      <w:proofErr w:type="gramStart"/>
      <w:r w:rsidRPr="00336214">
        <w:rPr>
          <w:rFonts w:ascii="Times New Roman" w:hAnsi="Times New Roman" w:hint="eastAsia"/>
          <w:sz w:val="24"/>
          <w:szCs w:val="28"/>
        </w:rPr>
        <w:t>硝化深床</w:t>
      </w:r>
      <w:proofErr w:type="gramEnd"/>
      <w:r w:rsidRPr="00336214">
        <w:rPr>
          <w:rFonts w:ascii="Times New Roman" w:hAnsi="Times New Roman" w:hint="eastAsia"/>
          <w:sz w:val="24"/>
          <w:szCs w:val="28"/>
        </w:rPr>
        <w:t>滤池的池体主要结构由滤料层、承托层、布水布气系统、出水系统和反冲洗排泥系统组成。滤料层是生物滤池的重要组成部分，是反</w:t>
      </w:r>
      <w:proofErr w:type="gramStart"/>
      <w:r w:rsidRPr="00336214">
        <w:rPr>
          <w:rFonts w:ascii="Times New Roman" w:hAnsi="Times New Roman" w:hint="eastAsia"/>
          <w:sz w:val="24"/>
          <w:szCs w:val="28"/>
        </w:rPr>
        <w:t>硝化深床</w:t>
      </w:r>
      <w:proofErr w:type="gramEnd"/>
      <w:r w:rsidRPr="00336214">
        <w:rPr>
          <w:rFonts w:ascii="Times New Roman" w:hAnsi="Times New Roman" w:hint="eastAsia"/>
          <w:sz w:val="24"/>
          <w:szCs w:val="28"/>
        </w:rPr>
        <w:t>滤池工作的核心，作为生物膜的附着场所，其质量直接影响生物膜的脱氮微生物数量，从而影响脱氮的效果。反</w:t>
      </w:r>
      <w:proofErr w:type="gramStart"/>
      <w:r w:rsidRPr="00336214">
        <w:rPr>
          <w:rFonts w:ascii="Times New Roman" w:hAnsi="Times New Roman" w:hint="eastAsia"/>
          <w:sz w:val="24"/>
          <w:szCs w:val="28"/>
        </w:rPr>
        <w:t>硝化深床</w:t>
      </w:r>
      <w:proofErr w:type="gramEnd"/>
      <w:r w:rsidRPr="00336214">
        <w:rPr>
          <w:rFonts w:ascii="Times New Roman" w:hAnsi="Times New Roman" w:hint="eastAsia"/>
          <w:sz w:val="24"/>
          <w:szCs w:val="28"/>
        </w:rPr>
        <w:t>滤池</w:t>
      </w:r>
      <w:r w:rsidR="00BF762A" w:rsidRPr="00BF762A">
        <w:rPr>
          <w:rFonts w:ascii="Times New Roman" w:hAnsi="Times New Roman" w:hint="eastAsia"/>
          <w:sz w:val="24"/>
          <w:szCs w:val="28"/>
        </w:rPr>
        <w:t>滤料有石英砂、陶粒、轻质滤料、纤维丝滤料等多种材质，各有优势，其中应用较多的是陶粒及轻质滤料。相较于其他滤料，石英砂滤料具有硬度高、耐腐蚀性好、密度高、机械强度高、截污能力强、使用寿命长、原材料易得、经济效益佳等优点，因此，</w:t>
      </w:r>
      <w:r w:rsidR="00BF762A">
        <w:rPr>
          <w:rFonts w:ascii="Times New Roman" w:hAnsi="Times New Roman" w:hint="eastAsia"/>
          <w:sz w:val="24"/>
          <w:szCs w:val="28"/>
        </w:rPr>
        <w:t>推荐</w:t>
      </w:r>
      <w:r w:rsidR="00BF762A" w:rsidRPr="00BF762A">
        <w:rPr>
          <w:rFonts w:ascii="Times New Roman" w:hAnsi="Times New Roman" w:hint="eastAsia"/>
          <w:sz w:val="24"/>
          <w:szCs w:val="28"/>
        </w:rPr>
        <w:t>采用石英砂滤料</w:t>
      </w:r>
      <w:r w:rsidR="00DD033D">
        <w:rPr>
          <w:rFonts w:ascii="Times New Roman" w:hAnsi="Times New Roman" w:hint="eastAsia"/>
          <w:sz w:val="24"/>
          <w:szCs w:val="28"/>
        </w:rPr>
        <w:t>或陶粒滤料</w:t>
      </w:r>
      <w:r w:rsidR="00BF762A">
        <w:rPr>
          <w:rFonts w:ascii="Times New Roman" w:hAnsi="Times New Roman" w:hint="eastAsia"/>
          <w:sz w:val="24"/>
          <w:szCs w:val="28"/>
        </w:rPr>
        <w:t>，</w:t>
      </w:r>
      <w:r w:rsidRPr="00336214">
        <w:rPr>
          <w:rFonts w:ascii="Times New Roman" w:hAnsi="Times New Roman" w:hint="eastAsia"/>
          <w:sz w:val="24"/>
          <w:szCs w:val="28"/>
        </w:rPr>
        <w:t>有效粒径为</w:t>
      </w:r>
      <w:r w:rsidR="00DD033D">
        <w:rPr>
          <w:rFonts w:ascii="Times New Roman" w:hAnsi="Times New Roman" w:hint="eastAsia"/>
          <w:sz w:val="24"/>
          <w:szCs w:val="28"/>
        </w:rPr>
        <w:t>1.5</w:t>
      </w:r>
      <w:r w:rsidR="00DD033D">
        <w:rPr>
          <w:rFonts w:ascii="Times New Roman" w:hAnsi="Times New Roman"/>
          <w:sz w:val="24"/>
          <w:szCs w:val="28"/>
        </w:rPr>
        <w:t xml:space="preserve"> mm</w:t>
      </w:r>
      <w:r>
        <w:rPr>
          <w:rFonts w:ascii="Times New Roman" w:hAnsi="Times New Roman" w:hint="eastAsia"/>
          <w:sz w:val="24"/>
          <w:szCs w:val="28"/>
        </w:rPr>
        <w:t>~</w:t>
      </w:r>
      <w:r w:rsidR="00DD033D">
        <w:rPr>
          <w:rFonts w:ascii="Times New Roman" w:hAnsi="Times New Roman"/>
          <w:sz w:val="24"/>
          <w:szCs w:val="28"/>
        </w:rPr>
        <w:t>3.5</w:t>
      </w:r>
      <w:r w:rsidRPr="00336214">
        <w:rPr>
          <w:rFonts w:ascii="Times New Roman" w:hAnsi="Times New Roman" w:hint="eastAsia"/>
          <w:sz w:val="24"/>
          <w:szCs w:val="28"/>
        </w:rPr>
        <w:t xml:space="preserve"> mm</w:t>
      </w:r>
      <w:r w:rsidRPr="00336214">
        <w:rPr>
          <w:rFonts w:ascii="Times New Roman" w:hAnsi="Times New Roman" w:hint="eastAsia"/>
          <w:sz w:val="24"/>
          <w:szCs w:val="28"/>
        </w:rPr>
        <w:t>，均匀系数</w:t>
      </w:r>
      <w:r w:rsidR="00BF762A">
        <w:rPr>
          <w:rFonts w:ascii="Times New Roman" w:hAnsi="Times New Roman" w:hint="eastAsia"/>
          <w:sz w:val="24"/>
          <w:szCs w:val="28"/>
        </w:rPr>
        <w:t>一般不高于</w:t>
      </w:r>
      <w:r w:rsidRPr="00336214">
        <w:rPr>
          <w:rFonts w:ascii="Times New Roman" w:hAnsi="Times New Roman" w:hint="eastAsia"/>
          <w:sz w:val="24"/>
          <w:szCs w:val="28"/>
        </w:rPr>
        <w:t>1.4</w:t>
      </w:r>
      <w:r w:rsidRPr="00336214">
        <w:rPr>
          <w:rFonts w:ascii="Times New Roman" w:hAnsi="Times New Roman" w:hint="eastAsia"/>
          <w:sz w:val="24"/>
          <w:szCs w:val="28"/>
        </w:rPr>
        <w:t>，球形度</w:t>
      </w:r>
      <w:r w:rsidRPr="00336214">
        <w:rPr>
          <w:rFonts w:ascii="Times New Roman" w:hAnsi="Times New Roman" w:hint="eastAsia"/>
          <w:sz w:val="24"/>
          <w:szCs w:val="28"/>
        </w:rPr>
        <w:t>I&gt;8.0</w:t>
      </w:r>
      <w:r w:rsidRPr="00336214">
        <w:rPr>
          <w:rFonts w:ascii="Times New Roman" w:hAnsi="Times New Roman" w:hint="eastAsia"/>
          <w:sz w:val="24"/>
          <w:szCs w:val="28"/>
        </w:rPr>
        <w:t>，莫氏硬度在</w:t>
      </w:r>
      <w:r w:rsidRPr="00336214">
        <w:rPr>
          <w:rFonts w:ascii="Times New Roman" w:hAnsi="Times New Roman" w:hint="eastAsia"/>
          <w:sz w:val="24"/>
          <w:szCs w:val="28"/>
        </w:rPr>
        <w:t>6</w:t>
      </w:r>
      <w:r w:rsidR="00BF762A">
        <w:rPr>
          <w:rFonts w:ascii="Times New Roman" w:hAnsi="Times New Roman" w:hint="eastAsia"/>
          <w:sz w:val="24"/>
          <w:szCs w:val="28"/>
        </w:rPr>
        <w:t>~</w:t>
      </w:r>
      <w:r w:rsidRPr="00336214">
        <w:rPr>
          <w:rFonts w:ascii="Times New Roman" w:hAnsi="Times New Roman" w:hint="eastAsia"/>
          <w:sz w:val="24"/>
          <w:szCs w:val="28"/>
        </w:rPr>
        <w:t>7</w:t>
      </w:r>
      <w:r w:rsidRPr="00336214">
        <w:rPr>
          <w:rFonts w:ascii="Times New Roman" w:hAnsi="Times New Roman" w:hint="eastAsia"/>
          <w:sz w:val="24"/>
          <w:szCs w:val="28"/>
        </w:rPr>
        <w:t>之间，滤料深度</w:t>
      </w:r>
      <w:r w:rsidR="00BF762A">
        <w:rPr>
          <w:rFonts w:ascii="Times New Roman" w:hAnsi="Times New Roman" w:hint="eastAsia"/>
          <w:sz w:val="24"/>
          <w:szCs w:val="28"/>
        </w:rPr>
        <w:t>一般</w:t>
      </w:r>
      <w:r w:rsidRPr="00336214">
        <w:rPr>
          <w:rFonts w:ascii="Times New Roman" w:hAnsi="Times New Roman" w:hint="eastAsia"/>
          <w:sz w:val="24"/>
          <w:szCs w:val="28"/>
        </w:rPr>
        <w:t>为</w:t>
      </w:r>
      <w:r w:rsidRPr="00336214">
        <w:rPr>
          <w:rFonts w:ascii="Times New Roman" w:hAnsi="Times New Roman" w:hint="eastAsia"/>
          <w:sz w:val="24"/>
          <w:szCs w:val="28"/>
        </w:rPr>
        <w:t>1.</w:t>
      </w:r>
      <w:r w:rsidR="00DD033D">
        <w:rPr>
          <w:rFonts w:ascii="Times New Roman" w:hAnsi="Times New Roman" w:hint="eastAsia"/>
          <w:sz w:val="24"/>
          <w:szCs w:val="28"/>
        </w:rPr>
        <w:t>8</w:t>
      </w:r>
      <w:r w:rsidRPr="00336214">
        <w:rPr>
          <w:rFonts w:ascii="Times New Roman" w:hAnsi="Times New Roman" w:hint="eastAsia"/>
          <w:sz w:val="24"/>
          <w:szCs w:val="28"/>
        </w:rPr>
        <w:t xml:space="preserve"> m</w:t>
      </w:r>
      <w:r w:rsidR="00BF762A">
        <w:rPr>
          <w:rFonts w:ascii="Times New Roman" w:hAnsi="Times New Roman" w:hint="eastAsia"/>
          <w:sz w:val="24"/>
          <w:szCs w:val="28"/>
        </w:rPr>
        <w:t>~2.5</w:t>
      </w:r>
      <w:r w:rsidR="00BF762A">
        <w:rPr>
          <w:rFonts w:ascii="Times New Roman" w:hAnsi="Times New Roman"/>
          <w:sz w:val="24"/>
          <w:szCs w:val="28"/>
        </w:rPr>
        <w:t xml:space="preserve"> m</w:t>
      </w:r>
      <w:r w:rsidRPr="00336214">
        <w:rPr>
          <w:rFonts w:ascii="Times New Roman" w:hAnsi="Times New Roman" w:hint="eastAsia"/>
          <w:sz w:val="24"/>
          <w:szCs w:val="28"/>
        </w:rPr>
        <w:t>。脱氮微生物反硝化脱氮需要消耗有机物，是生物脱氮反应的一个重要因素，平常有机物来源于废水，但是废水有机物不足的时候，脱氮微生物的脱氮作用衰弱，需要向硝化污水中加入碳源，常用的</w:t>
      </w:r>
      <w:proofErr w:type="gramStart"/>
      <w:r w:rsidRPr="00336214">
        <w:rPr>
          <w:rFonts w:ascii="Times New Roman" w:hAnsi="Times New Roman" w:hint="eastAsia"/>
          <w:sz w:val="24"/>
          <w:szCs w:val="28"/>
        </w:rPr>
        <w:t>碳源物质</w:t>
      </w:r>
      <w:proofErr w:type="gramEnd"/>
      <w:r w:rsidRPr="00336214">
        <w:rPr>
          <w:rFonts w:ascii="Times New Roman" w:hAnsi="Times New Roman" w:hint="eastAsia"/>
          <w:sz w:val="24"/>
          <w:szCs w:val="28"/>
        </w:rPr>
        <w:t>为乙酸钠、乙酸、甲醇等，可以为脱氮微生物提供足够生长所需的能量，通过滤池筛选掉剩余的悬浮固体，并对在生</w:t>
      </w:r>
      <w:r w:rsidRPr="00336214">
        <w:rPr>
          <w:rFonts w:ascii="Times New Roman" w:hAnsi="Times New Roman" w:hint="eastAsia"/>
          <w:sz w:val="24"/>
          <w:szCs w:val="28"/>
        </w:rPr>
        <w:lastRenderedPageBreak/>
        <w:t>物膜上生长的脱氮微生物进行反硝化脱氮，减少污水中的含氮量。</w:t>
      </w:r>
    </w:p>
    <w:p w14:paraId="78D14804" w14:textId="41C5D71F" w:rsidR="00336214" w:rsidRDefault="00336214" w:rsidP="00336214">
      <w:pPr>
        <w:spacing w:line="360" w:lineRule="auto"/>
        <w:ind w:firstLineChars="200" w:firstLine="480"/>
        <w:rPr>
          <w:rFonts w:ascii="Times New Roman" w:hAnsi="Times New Roman"/>
          <w:sz w:val="24"/>
          <w:szCs w:val="28"/>
        </w:rPr>
      </w:pPr>
      <w:r w:rsidRPr="00336214">
        <w:rPr>
          <w:rFonts w:ascii="Times New Roman" w:hAnsi="Times New Roman" w:hint="eastAsia"/>
          <w:sz w:val="24"/>
          <w:szCs w:val="28"/>
        </w:rPr>
        <w:t>在具体工作中可以灵活转化反</w:t>
      </w:r>
      <w:proofErr w:type="gramStart"/>
      <w:r w:rsidRPr="00336214">
        <w:rPr>
          <w:rFonts w:ascii="Times New Roman" w:hAnsi="Times New Roman" w:hint="eastAsia"/>
          <w:sz w:val="24"/>
          <w:szCs w:val="28"/>
        </w:rPr>
        <w:t>硝化深床</w:t>
      </w:r>
      <w:proofErr w:type="gramEnd"/>
      <w:r w:rsidRPr="00336214">
        <w:rPr>
          <w:rFonts w:ascii="Times New Roman" w:hAnsi="Times New Roman" w:hint="eastAsia"/>
          <w:sz w:val="24"/>
          <w:szCs w:val="28"/>
        </w:rPr>
        <w:t>滤池的脱氮和过滤功能，在没有</w:t>
      </w:r>
      <w:proofErr w:type="gramStart"/>
      <w:r w:rsidRPr="00336214">
        <w:rPr>
          <w:rFonts w:ascii="Times New Roman" w:hAnsi="Times New Roman" w:hint="eastAsia"/>
          <w:sz w:val="24"/>
          <w:szCs w:val="28"/>
        </w:rPr>
        <w:t>添加碳源时</w:t>
      </w:r>
      <w:proofErr w:type="gramEnd"/>
      <w:r w:rsidRPr="00336214">
        <w:rPr>
          <w:rFonts w:ascii="Times New Roman" w:hAnsi="Times New Roman" w:hint="eastAsia"/>
          <w:sz w:val="24"/>
          <w:szCs w:val="28"/>
        </w:rPr>
        <w:t>，滤池的主要作用就是过滤，滤池中的废水含有少量的</w:t>
      </w:r>
      <w:r w:rsidRPr="00336214">
        <w:rPr>
          <w:rFonts w:ascii="Times New Roman" w:hAnsi="Times New Roman" w:hint="eastAsia"/>
          <w:sz w:val="24"/>
          <w:szCs w:val="28"/>
        </w:rPr>
        <w:t>BOD</w:t>
      </w:r>
      <w:r w:rsidR="00BF762A" w:rsidRPr="00A35482">
        <w:rPr>
          <w:rFonts w:ascii="Times New Roman" w:hAnsi="Times New Roman" w:hint="eastAsia"/>
          <w:sz w:val="24"/>
          <w:szCs w:val="28"/>
          <w:vertAlign w:val="subscript"/>
        </w:rPr>
        <w:t>5</w:t>
      </w:r>
      <w:r w:rsidRPr="00336214">
        <w:rPr>
          <w:rFonts w:ascii="Times New Roman" w:hAnsi="Times New Roman" w:hint="eastAsia"/>
          <w:sz w:val="24"/>
          <w:szCs w:val="28"/>
        </w:rPr>
        <w:t>仍可满足反硝化脱氮微生物的活性，进行反硝化脱氮工作，</w:t>
      </w:r>
      <w:proofErr w:type="gramStart"/>
      <w:r w:rsidRPr="00336214">
        <w:rPr>
          <w:rFonts w:ascii="Times New Roman" w:hAnsi="Times New Roman" w:hint="eastAsia"/>
          <w:sz w:val="24"/>
          <w:szCs w:val="28"/>
        </w:rPr>
        <w:t>当氮含量</w:t>
      </w:r>
      <w:proofErr w:type="gramEnd"/>
      <w:r w:rsidRPr="00336214">
        <w:rPr>
          <w:rFonts w:ascii="Times New Roman" w:hAnsi="Times New Roman" w:hint="eastAsia"/>
          <w:sz w:val="24"/>
          <w:szCs w:val="28"/>
        </w:rPr>
        <w:t>超标的时候，</w:t>
      </w:r>
      <w:r w:rsidR="00BF762A">
        <w:rPr>
          <w:rFonts w:ascii="Times New Roman" w:hAnsi="Times New Roman" w:hint="eastAsia"/>
          <w:sz w:val="24"/>
          <w:szCs w:val="28"/>
        </w:rPr>
        <w:t>污</w:t>
      </w:r>
      <w:r w:rsidRPr="00336214">
        <w:rPr>
          <w:rFonts w:ascii="Times New Roman" w:hAnsi="Times New Roman" w:hint="eastAsia"/>
          <w:sz w:val="24"/>
          <w:szCs w:val="28"/>
        </w:rPr>
        <w:t>水中的</w:t>
      </w:r>
      <w:r w:rsidRPr="00336214">
        <w:rPr>
          <w:rFonts w:ascii="Times New Roman" w:hAnsi="Times New Roman" w:hint="eastAsia"/>
          <w:sz w:val="24"/>
          <w:szCs w:val="28"/>
        </w:rPr>
        <w:t>BOD</w:t>
      </w:r>
      <w:r w:rsidR="00BF762A" w:rsidRPr="00A35482">
        <w:rPr>
          <w:rFonts w:ascii="Times New Roman" w:hAnsi="Times New Roman" w:hint="eastAsia"/>
          <w:sz w:val="24"/>
          <w:szCs w:val="28"/>
          <w:vertAlign w:val="subscript"/>
        </w:rPr>
        <w:t>5</w:t>
      </w:r>
      <w:r w:rsidRPr="00336214">
        <w:rPr>
          <w:rFonts w:ascii="Times New Roman" w:hAnsi="Times New Roman" w:hint="eastAsia"/>
          <w:sz w:val="24"/>
          <w:szCs w:val="28"/>
        </w:rPr>
        <w:t>不能满足反硝化的消耗，就需要添加碳源，使反硝化功能加强，在过滤的同时进一步加强反硝化脱氮。</w:t>
      </w:r>
    </w:p>
    <w:p w14:paraId="559B9528" w14:textId="2D101B8B" w:rsidR="006F5DE7" w:rsidRPr="006F5DE7" w:rsidRDefault="006F5DE7" w:rsidP="006F5DE7">
      <w:pPr>
        <w:spacing w:line="360" w:lineRule="auto"/>
        <w:ind w:firstLineChars="200" w:firstLine="422"/>
        <w:jc w:val="center"/>
        <w:rPr>
          <w:rFonts w:ascii="Times New Roman" w:hAnsi="Times New Roman"/>
          <w:szCs w:val="21"/>
        </w:rPr>
      </w:pPr>
      <w:r w:rsidRPr="006F5DE7">
        <w:rPr>
          <w:rFonts w:ascii="Times New Roman" w:hAnsi="Times New Roman" w:hint="eastAsia"/>
          <w:b/>
          <w:bCs/>
          <w:szCs w:val="21"/>
        </w:rPr>
        <w:t>表</w:t>
      </w:r>
      <w:r w:rsidR="00E2049C">
        <w:rPr>
          <w:rFonts w:ascii="Times New Roman" w:hAnsi="Times New Roman" w:hint="eastAsia"/>
          <w:b/>
          <w:bCs/>
          <w:szCs w:val="21"/>
        </w:rPr>
        <w:t>6</w:t>
      </w:r>
      <w:r w:rsidRPr="006F5DE7">
        <w:rPr>
          <w:rFonts w:ascii="Times New Roman" w:hAnsi="Times New Roman" w:hint="eastAsia"/>
          <w:b/>
          <w:bCs/>
          <w:szCs w:val="21"/>
        </w:rPr>
        <w:t>-7</w:t>
      </w:r>
      <w:r w:rsidRPr="006F5DE7">
        <w:rPr>
          <w:rFonts w:ascii="Times New Roman" w:hAnsi="Times New Roman" w:hint="eastAsia"/>
          <w:szCs w:val="21"/>
        </w:rPr>
        <w:t xml:space="preserve"> </w:t>
      </w:r>
      <w:r w:rsidRPr="006F5DE7">
        <w:rPr>
          <w:rFonts w:ascii="Times New Roman" w:hAnsi="Times New Roman" w:hint="eastAsia"/>
          <w:szCs w:val="21"/>
        </w:rPr>
        <w:t>不同</w:t>
      </w:r>
      <w:proofErr w:type="gramStart"/>
      <w:r w:rsidRPr="006F5DE7">
        <w:rPr>
          <w:rFonts w:ascii="Times New Roman" w:hAnsi="Times New Roman" w:hint="eastAsia"/>
          <w:szCs w:val="21"/>
        </w:rPr>
        <w:t>外加碳源的</w:t>
      </w:r>
      <w:proofErr w:type="gramEnd"/>
      <w:r w:rsidRPr="006F5DE7">
        <w:rPr>
          <w:rFonts w:ascii="Times New Roman" w:hAnsi="Times New Roman" w:hint="eastAsia"/>
          <w:szCs w:val="21"/>
        </w:rPr>
        <w:t>优缺点</w:t>
      </w:r>
    </w:p>
    <w:tbl>
      <w:tblPr>
        <w:tblStyle w:val="ae"/>
        <w:tblW w:w="0" w:type="auto"/>
        <w:tblLook w:val="04A0" w:firstRow="1" w:lastRow="0" w:firstColumn="1" w:lastColumn="0" w:noHBand="0" w:noVBand="1"/>
      </w:tblPr>
      <w:tblGrid>
        <w:gridCol w:w="1838"/>
        <w:gridCol w:w="3692"/>
        <w:gridCol w:w="2766"/>
      </w:tblGrid>
      <w:tr w:rsidR="006F5DE7" w:rsidRPr="006F5DE7" w14:paraId="42EE19B5" w14:textId="77777777" w:rsidTr="00970BC7">
        <w:tc>
          <w:tcPr>
            <w:tcW w:w="1838" w:type="dxa"/>
            <w:vAlign w:val="center"/>
          </w:tcPr>
          <w:p w14:paraId="0D8602C9" w14:textId="36BDAA16" w:rsidR="006F5DE7" w:rsidRPr="00970BC7" w:rsidRDefault="006F5DE7" w:rsidP="00970BC7">
            <w:pPr>
              <w:adjustRightInd w:val="0"/>
              <w:snapToGrid w:val="0"/>
              <w:jc w:val="center"/>
              <w:rPr>
                <w:rFonts w:ascii="Times New Roman" w:hAnsi="Times New Roman"/>
                <w:b/>
                <w:bCs/>
                <w:szCs w:val="21"/>
              </w:rPr>
            </w:pPr>
            <w:proofErr w:type="gramStart"/>
            <w:r w:rsidRPr="00970BC7">
              <w:rPr>
                <w:rFonts w:ascii="Times New Roman" w:hAnsi="Times New Roman" w:hint="eastAsia"/>
                <w:b/>
                <w:bCs/>
                <w:szCs w:val="21"/>
              </w:rPr>
              <w:t>碳源</w:t>
            </w:r>
            <w:proofErr w:type="gramEnd"/>
          </w:p>
        </w:tc>
        <w:tc>
          <w:tcPr>
            <w:tcW w:w="3692" w:type="dxa"/>
            <w:vAlign w:val="center"/>
          </w:tcPr>
          <w:p w14:paraId="69259F9A" w14:textId="059A3752" w:rsidR="006F5DE7" w:rsidRPr="00970BC7" w:rsidRDefault="006F5DE7" w:rsidP="00970BC7">
            <w:pPr>
              <w:adjustRightInd w:val="0"/>
              <w:snapToGrid w:val="0"/>
              <w:jc w:val="center"/>
              <w:rPr>
                <w:rFonts w:ascii="Times New Roman" w:hAnsi="Times New Roman"/>
                <w:b/>
                <w:bCs/>
                <w:szCs w:val="21"/>
              </w:rPr>
            </w:pPr>
            <w:r w:rsidRPr="00970BC7">
              <w:rPr>
                <w:rFonts w:ascii="Times New Roman" w:hAnsi="Times New Roman" w:hint="eastAsia"/>
                <w:b/>
                <w:bCs/>
                <w:szCs w:val="21"/>
              </w:rPr>
              <w:t>优点</w:t>
            </w:r>
          </w:p>
        </w:tc>
        <w:tc>
          <w:tcPr>
            <w:tcW w:w="2766" w:type="dxa"/>
            <w:vAlign w:val="center"/>
          </w:tcPr>
          <w:p w14:paraId="6368B4D4" w14:textId="35283C91" w:rsidR="006F5DE7" w:rsidRPr="00970BC7" w:rsidRDefault="006F5DE7" w:rsidP="00970BC7">
            <w:pPr>
              <w:adjustRightInd w:val="0"/>
              <w:snapToGrid w:val="0"/>
              <w:jc w:val="center"/>
              <w:rPr>
                <w:rFonts w:ascii="Times New Roman" w:hAnsi="Times New Roman"/>
                <w:b/>
                <w:bCs/>
                <w:szCs w:val="21"/>
              </w:rPr>
            </w:pPr>
            <w:r w:rsidRPr="00970BC7">
              <w:rPr>
                <w:rFonts w:ascii="Times New Roman" w:hAnsi="Times New Roman" w:hint="eastAsia"/>
                <w:b/>
                <w:bCs/>
                <w:szCs w:val="21"/>
              </w:rPr>
              <w:t>缺点</w:t>
            </w:r>
          </w:p>
        </w:tc>
      </w:tr>
      <w:tr w:rsidR="006F5DE7" w:rsidRPr="006F5DE7" w14:paraId="3E4B5809" w14:textId="77777777" w:rsidTr="00970BC7">
        <w:tc>
          <w:tcPr>
            <w:tcW w:w="1838" w:type="dxa"/>
            <w:vAlign w:val="center"/>
          </w:tcPr>
          <w:p w14:paraId="435D15C9" w14:textId="55720476" w:rsidR="006F5DE7" w:rsidRPr="006F5DE7" w:rsidRDefault="006F5DE7" w:rsidP="00970BC7">
            <w:pPr>
              <w:adjustRightInd w:val="0"/>
              <w:snapToGrid w:val="0"/>
              <w:jc w:val="center"/>
              <w:rPr>
                <w:rFonts w:ascii="Times New Roman" w:hAnsi="Times New Roman"/>
                <w:szCs w:val="21"/>
              </w:rPr>
            </w:pPr>
            <w:r w:rsidRPr="006F5DE7">
              <w:rPr>
                <w:rFonts w:ascii="Times New Roman" w:hAnsi="Times New Roman" w:hint="eastAsia"/>
                <w:szCs w:val="21"/>
              </w:rPr>
              <w:t>甲醇</w:t>
            </w:r>
          </w:p>
        </w:tc>
        <w:tc>
          <w:tcPr>
            <w:tcW w:w="3692" w:type="dxa"/>
            <w:vAlign w:val="center"/>
          </w:tcPr>
          <w:p w14:paraId="6519A279" w14:textId="4C3C0E0E" w:rsidR="006F5DE7" w:rsidRPr="006F5DE7" w:rsidRDefault="006F5DE7" w:rsidP="00970BC7">
            <w:pPr>
              <w:adjustRightInd w:val="0"/>
              <w:snapToGrid w:val="0"/>
              <w:jc w:val="center"/>
              <w:rPr>
                <w:rFonts w:ascii="Times New Roman" w:hAnsi="Times New Roman"/>
                <w:szCs w:val="21"/>
              </w:rPr>
            </w:pPr>
            <w:r w:rsidRPr="006F5DE7">
              <w:rPr>
                <w:rFonts w:ascii="Times New Roman" w:hAnsi="Times New Roman" w:hint="eastAsia"/>
                <w:szCs w:val="21"/>
              </w:rPr>
              <w:t>应用广泛，有生产经验，反硝化速率相对高</w:t>
            </w:r>
          </w:p>
        </w:tc>
        <w:tc>
          <w:tcPr>
            <w:tcW w:w="2766" w:type="dxa"/>
            <w:vAlign w:val="center"/>
          </w:tcPr>
          <w:p w14:paraId="237AEFB9" w14:textId="31ACE643" w:rsidR="006F5DE7" w:rsidRPr="006F5DE7" w:rsidRDefault="006F5DE7" w:rsidP="00970BC7">
            <w:pPr>
              <w:adjustRightInd w:val="0"/>
              <w:snapToGrid w:val="0"/>
              <w:jc w:val="center"/>
              <w:rPr>
                <w:rFonts w:ascii="Times New Roman" w:hAnsi="Times New Roman"/>
                <w:szCs w:val="21"/>
              </w:rPr>
            </w:pPr>
            <w:r w:rsidRPr="006F5DE7">
              <w:rPr>
                <w:rFonts w:ascii="Times New Roman" w:hAnsi="Times New Roman" w:hint="eastAsia"/>
                <w:szCs w:val="21"/>
              </w:rPr>
              <w:t>反硝化微生物需要较长的适应期，相对乙醇、乙酸，毒性更强些，运输不便，防火等级高</w:t>
            </w:r>
          </w:p>
        </w:tc>
      </w:tr>
      <w:tr w:rsidR="006F5DE7" w:rsidRPr="006F5DE7" w14:paraId="61F9E03B" w14:textId="77777777" w:rsidTr="00970BC7">
        <w:tc>
          <w:tcPr>
            <w:tcW w:w="1838" w:type="dxa"/>
            <w:vAlign w:val="center"/>
          </w:tcPr>
          <w:p w14:paraId="6B7D2436" w14:textId="49EDF72B" w:rsidR="006F5DE7" w:rsidRPr="006F5DE7" w:rsidRDefault="006F5DE7" w:rsidP="00970BC7">
            <w:pPr>
              <w:adjustRightInd w:val="0"/>
              <w:snapToGrid w:val="0"/>
              <w:jc w:val="center"/>
              <w:rPr>
                <w:rFonts w:ascii="Times New Roman" w:hAnsi="Times New Roman"/>
                <w:szCs w:val="21"/>
              </w:rPr>
            </w:pPr>
            <w:r w:rsidRPr="006F5DE7">
              <w:rPr>
                <w:rFonts w:ascii="Times New Roman" w:hAnsi="Times New Roman" w:hint="eastAsia"/>
                <w:szCs w:val="21"/>
              </w:rPr>
              <w:t>乙醇</w:t>
            </w:r>
          </w:p>
        </w:tc>
        <w:tc>
          <w:tcPr>
            <w:tcW w:w="3692" w:type="dxa"/>
            <w:vAlign w:val="center"/>
          </w:tcPr>
          <w:p w14:paraId="3AE32EBE" w14:textId="26E6ACD8" w:rsidR="006F5DE7" w:rsidRPr="006F5DE7" w:rsidRDefault="006F5DE7" w:rsidP="00970BC7">
            <w:pPr>
              <w:adjustRightInd w:val="0"/>
              <w:snapToGrid w:val="0"/>
              <w:jc w:val="center"/>
              <w:rPr>
                <w:rFonts w:ascii="Times New Roman" w:hAnsi="Times New Roman"/>
                <w:szCs w:val="21"/>
              </w:rPr>
            </w:pPr>
            <w:r w:rsidRPr="006F5DE7">
              <w:rPr>
                <w:rFonts w:ascii="Times New Roman" w:hAnsi="Times New Roman" w:hint="eastAsia"/>
                <w:szCs w:val="21"/>
              </w:rPr>
              <w:t>反硝化微生物不需要适应期，冬季用来脱氮较有优势</w:t>
            </w:r>
          </w:p>
        </w:tc>
        <w:tc>
          <w:tcPr>
            <w:tcW w:w="2766" w:type="dxa"/>
            <w:vAlign w:val="center"/>
          </w:tcPr>
          <w:p w14:paraId="38850411" w14:textId="7823E6F6" w:rsidR="006F5DE7" w:rsidRPr="006F5DE7" w:rsidRDefault="006F5DE7" w:rsidP="00970BC7">
            <w:pPr>
              <w:adjustRightInd w:val="0"/>
              <w:snapToGrid w:val="0"/>
              <w:jc w:val="center"/>
              <w:rPr>
                <w:rFonts w:ascii="Times New Roman" w:hAnsi="Times New Roman"/>
                <w:szCs w:val="21"/>
              </w:rPr>
            </w:pPr>
            <w:r w:rsidRPr="006F5DE7">
              <w:rPr>
                <w:rFonts w:ascii="Times New Roman" w:hAnsi="Times New Roman" w:hint="eastAsia"/>
                <w:szCs w:val="21"/>
              </w:rPr>
              <w:t>运输不便</w:t>
            </w:r>
          </w:p>
        </w:tc>
      </w:tr>
      <w:tr w:rsidR="006F5DE7" w:rsidRPr="006F5DE7" w14:paraId="6CACBB96" w14:textId="77777777" w:rsidTr="00970BC7">
        <w:tc>
          <w:tcPr>
            <w:tcW w:w="1838" w:type="dxa"/>
            <w:vAlign w:val="center"/>
          </w:tcPr>
          <w:p w14:paraId="4A1C3264" w14:textId="7CF2192C" w:rsidR="006F5DE7" w:rsidRPr="006F5DE7" w:rsidRDefault="006F5DE7" w:rsidP="00970BC7">
            <w:pPr>
              <w:adjustRightInd w:val="0"/>
              <w:snapToGrid w:val="0"/>
              <w:jc w:val="center"/>
              <w:rPr>
                <w:rFonts w:ascii="Times New Roman" w:hAnsi="Times New Roman"/>
                <w:szCs w:val="21"/>
              </w:rPr>
            </w:pPr>
            <w:r w:rsidRPr="006F5DE7">
              <w:rPr>
                <w:rFonts w:ascii="Times New Roman" w:hAnsi="Times New Roman" w:hint="eastAsia"/>
                <w:szCs w:val="21"/>
              </w:rPr>
              <w:t>乙酸</w:t>
            </w:r>
          </w:p>
        </w:tc>
        <w:tc>
          <w:tcPr>
            <w:tcW w:w="3692" w:type="dxa"/>
            <w:vAlign w:val="center"/>
          </w:tcPr>
          <w:p w14:paraId="36C602F1" w14:textId="034298BB" w:rsidR="006F5DE7" w:rsidRPr="006F5DE7" w:rsidRDefault="006F5DE7" w:rsidP="00970BC7">
            <w:pPr>
              <w:adjustRightInd w:val="0"/>
              <w:snapToGrid w:val="0"/>
              <w:jc w:val="center"/>
              <w:rPr>
                <w:rFonts w:ascii="Times New Roman" w:hAnsi="Times New Roman"/>
                <w:szCs w:val="21"/>
              </w:rPr>
            </w:pPr>
            <w:r w:rsidRPr="006F5DE7">
              <w:rPr>
                <w:rFonts w:ascii="Times New Roman" w:hAnsi="Times New Roman" w:hint="eastAsia"/>
                <w:szCs w:val="21"/>
              </w:rPr>
              <w:t>反硝化微生物不需要适应期，反硝化速率高</w:t>
            </w:r>
          </w:p>
        </w:tc>
        <w:tc>
          <w:tcPr>
            <w:tcW w:w="2766" w:type="dxa"/>
            <w:vAlign w:val="center"/>
          </w:tcPr>
          <w:p w14:paraId="656B9E82" w14:textId="1C4A6B4A" w:rsidR="006F5DE7" w:rsidRPr="006F5DE7" w:rsidRDefault="006F5DE7" w:rsidP="00970BC7">
            <w:pPr>
              <w:adjustRightInd w:val="0"/>
              <w:snapToGrid w:val="0"/>
              <w:jc w:val="center"/>
              <w:rPr>
                <w:rFonts w:ascii="Times New Roman" w:hAnsi="Times New Roman"/>
                <w:szCs w:val="21"/>
              </w:rPr>
            </w:pPr>
            <w:r w:rsidRPr="006F5DE7">
              <w:rPr>
                <w:rFonts w:ascii="Times New Roman" w:hAnsi="Times New Roman" w:hint="eastAsia"/>
                <w:szCs w:val="21"/>
              </w:rPr>
              <w:t>相对乙酸盐，稳定性差，运输不便</w:t>
            </w:r>
          </w:p>
        </w:tc>
      </w:tr>
      <w:tr w:rsidR="006F5DE7" w:rsidRPr="006F5DE7" w14:paraId="0465816E" w14:textId="77777777" w:rsidTr="00970BC7">
        <w:tc>
          <w:tcPr>
            <w:tcW w:w="1838" w:type="dxa"/>
            <w:vAlign w:val="center"/>
          </w:tcPr>
          <w:p w14:paraId="3D890311" w14:textId="6C50C0F4" w:rsidR="006F5DE7" w:rsidRPr="006F5DE7" w:rsidRDefault="006F5DE7" w:rsidP="00970BC7">
            <w:pPr>
              <w:adjustRightInd w:val="0"/>
              <w:snapToGrid w:val="0"/>
              <w:jc w:val="center"/>
              <w:rPr>
                <w:rFonts w:ascii="Times New Roman" w:hAnsi="Times New Roman"/>
                <w:szCs w:val="21"/>
              </w:rPr>
            </w:pPr>
            <w:r w:rsidRPr="006F5DE7">
              <w:rPr>
                <w:rFonts w:ascii="Times New Roman" w:hAnsi="Times New Roman" w:hint="eastAsia"/>
                <w:szCs w:val="21"/>
              </w:rPr>
              <w:t>乙酸钠</w:t>
            </w:r>
          </w:p>
        </w:tc>
        <w:tc>
          <w:tcPr>
            <w:tcW w:w="3692" w:type="dxa"/>
            <w:vAlign w:val="center"/>
          </w:tcPr>
          <w:p w14:paraId="4C4784F5" w14:textId="59637A46" w:rsidR="006F5DE7" w:rsidRPr="006F5DE7" w:rsidRDefault="006F5DE7" w:rsidP="00970BC7">
            <w:pPr>
              <w:adjustRightInd w:val="0"/>
              <w:snapToGrid w:val="0"/>
              <w:jc w:val="center"/>
              <w:rPr>
                <w:rFonts w:ascii="Times New Roman" w:hAnsi="Times New Roman"/>
                <w:szCs w:val="21"/>
              </w:rPr>
            </w:pPr>
            <w:r w:rsidRPr="006F5DE7">
              <w:rPr>
                <w:rFonts w:ascii="Times New Roman" w:hAnsi="Times New Roman" w:hint="eastAsia"/>
                <w:szCs w:val="21"/>
              </w:rPr>
              <w:t>反硝化微生物不需要适应期，反硝化速率高，相对甲醇和乙酸较稳定，运输方便</w:t>
            </w:r>
          </w:p>
        </w:tc>
        <w:tc>
          <w:tcPr>
            <w:tcW w:w="2766" w:type="dxa"/>
            <w:vAlign w:val="center"/>
          </w:tcPr>
          <w:p w14:paraId="6EC4866A" w14:textId="5C855270" w:rsidR="006F5DE7" w:rsidRPr="006F5DE7" w:rsidRDefault="006F5DE7" w:rsidP="00970BC7">
            <w:pPr>
              <w:adjustRightInd w:val="0"/>
              <w:snapToGrid w:val="0"/>
              <w:jc w:val="center"/>
              <w:rPr>
                <w:rFonts w:ascii="Times New Roman" w:hAnsi="Times New Roman"/>
                <w:szCs w:val="21"/>
              </w:rPr>
            </w:pPr>
            <w:r w:rsidRPr="006F5DE7">
              <w:rPr>
                <w:rFonts w:ascii="Times New Roman" w:hAnsi="Times New Roman" w:hint="eastAsia"/>
                <w:szCs w:val="21"/>
              </w:rPr>
              <w:t>价格相对较高</w:t>
            </w:r>
          </w:p>
        </w:tc>
      </w:tr>
    </w:tbl>
    <w:p w14:paraId="313F46F5" w14:textId="77777777" w:rsidR="006F5DE7" w:rsidRPr="00336214" w:rsidRDefault="006F5DE7" w:rsidP="006F5DE7">
      <w:pPr>
        <w:spacing w:line="360" w:lineRule="auto"/>
        <w:rPr>
          <w:rFonts w:ascii="Times New Roman" w:hAnsi="Times New Roman"/>
          <w:sz w:val="24"/>
          <w:szCs w:val="28"/>
        </w:rPr>
      </w:pPr>
    </w:p>
    <w:p w14:paraId="2914E940" w14:textId="69ACBB25" w:rsidR="00336214" w:rsidRDefault="00336214" w:rsidP="00BF762A">
      <w:pPr>
        <w:spacing w:line="360" w:lineRule="auto"/>
        <w:ind w:firstLineChars="200" w:firstLine="480"/>
        <w:rPr>
          <w:rFonts w:ascii="Times New Roman" w:hAnsi="Times New Roman"/>
          <w:sz w:val="24"/>
          <w:szCs w:val="28"/>
        </w:rPr>
      </w:pPr>
      <w:proofErr w:type="gramStart"/>
      <w:r w:rsidRPr="00336214">
        <w:rPr>
          <w:rFonts w:ascii="Times New Roman" w:hAnsi="Times New Roman" w:hint="eastAsia"/>
          <w:sz w:val="24"/>
          <w:szCs w:val="28"/>
        </w:rPr>
        <w:t>滤</w:t>
      </w:r>
      <w:proofErr w:type="gramEnd"/>
      <w:r w:rsidRPr="00336214">
        <w:rPr>
          <w:rFonts w:ascii="Times New Roman" w:hAnsi="Times New Roman" w:hint="eastAsia"/>
          <w:sz w:val="24"/>
          <w:szCs w:val="28"/>
        </w:rPr>
        <w:t>床中的石英砂可以保证悬浮固体的深度截留和微生物的生长环境，随着悬浮固体与氮气在滤池中逐渐累积，需要周期性地冲洗干净被截留的固体，清除截留的气体，让水流和气流逆向通过水池，使空气带动滤料互相摩擦，以去除杂物。利用这种方法清洁滤料需要依赖滤料的质量，其形状要接近圆形，球形度要达到</w:t>
      </w:r>
      <w:r w:rsidRPr="00336214">
        <w:rPr>
          <w:rFonts w:ascii="Times New Roman" w:hAnsi="Times New Roman" w:hint="eastAsia"/>
          <w:sz w:val="24"/>
          <w:szCs w:val="28"/>
        </w:rPr>
        <w:t>0.8</w:t>
      </w:r>
      <w:r w:rsidRPr="00336214">
        <w:rPr>
          <w:rFonts w:ascii="Times New Roman" w:hAnsi="Times New Roman" w:hint="eastAsia"/>
          <w:sz w:val="24"/>
          <w:szCs w:val="28"/>
        </w:rPr>
        <w:t>以上的石英砂。另一方面还要依靠高强度的配水配气系统。所以反</w:t>
      </w:r>
      <w:proofErr w:type="gramStart"/>
      <w:r w:rsidRPr="00336214">
        <w:rPr>
          <w:rFonts w:ascii="Times New Roman" w:hAnsi="Times New Roman" w:hint="eastAsia"/>
          <w:sz w:val="24"/>
          <w:szCs w:val="28"/>
        </w:rPr>
        <w:t>硝化深床</w:t>
      </w:r>
      <w:proofErr w:type="gramEnd"/>
      <w:r w:rsidRPr="00336214">
        <w:rPr>
          <w:rFonts w:ascii="Times New Roman" w:hAnsi="Times New Roman" w:hint="eastAsia"/>
          <w:sz w:val="24"/>
          <w:szCs w:val="28"/>
        </w:rPr>
        <w:t>滤池系统的主要功能是通</w:t>
      </w:r>
      <w:r w:rsidR="00F10E57">
        <w:rPr>
          <w:rFonts w:ascii="Times New Roman" w:hAnsi="Times New Roman" w:hint="eastAsia"/>
          <w:sz w:val="24"/>
          <w:szCs w:val="28"/>
        </w:rPr>
        <w:t>过</w:t>
      </w:r>
      <w:r w:rsidRPr="00336214">
        <w:rPr>
          <w:rFonts w:ascii="Times New Roman" w:hAnsi="Times New Roman" w:hint="eastAsia"/>
          <w:sz w:val="24"/>
          <w:szCs w:val="28"/>
        </w:rPr>
        <w:t>过滤去水中的悬浮物、通过反硝化脱氧去除水中的总氮，并通过微絮凝直接过滤去除总磷。</w:t>
      </w:r>
    </w:p>
    <w:p w14:paraId="2AA9FB39" w14:textId="346CD5AF" w:rsidR="00336214" w:rsidRPr="00960313" w:rsidRDefault="00336214" w:rsidP="008A71F0">
      <w:pPr>
        <w:spacing w:line="360" w:lineRule="auto"/>
        <w:ind w:firstLineChars="200" w:firstLine="480"/>
        <w:rPr>
          <w:rFonts w:ascii="Arial" w:hAnsi="Arial" w:cs="Arial"/>
          <w:sz w:val="24"/>
          <w:szCs w:val="24"/>
        </w:rPr>
      </w:pPr>
      <w:r w:rsidRPr="00960313">
        <w:rPr>
          <w:rFonts w:ascii="Arial" w:hAnsi="Arial" w:cs="Arial" w:hint="eastAsia"/>
          <w:sz w:val="24"/>
          <w:szCs w:val="24"/>
        </w:rPr>
        <w:t>目前，反硝化滤池按照水流方向可分为上向流和下向流两种。上向</w:t>
      </w:r>
      <w:proofErr w:type="gramStart"/>
      <w:r w:rsidRPr="00960313">
        <w:rPr>
          <w:rFonts w:ascii="Arial" w:hAnsi="Arial" w:cs="Arial" w:hint="eastAsia"/>
          <w:sz w:val="24"/>
          <w:szCs w:val="24"/>
        </w:rPr>
        <w:t>流反硝化</w:t>
      </w:r>
      <w:proofErr w:type="gramEnd"/>
      <w:r w:rsidRPr="00960313">
        <w:rPr>
          <w:rFonts w:ascii="Arial" w:hAnsi="Arial" w:cs="Arial" w:hint="eastAsia"/>
          <w:sz w:val="24"/>
          <w:szCs w:val="24"/>
        </w:rPr>
        <w:t>滤池中的滤料级配是大颗粒滤料在底层，小颗粒滤料在上层。其过滤过程是含有一定浑浊度的水由纳</w:t>
      </w:r>
      <w:proofErr w:type="gramStart"/>
      <w:r w:rsidRPr="00960313">
        <w:rPr>
          <w:rFonts w:ascii="Arial" w:hAnsi="Arial" w:cs="Arial" w:hint="eastAsia"/>
          <w:sz w:val="24"/>
          <w:szCs w:val="24"/>
        </w:rPr>
        <w:t>污</w:t>
      </w:r>
      <w:proofErr w:type="gramEnd"/>
      <w:r w:rsidRPr="00960313">
        <w:rPr>
          <w:rFonts w:ascii="Arial" w:hAnsi="Arial" w:cs="Arial" w:hint="eastAsia"/>
          <w:sz w:val="24"/>
          <w:szCs w:val="24"/>
        </w:rPr>
        <w:t>量大的滤层下部流入滤料层，而由空隙较小的上部</w:t>
      </w:r>
      <w:proofErr w:type="gramStart"/>
      <w:r w:rsidRPr="00960313">
        <w:rPr>
          <w:rFonts w:ascii="Arial" w:hAnsi="Arial" w:cs="Arial" w:hint="eastAsia"/>
          <w:sz w:val="24"/>
          <w:szCs w:val="24"/>
        </w:rPr>
        <w:t>滤</w:t>
      </w:r>
      <w:proofErr w:type="gramEnd"/>
      <w:r w:rsidRPr="00960313">
        <w:rPr>
          <w:rFonts w:ascii="Arial" w:hAnsi="Arial" w:cs="Arial" w:hint="eastAsia"/>
          <w:sz w:val="24"/>
          <w:szCs w:val="24"/>
        </w:rPr>
        <w:t>层流出，可以更好地发挥滤料层的截污能力，过滤的周期更长且出水水质更好；同时因采用了下进水、上出水的反向过滤型式，带滤水完全与空气隔绝，更有利于营造反硝化微生物的生长环境，能更有效地进行脱氮。而下向</w:t>
      </w:r>
      <w:proofErr w:type="gramStart"/>
      <w:r w:rsidRPr="00960313">
        <w:rPr>
          <w:rFonts w:ascii="Arial" w:hAnsi="Arial" w:cs="Arial" w:hint="eastAsia"/>
          <w:sz w:val="24"/>
          <w:szCs w:val="24"/>
        </w:rPr>
        <w:t>流反硝化</w:t>
      </w:r>
      <w:proofErr w:type="gramEnd"/>
      <w:r w:rsidRPr="00960313">
        <w:rPr>
          <w:rFonts w:ascii="Arial" w:hAnsi="Arial" w:cs="Arial" w:hint="eastAsia"/>
          <w:sz w:val="24"/>
          <w:szCs w:val="24"/>
        </w:rPr>
        <w:t>滤池在进水时不断地从空气中带入不利于反硝化微生物生长的氧气进入滤池，</w:t>
      </w:r>
      <w:r w:rsidRPr="00960313">
        <w:rPr>
          <w:rFonts w:ascii="Arial" w:hAnsi="Arial" w:cs="Arial" w:hint="eastAsia"/>
          <w:sz w:val="24"/>
          <w:szCs w:val="24"/>
        </w:rPr>
        <w:lastRenderedPageBreak/>
        <w:t>导致系统脱氮效率低下。</w:t>
      </w:r>
    </w:p>
    <w:p w14:paraId="3A284ADB" w14:textId="73555CD0" w:rsidR="00336214" w:rsidRDefault="00336214" w:rsidP="00BF762A">
      <w:pPr>
        <w:spacing w:line="360" w:lineRule="auto"/>
        <w:ind w:firstLineChars="200" w:firstLine="480"/>
        <w:rPr>
          <w:rFonts w:ascii="Times New Roman" w:hAnsi="Times New Roman"/>
          <w:sz w:val="24"/>
          <w:szCs w:val="28"/>
        </w:rPr>
      </w:pPr>
      <w:r w:rsidRPr="00336214">
        <w:rPr>
          <w:rFonts w:ascii="Times New Roman" w:hAnsi="Times New Roman"/>
          <w:sz w:val="24"/>
          <w:szCs w:val="28"/>
        </w:rPr>
        <w:t>鉴于上向</w:t>
      </w:r>
      <w:proofErr w:type="gramStart"/>
      <w:r w:rsidRPr="00336214">
        <w:rPr>
          <w:rFonts w:ascii="Times New Roman" w:hAnsi="Times New Roman"/>
          <w:sz w:val="24"/>
          <w:szCs w:val="28"/>
        </w:rPr>
        <w:t>流反硝化</w:t>
      </w:r>
      <w:proofErr w:type="gramEnd"/>
      <w:r w:rsidRPr="00336214">
        <w:rPr>
          <w:rFonts w:ascii="Times New Roman" w:hAnsi="Times New Roman"/>
          <w:sz w:val="24"/>
          <w:szCs w:val="28"/>
        </w:rPr>
        <w:t>滤池不会产生气阻、不用设置</w:t>
      </w:r>
      <w:r w:rsidR="00BF762A">
        <w:rPr>
          <w:rFonts w:ascii="Times New Roman" w:hAnsi="Times New Roman" w:hint="eastAsia"/>
          <w:sz w:val="24"/>
          <w:szCs w:val="28"/>
        </w:rPr>
        <w:t>“</w:t>
      </w:r>
      <w:r w:rsidRPr="00336214">
        <w:rPr>
          <w:rFonts w:ascii="Times New Roman" w:hAnsi="Times New Roman"/>
          <w:sz w:val="24"/>
          <w:szCs w:val="28"/>
        </w:rPr>
        <w:t>驱氮</w:t>
      </w:r>
      <w:r w:rsidR="00BF762A">
        <w:rPr>
          <w:rFonts w:ascii="Times New Roman" w:hAnsi="Times New Roman" w:hint="eastAsia"/>
          <w:sz w:val="24"/>
          <w:szCs w:val="28"/>
        </w:rPr>
        <w:t>”</w:t>
      </w:r>
      <w:r w:rsidRPr="00336214">
        <w:rPr>
          <w:rFonts w:ascii="Times New Roman" w:hAnsi="Times New Roman"/>
          <w:sz w:val="24"/>
          <w:szCs w:val="28"/>
        </w:rPr>
        <w:t>装置、脱氮效率较高、可以采用较高的滤速、占地面积较小、水头损失小、运行管理简单，同时不存在跌落充氧的现象，相比传统的下向</w:t>
      </w:r>
      <w:proofErr w:type="gramStart"/>
      <w:r w:rsidRPr="00336214">
        <w:rPr>
          <w:rFonts w:ascii="Times New Roman" w:hAnsi="Times New Roman"/>
          <w:sz w:val="24"/>
          <w:szCs w:val="28"/>
        </w:rPr>
        <w:t>流反硝化</w:t>
      </w:r>
      <w:proofErr w:type="gramEnd"/>
      <w:r w:rsidRPr="00336214">
        <w:rPr>
          <w:rFonts w:ascii="Times New Roman" w:hAnsi="Times New Roman"/>
          <w:sz w:val="24"/>
          <w:szCs w:val="28"/>
        </w:rPr>
        <w:t>滤池可节省约</w:t>
      </w:r>
      <w:r w:rsidRPr="00336214">
        <w:rPr>
          <w:rFonts w:ascii="Times New Roman" w:hAnsi="Times New Roman"/>
          <w:sz w:val="24"/>
          <w:szCs w:val="28"/>
        </w:rPr>
        <w:t>20%~30%</w:t>
      </w:r>
      <w:r w:rsidRPr="00336214">
        <w:rPr>
          <w:rFonts w:ascii="Times New Roman" w:hAnsi="Times New Roman"/>
          <w:sz w:val="24"/>
          <w:szCs w:val="28"/>
        </w:rPr>
        <w:t>的碳源</w:t>
      </w:r>
      <w:r w:rsidR="00BF762A">
        <w:rPr>
          <w:rFonts w:ascii="Times New Roman" w:hAnsi="Times New Roman" w:hint="eastAsia"/>
          <w:sz w:val="24"/>
          <w:szCs w:val="28"/>
        </w:rPr>
        <w:t>，</w:t>
      </w:r>
      <w:r w:rsidRPr="00336214">
        <w:rPr>
          <w:rFonts w:ascii="Times New Roman" w:hAnsi="Times New Roman"/>
          <w:sz w:val="24"/>
          <w:szCs w:val="28"/>
        </w:rPr>
        <w:t>因此，</w:t>
      </w:r>
      <w:r w:rsidR="00BF762A">
        <w:rPr>
          <w:rFonts w:ascii="Times New Roman" w:hAnsi="Times New Roman" w:hint="eastAsia"/>
          <w:sz w:val="24"/>
          <w:szCs w:val="28"/>
        </w:rPr>
        <w:t>本标准推荐</w:t>
      </w:r>
      <w:r w:rsidRPr="00336214">
        <w:rPr>
          <w:rFonts w:ascii="Times New Roman" w:hAnsi="Times New Roman"/>
          <w:sz w:val="24"/>
          <w:szCs w:val="28"/>
        </w:rPr>
        <w:t>选用上向</w:t>
      </w:r>
      <w:proofErr w:type="gramStart"/>
      <w:r w:rsidRPr="00336214">
        <w:rPr>
          <w:rFonts w:ascii="Times New Roman" w:hAnsi="Times New Roman"/>
          <w:sz w:val="24"/>
          <w:szCs w:val="28"/>
        </w:rPr>
        <w:t>流反硝化</w:t>
      </w:r>
      <w:proofErr w:type="gramEnd"/>
      <w:r w:rsidRPr="00336214">
        <w:rPr>
          <w:rFonts w:ascii="Times New Roman" w:hAnsi="Times New Roman"/>
          <w:sz w:val="24"/>
          <w:szCs w:val="28"/>
        </w:rPr>
        <w:t>滤池。</w:t>
      </w:r>
    </w:p>
    <w:p w14:paraId="35074744" w14:textId="5B3B5AAD" w:rsidR="00DD033D" w:rsidRPr="002D45FD" w:rsidRDefault="00E2049C" w:rsidP="003C0142">
      <w:pPr>
        <w:pStyle w:val="4"/>
        <w:rPr>
          <w:sz w:val="24"/>
          <w:szCs w:val="36"/>
        </w:rPr>
      </w:pPr>
      <w:r>
        <w:rPr>
          <w:rFonts w:hint="eastAsia"/>
          <w:sz w:val="24"/>
          <w:szCs w:val="36"/>
        </w:rPr>
        <w:t>6.5</w:t>
      </w:r>
      <w:r w:rsidR="00AD1AE6" w:rsidRPr="002D45FD">
        <w:rPr>
          <w:rFonts w:hint="eastAsia"/>
          <w:sz w:val="24"/>
          <w:szCs w:val="36"/>
        </w:rPr>
        <w:t>.2.4</w:t>
      </w:r>
      <w:r w:rsidR="00DD033D" w:rsidRPr="002D45FD">
        <w:rPr>
          <w:rFonts w:hint="eastAsia"/>
          <w:sz w:val="24"/>
          <w:szCs w:val="36"/>
        </w:rPr>
        <w:t>自养反硝化滤池</w:t>
      </w:r>
    </w:p>
    <w:p w14:paraId="72A25AE7" w14:textId="74E5AB26" w:rsidR="00DD033D" w:rsidRDefault="00E018EE" w:rsidP="00BF762A">
      <w:pPr>
        <w:spacing w:line="360" w:lineRule="auto"/>
        <w:ind w:firstLineChars="200" w:firstLine="480"/>
        <w:rPr>
          <w:rFonts w:ascii="Times New Roman" w:hAnsi="Times New Roman"/>
          <w:sz w:val="24"/>
          <w:szCs w:val="28"/>
        </w:rPr>
      </w:pPr>
      <w:r w:rsidRPr="00E018EE">
        <w:rPr>
          <w:rFonts w:ascii="Times New Roman" w:hAnsi="Times New Roman" w:hint="eastAsia"/>
          <w:sz w:val="24"/>
          <w:szCs w:val="28"/>
        </w:rPr>
        <w:t>“碳源投不起”、“</w:t>
      </w:r>
      <w:r w:rsidRPr="00E018EE">
        <w:rPr>
          <w:rFonts w:ascii="Times New Roman" w:hAnsi="Times New Roman" w:hint="eastAsia"/>
          <w:sz w:val="24"/>
          <w:szCs w:val="28"/>
        </w:rPr>
        <w:t>COD</w:t>
      </w:r>
      <w:r w:rsidRPr="00E018EE">
        <w:rPr>
          <w:rFonts w:ascii="Times New Roman" w:hAnsi="Times New Roman" w:hint="eastAsia"/>
          <w:sz w:val="24"/>
          <w:szCs w:val="28"/>
        </w:rPr>
        <w:t>超标”是目前传统污水深度脱氮面临的主要痛点，深度</w:t>
      </w:r>
      <w:proofErr w:type="gramStart"/>
      <w:r w:rsidRPr="00E018EE">
        <w:rPr>
          <w:rFonts w:ascii="Times New Roman" w:hAnsi="Times New Roman" w:hint="eastAsia"/>
          <w:sz w:val="24"/>
          <w:szCs w:val="28"/>
        </w:rPr>
        <w:t>控氮与深度减碳难以</w:t>
      </w:r>
      <w:proofErr w:type="gramEnd"/>
      <w:r w:rsidRPr="00E018EE">
        <w:rPr>
          <w:rFonts w:ascii="Times New Roman" w:hAnsi="Times New Roman" w:hint="eastAsia"/>
          <w:sz w:val="24"/>
          <w:szCs w:val="28"/>
        </w:rPr>
        <w:t>兼顾，有悖于</w:t>
      </w:r>
      <w:r w:rsidRPr="00E018EE">
        <w:rPr>
          <w:rFonts w:ascii="Times New Roman" w:hAnsi="Times New Roman" w:hint="eastAsia"/>
          <w:sz w:val="24"/>
          <w:szCs w:val="28"/>
        </w:rPr>
        <w:t>2030</w:t>
      </w:r>
      <w:r w:rsidRPr="00E018EE">
        <w:rPr>
          <w:rFonts w:ascii="Times New Roman" w:hAnsi="Times New Roman" w:hint="eastAsia"/>
          <w:sz w:val="24"/>
          <w:szCs w:val="28"/>
        </w:rPr>
        <w:t>年实现“碳达峰”、</w:t>
      </w:r>
      <w:r w:rsidRPr="00E018EE">
        <w:rPr>
          <w:rFonts w:ascii="Times New Roman" w:hAnsi="Times New Roman" w:hint="eastAsia"/>
          <w:sz w:val="24"/>
          <w:szCs w:val="28"/>
        </w:rPr>
        <w:t>2060</w:t>
      </w:r>
      <w:r w:rsidRPr="00E018EE">
        <w:rPr>
          <w:rFonts w:ascii="Times New Roman" w:hAnsi="Times New Roman" w:hint="eastAsia"/>
          <w:sz w:val="24"/>
          <w:szCs w:val="28"/>
        </w:rPr>
        <w:t>年实现“碳中和”的目标，减</w:t>
      </w:r>
      <w:proofErr w:type="gramStart"/>
      <w:r w:rsidRPr="00E018EE">
        <w:rPr>
          <w:rFonts w:ascii="Times New Roman" w:hAnsi="Times New Roman" w:hint="eastAsia"/>
          <w:sz w:val="24"/>
          <w:szCs w:val="28"/>
        </w:rPr>
        <w:t>排压力</w:t>
      </w:r>
      <w:proofErr w:type="gramEnd"/>
      <w:r w:rsidRPr="00E018EE">
        <w:rPr>
          <w:rFonts w:ascii="Times New Roman" w:hAnsi="Times New Roman" w:hint="eastAsia"/>
          <w:sz w:val="24"/>
          <w:szCs w:val="28"/>
        </w:rPr>
        <w:t>空前。自养反硝化滤池脱氮技术是一种基于复合功能性生物载体驱动反硝化反应的污水脱氮技术，该技术采用复合活性生物载体作为填料，其本身能够作为电子供体驱动微生物的反硝化脱氮过程，因此在接种通水后，其自身即能表现出反硝化活性，无需外源投加药剂（碳源）。复合活性生物载体主要由单质硫、二价铁矿等天然矿物复合构成，其脱氮机制如下：</w:t>
      </w:r>
      <w:r w:rsidRPr="00E018EE">
        <w:rPr>
          <w:rFonts w:ascii="Times New Roman" w:hAnsi="Times New Roman" w:hint="eastAsia"/>
          <w:sz w:val="24"/>
          <w:szCs w:val="28"/>
        </w:rPr>
        <w:t>1</w:t>
      </w:r>
      <w:r w:rsidRPr="00E018EE">
        <w:rPr>
          <w:rFonts w:ascii="Times New Roman" w:hAnsi="Times New Roman" w:hint="eastAsia"/>
          <w:sz w:val="24"/>
          <w:szCs w:val="28"/>
        </w:rPr>
        <w:t>）硫自养反硝化微生物利用硫磺作为电子供体进行反硝化脱氮；</w:t>
      </w:r>
      <w:r w:rsidRPr="00E018EE">
        <w:rPr>
          <w:rFonts w:ascii="Times New Roman" w:hAnsi="Times New Roman" w:hint="eastAsia"/>
          <w:sz w:val="24"/>
          <w:szCs w:val="28"/>
        </w:rPr>
        <w:t>2</w:t>
      </w:r>
      <w:r w:rsidRPr="00E018EE">
        <w:rPr>
          <w:rFonts w:ascii="Times New Roman" w:hAnsi="Times New Roman" w:hint="eastAsia"/>
          <w:sz w:val="24"/>
          <w:szCs w:val="28"/>
        </w:rPr>
        <w:t>）铁自养微生物利用二价铁矿中的</w:t>
      </w:r>
      <w:r w:rsidRPr="00E018EE">
        <w:rPr>
          <w:rFonts w:ascii="Times New Roman" w:hAnsi="Times New Roman" w:hint="eastAsia"/>
          <w:sz w:val="24"/>
          <w:szCs w:val="28"/>
        </w:rPr>
        <w:t>Fe(II)</w:t>
      </w:r>
      <w:r w:rsidRPr="00E018EE">
        <w:rPr>
          <w:rFonts w:ascii="Times New Roman" w:hAnsi="Times New Roman" w:hint="eastAsia"/>
          <w:sz w:val="24"/>
          <w:szCs w:val="28"/>
        </w:rPr>
        <w:t>作为电子供体进行脱氮；</w:t>
      </w:r>
      <w:r w:rsidRPr="00E018EE">
        <w:rPr>
          <w:rFonts w:ascii="Times New Roman" w:hAnsi="Times New Roman" w:hint="eastAsia"/>
          <w:sz w:val="24"/>
          <w:szCs w:val="28"/>
        </w:rPr>
        <w:t>3</w:t>
      </w:r>
      <w:r w:rsidRPr="00E018EE">
        <w:rPr>
          <w:rFonts w:ascii="Times New Roman" w:hAnsi="Times New Roman" w:hint="eastAsia"/>
          <w:sz w:val="24"/>
          <w:szCs w:val="28"/>
        </w:rPr>
        <w:t>）硫自养反硝化过程产酸促进</w:t>
      </w:r>
      <w:r w:rsidRPr="00E018EE">
        <w:rPr>
          <w:rFonts w:ascii="Times New Roman" w:hAnsi="Times New Roman" w:hint="eastAsia"/>
          <w:sz w:val="24"/>
          <w:szCs w:val="28"/>
        </w:rPr>
        <w:t>Fe(II)</w:t>
      </w:r>
      <w:r w:rsidRPr="00E018EE">
        <w:rPr>
          <w:rFonts w:ascii="Times New Roman" w:hAnsi="Times New Roman" w:hint="eastAsia"/>
          <w:sz w:val="24"/>
          <w:szCs w:val="28"/>
        </w:rPr>
        <w:t>从矿石相向溶液相的溶出，同时质子被消耗实现酸碱自维持。产生的溶解态</w:t>
      </w:r>
      <w:r w:rsidRPr="00E018EE">
        <w:rPr>
          <w:rFonts w:ascii="Times New Roman" w:hAnsi="Times New Roman" w:hint="eastAsia"/>
          <w:sz w:val="24"/>
          <w:szCs w:val="28"/>
        </w:rPr>
        <w:t>Fe(II)</w:t>
      </w:r>
      <w:r w:rsidRPr="00E018EE">
        <w:rPr>
          <w:rFonts w:ascii="Times New Roman" w:hAnsi="Times New Roman" w:hint="eastAsia"/>
          <w:sz w:val="24"/>
          <w:szCs w:val="28"/>
        </w:rPr>
        <w:t>被远离滤料界面的铁自养反硝化微生物利用进行脱氮，整体上形成多相反硝化热区，脱氮效率高。</w:t>
      </w:r>
    </w:p>
    <w:p w14:paraId="76E334D2" w14:textId="77777777" w:rsidR="00E018EE" w:rsidRDefault="00E018EE" w:rsidP="00E018EE">
      <w:pPr>
        <w:spacing w:line="360" w:lineRule="auto"/>
        <w:ind w:firstLineChars="200" w:firstLine="480"/>
        <w:rPr>
          <w:rFonts w:ascii="Times New Roman" w:hAnsi="Times New Roman" w:cs="Times New Roman"/>
          <w:sz w:val="24"/>
          <w:szCs w:val="24"/>
        </w:rPr>
      </w:pPr>
      <w:r w:rsidRPr="004B3424">
        <w:rPr>
          <w:rFonts w:ascii="Times New Roman" w:hAnsi="Times New Roman" w:cs="Times New Roman" w:hint="eastAsia"/>
          <w:sz w:val="24"/>
          <w:szCs w:val="24"/>
        </w:rPr>
        <w:t>相较于目前普遍使用的异养反硝化滤池，该技术主要优势在于</w:t>
      </w:r>
      <w:r w:rsidRPr="004B3424">
        <w:rPr>
          <w:rFonts w:ascii="Times New Roman" w:hAnsi="Times New Roman" w:cs="Times New Roman" w:hint="eastAsia"/>
          <w:sz w:val="24"/>
          <w:szCs w:val="24"/>
        </w:rPr>
        <w:t>1</w:t>
      </w:r>
      <w:r w:rsidRPr="004B3424">
        <w:rPr>
          <w:rFonts w:ascii="Times New Roman" w:hAnsi="Times New Roman" w:cs="Times New Roman" w:hint="eastAsia"/>
          <w:sz w:val="24"/>
          <w:szCs w:val="24"/>
        </w:rPr>
        <w:t>）无需外源投</w:t>
      </w:r>
      <w:proofErr w:type="gramStart"/>
      <w:r w:rsidRPr="004B3424">
        <w:rPr>
          <w:rFonts w:ascii="Times New Roman" w:hAnsi="Times New Roman" w:cs="Times New Roman" w:hint="eastAsia"/>
          <w:sz w:val="24"/>
          <w:szCs w:val="24"/>
        </w:rPr>
        <w:t>加碳源</w:t>
      </w:r>
      <w:proofErr w:type="gramEnd"/>
      <w:r w:rsidRPr="004B3424">
        <w:rPr>
          <w:rFonts w:ascii="Times New Roman" w:hAnsi="Times New Roman" w:cs="Times New Roman" w:hint="eastAsia"/>
          <w:sz w:val="24"/>
          <w:szCs w:val="24"/>
        </w:rPr>
        <w:t>，出水无</w:t>
      </w:r>
      <w:r w:rsidRPr="004B3424">
        <w:rPr>
          <w:rFonts w:ascii="Times New Roman" w:hAnsi="Times New Roman" w:cs="Times New Roman" w:hint="eastAsia"/>
          <w:sz w:val="24"/>
          <w:szCs w:val="24"/>
        </w:rPr>
        <w:t>COD</w:t>
      </w:r>
      <w:r w:rsidRPr="004B3424">
        <w:rPr>
          <w:rFonts w:ascii="Times New Roman" w:hAnsi="Times New Roman" w:cs="Times New Roman" w:hint="eastAsia"/>
          <w:sz w:val="24"/>
          <w:szCs w:val="24"/>
        </w:rPr>
        <w:t>二次超标的风险；</w:t>
      </w:r>
      <w:r w:rsidRPr="004B3424">
        <w:rPr>
          <w:rFonts w:ascii="Times New Roman" w:hAnsi="Times New Roman" w:cs="Times New Roman" w:hint="eastAsia"/>
          <w:sz w:val="24"/>
          <w:szCs w:val="24"/>
        </w:rPr>
        <w:t>2</w:t>
      </w:r>
      <w:r w:rsidRPr="004B3424">
        <w:rPr>
          <w:rFonts w:ascii="Times New Roman" w:hAnsi="Times New Roman" w:cs="Times New Roman" w:hint="eastAsia"/>
          <w:sz w:val="24"/>
          <w:szCs w:val="24"/>
        </w:rPr>
        <w:t>）污泥产量低，反冲洗能耗节省</w:t>
      </w:r>
      <w:r w:rsidRPr="004B3424">
        <w:rPr>
          <w:rFonts w:ascii="Times New Roman" w:hAnsi="Times New Roman" w:cs="Times New Roman" w:hint="eastAsia"/>
          <w:sz w:val="24"/>
          <w:szCs w:val="24"/>
        </w:rPr>
        <w:t>20%</w:t>
      </w:r>
      <w:r w:rsidRPr="004B3424">
        <w:rPr>
          <w:rFonts w:ascii="Times New Roman" w:hAnsi="Times New Roman" w:cs="Times New Roman" w:hint="eastAsia"/>
          <w:sz w:val="24"/>
          <w:szCs w:val="24"/>
        </w:rPr>
        <w:t>以上，污泥处置费用降低</w:t>
      </w:r>
      <w:r w:rsidRPr="004B3424">
        <w:rPr>
          <w:rFonts w:ascii="Times New Roman" w:hAnsi="Times New Roman" w:cs="Times New Roman" w:hint="eastAsia"/>
          <w:sz w:val="24"/>
          <w:szCs w:val="24"/>
        </w:rPr>
        <w:t>30%</w:t>
      </w:r>
      <w:r w:rsidRPr="004B3424">
        <w:rPr>
          <w:rFonts w:ascii="Times New Roman" w:hAnsi="Times New Roman" w:cs="Times New Roman" w:hint="eastAsia"/>
          <w:sz w:val="24"/>
          <w:szCs w:val="24"/>
        </w:rPr>
        <w:t>以上；</w:t>
      </w:r>
      <w:r w:rsidRPr="004B3424">
        <w:rPr>
          <w:rFonts w:ascii="Times New Roman" w:hAnsi="Times New Roman" w:cs="Times New Roman" w:hint="eastAsia"/>
          <w:sz w:val="24"/>
          <w:szCs w:val="24"/>
        </w:rPr>
        <w:t>3</w:t>
      </w:r>
      <w:r w:rsidRPr="004B3424">
        <w:rPr>
          <w:rFonts w:ascii="Times New Roman" w:hAnsi="Times New Roman" w:cs="Times New Roman" w:hint="eastAsia"/>
          <w:sz w:val="24"/>
          <w:szCs w:val="24"/>
        </w:rPr>
        <w:t>）硫基复合活性滤料制备所用原料较为廉价，去除</w:t>
      </w:r>
      <w:proofErr w:type="gramStart"/>
      <w:r w:rsidRPr="004B3424">
        <w:rPr>
          <w:rFonts w:ascii="Times New Roman" w:hAnsi="Times New Roman" w:cs="Times New Roman" w:hint="eastAsia"/>
          <w:sz w:val="24"/>
          <w:szCs w:val="24"/>
        </w:rPr>
        <w:t>单位硝氮运行成本</w:t>
      </w:r>
      <w:proofErr w:type="gramEnd"/>
      <w:r w:rsidRPr="004B3424">
        <w:rPr>
          <w:rFonts w:ascii="Times New Roman" w:hAnsi="Times New Roman" w:cs="Times New Roman" w:hint="eastAsia"/>
          <w:sz w:val="24"/>
          <w:szCs w:val="24"/>
        </w:rPr>
        <w:t>仅有异养反硝化滤池的</w:t>
      </w:r>
      <w:r w:rsidRPr="004B3424">
        <w:rPr>
          <w:rFonts w:ascii="Times New Roman" w:hAnsi="Times New Roman" w:cs="Times New Roman" w:hint="eastAsia"/>
          <w:sz w:val="24"/>
          <w:szCs w:val="24"/>
        </w:rPr>
        <w:t>50%</w:t>
      </w:r>
      <w:r w:rsidRPr="004B3424">
        <w:rPr>
          <w:rFonts w:ascii="Times New Roman" w:hAnsi="Times New Roman" w:cs="Times New Roman" w:hint="eastAsia"/>
          <w:sz w:val="24"/>
          <w:szCs w:val="24"/>
        </w:rPr>
        <w:t>左右。相较于单纯使用硫磺的硫自养反硝化滤池，该技术主要优势在于</w:t>
      </w:r>
      <w:r w:rsidRPr="004B3424">
        <w:rPr>
          <w:rFonts w:ascii="Times New Roman" w:hAnsi="Times New Roman" w:cs="Times New Roman" w:hint="eastAsia"/>
          <w:sz w:val="24"/>
          <w:szCs w:val="24"/>
        </w:rPr>
        <w:t>1</w:t>
      </w:r>
      <w:r w:rsidRPr="004B3424">
        <w:rPr>
          <w:rFonts w:ascii="Times New Roman" w:hAnsi="Times New Roman" w:cs="Times New Roman" w:hint="eastAsia"/>
          <w:sz w:val="24"/>
          <w:szCs w:val="24"/>
        </w:rPr>
        <w:t>）形成多相反硝化热区，脱氮负荷提升</w:t>
      </w:r>
      <w:r w:rsidRPr="004B3424">
        <w:rPr>
          <w:rFonts w:ascii="Times New Roman" w:hAnsi="Times New Roman" w:cs="Times New Roman" w:hint="eastAsia"/>
          <w:sz w:val="24"/>
          <w:szCs w:val="24"/>
        </w:rPr>
        <w:t>40%</w:t>
      </w:r>
      <w:r w:rsidRPr="004B3424">
        <w:rPr>
          <w:rFonts w:ascii="Times New Roman" w:hAnsi="Times New Roman" w:cs="Times New Roman" w:hint="eastAsia"/>
          <w:sz w:val="24"/>
          <w:szCs w:val="24"/>
        </w:rPr>
        <w:t>以上；</w:t>
      </w:r>
      <w:r w:rsidRPr="004B3424">
        <w:rPr>
          <w:rFonts w:ascii="Times New Roman" w:hAnsi="Times New Roman" w:cs="Times New Roman" w:hint="eastAsia"/>
          <w:sz w:val="24"/>
          <w:szCs w:val="24"/>
        </w:rPr>
        <w:t>2</w:t>
      </w:r>
      <w:r w:rsidRPr="004B3424">
        <w:rPr>
          <w:rFonts w:ascii="Times New Roman" w:hAnsi="Times New Roman" w:cs="Times New Roman" w:hint="eastAsia"/>
          <w:sz w:val="24"/>
          <w:szCs w:val="24"/>
        </w:rPr>
        <w:t>）溶出的</w:t>
      </w:r>
      <w:r w:rsidRPr="004B3424">
        <w:rPr>
          <w:rFonts w:ascii="Times New Roman" w:hAnsi="Times New Roman" w:cs="Times New Roman" w:hint="eastAsia"/>
          <w:sz w:val="24"/>
          <w:szCs w:val="24"/>
        </w:rPr>
        <w:t>Fe(II)</w:t>
      </w:r>
      <w:r w:rsidRPr="004B3424">
        <w:rPr>
          <w:rFonts w:ascii="Times New Roman" w:hAnsi="Times New Roman" w:cs="Times New Roman" w:hint="eastAsia"/>
          <w:sz w:val="24"/>
          <w:szCs w:val="24"/>
        </w:rPr>
        <w:t>能够结合磷酸盐，因此兼具一定除磷功能；</w:t>
      </w:r>
      <w:r w:rsidRPr="004B3424">
        <w:rPr>
          <w:rFonts w:ascii="Times New Roman" w:hAnsi="Times New Roman" w:cs="Times New Roman" w:hint="eastAsia"/>
          <w:sz w:val="24"/>
          <w:szCs w:val="24"/>
        </w:rPr>
        <w:t>3</w:t>
      </w:r>
      <w:r w:rsidRPr="004B3424">
        <w:rPr>
          <w:rFonts w:ascii="Times New Roman" w:hAnsi="Times New Roman" w:cs="Times New Roman" w:hint="eastAsia"/>
          <w:sz w:val="24"/>
          <w:szCs w:val="24"/>
        </w:rPr>
        <w:t>）具备非危险化学品属性，使用安全性高，利于技术的推广应用。</w:t>
      </w:r>
    </w:p>
    <w:p w14:paraId="7DF030DA" w14:textId="31109A4D" w:rsidR="00E018EE" w:rsidRDefault="00E018EE" w:rsidP="00E018EE">
      <w:pPr>
        <w:spacing w:line="360" w:lineRule="auto"/>
        <w:ind w:firstLineChars="200" w:firstLine="480"/>
        <w:rPr>
          <w:rFonts w:ascii="Times New Roman" w:hAnsi="Times New Roman"/>
          <w:sz w:val="24"/>
          <w:szCs w:val="28"/>
        </w:rPr>
      </w:pPr>
      <w:r w:rsidRPr="00E018EE">
        <w:rPr>
          <w:rFonts w:ascii="Times New Roman" w:hAnsi="Times New Roman" w:hint="eastAsia"/>
          <w:sz w:val="24"/>
          <w:szCs w:val="28"/>
        </w:rPr>
        <w:t>该技术首次应用于国内宁晋某污水处理厂，</w:t>
      </w:r>
      <w:r>
        <w:rPr>
          <w:rFonts w:ascii="Times New Roman" w:hAnsi="Times New Roman" w:hint="eastAsia"/>
          <w:sz w:val="24"/>
          <w:szCs w:val="28"/>
        </w:rPr>
        <w:t>自养反硝化</w:t>
      </w:r>
      <w:r w:rsidRPr="00E018EE">
        <w:rPr>
          <w:rFonts w:ascii="Times New Roman" w:hAnsi="Times New Roman" w:hint="eastAsia"/>
          <w:sz w:val="24"/>
          <w:szCs w:val="28"/>
        </w:rPr>
        <w:t>脱氮滤池运行以来出水总氮浓度稳定低于</w:t>
      </w:r>
      <w:r w:rsidRPr="00E018EE">
        <w:rPr>
          <w:rFonts w:ascii="Times New Roman" w:hAnsi="Times New Roman" w:hint="eastAsia"/>
          <w:sz w:val="24"/>
          <w:szCs w:val="28"/>
        </w:rPr>
        <w:t>10mg/L</w:t>
      </w:r>
      <w:r w:rsidRPr="00E018EE">
        <w:rPr>
          <w:rFonts w:ascii="Times New Roman" w:hAnsi="Times New Roman" w:hint="eastAsia"/>
          <w:sz w:val="24"/>
          <w:szCs w:val="28"/>
        </w:rPr>
        <w:t>，运行成本较异养反硝化滤池降低</w:t>
      </w:r>
      <w:r w:rsidRPr="00E018EE">
        <w:rPr>
          <w:rFonts w:ascii="Times New Roman" w:hAnsi="Times New Roman" w:hint="eastAsia"/>
          <w:sz w:val="24"/>
          <w:szCs w:val="28"/>
        </w:rPr>
        <w:t>40%</w:t>
      </w:r>
      <w:r w:rsidRPr="00E018EE">
        <w:rPr>
          <w:rFonts w:ascii="Times New Roman" w:hAnsi="Times New Roman" w:hint="eastAsia"/>
          <w:sz w:val="24"/>
          <w:szCs w:val="28"/>
        </w:rPr>
        <w:t>以上。值得关注的是，这也是目前已知国际上规模最大的自养深度脱氮技术应用工程，预期将有力保障下游水体断面持续达标，支撑区域水环境问题的解决。这项示</w:t>
      </w:r>
      <w:r w:rsidRPr="00E018EE">
        <w:rPr>
          <w:rFonts w:ascii="Times New Roman" w:hAnsi="Times New Roman" w:hint="eastAsia"/>
          <w:sz w:val="24"/>
          <w:szCs w:val="28"/>
        </w:rPr>
        <w:lastRenderedPageBreak/>
        <w:t>范工程已成为宁晋县的水污染防治重点工程之一，新技术在提标中的引入和实践，将为当地下一阶段的治污工作提供更科学的技术保障，起到更好的工程示范推广作用。此外，在最近刚刚建成投运的宜兴城市污水资源概念厂，</w:t>
      </w:r>
      <w:r>
        <w:rPr>
          <w:rFonts w:ascii="Times New Roman" w:hAnsi="Times New Roman" w:hint="eastAsia"/>
          <w:sz w:val="24"/>
          <w:szCs w:val="28"/>
        </w:rPr>
        <w:t>自养反硝化</w:t>
      </w:r>
      <w:r w:rsidRPr="00E018EE">
        <w:rPr>
          <w:rFonts w:ascii="Times New Roman" w:hAnsi="Times New Roman" w:hint="eastAsia"/>
          <w:sz w:val="24"/>
          <w:szCs w:val="28"/>
        </w:rPr>
        <w:t>脱氮技术也有应用，可以实现总氮内控标准小于</w:t>
      </w:r>
      <w:r w:rsidRPr="00E018EE">
        <w:rPr>
          <w:rFonts w:ascii="Times New Roman" w:hAnsi="Times New Roman" w:hint="eastAsia"/>
          <w:sz w:val="24"/>
          <w:szCs w:val="28"/>
        </w:rPr>
        <w:t>3mg/L</w:t>
      </w:r>
      <w:r w:rsidRPr="00E018EE">
        <w:rPr>
          <w:rFonts w:ascii="Times New Roman" w:hAnsi="Times New Roman" w:hint="eastAsia"/>
          <w:sz w:val="24"/>
          <w:szCs w:val="28"/>
        </w:rPr>
        <w:t>的“极限去除”。在白洋淀城中村污水深度脱氮示范项目中，该技术能够实现总氮从</w:t>
      </w:r>
      <w:r w:rsidRPr="00E018EE">
        <w:rPr>
          <w:rFonts w:ascii="Times New Roman" w:hAnsi="Times New Roman" w:hint="eastAsia"/>
          <w:sz w:val="24"/>
          <w:szCs w:val="28"/>
        </w:rPr>
        <w:t>15mg/L</w:t>
      </w:r>
      <w:r w:rsidRPr="00E018EE">
        <w:rPr>
          <w:rFonts w:ascii="Times New Roman" w:hAnsi="Times New Roman" w:hint="eastAsia"/>
          <w:sz w:val="24"/>
          <w:szCs w:val="28"/>
        </w:rPr>
        <w:t>降低到</w:t>
      </w:r>
      <w:r w:rsidRPr="00E018EE">
        <w:rPr>
          <w:rFonts w:ascii="Times New Roman" w:hAnsi="Times New Roman" w:hint="eastAsia"/>
          <w:sz w:val="24"/>
          <w:szCs w:val="28"/>
        </w:rPr>
        <w:t>5mg/L</w:t>
      </w:r>
      <w:r w:rsidRPr="00E018EE">
        <w:rPr>
          <w:rFonts w:ascii="Times New Roman" w:hAnsi="Times New Roman" w:hint="eastAsia"/>
          <w:sz w:val="24"/>
          <w:szCs w:val="28"/>
        </w:rPr>
        <w:t>，是目前标准最高的农村污水项目。</w:t>
      </w:r>
    </w:p>
    <w:p w14:paraId="3BC67243" w14:textId="5CBECBF4" w:rsidR="00E018EE" w:rsidRDefault="00E018EE" w:rsidP="00A5695A">
      <w:pPr>
        <w:spacing w:line="360" w:lineRule="auto"/>
        <w:ind w:firstLineChars="200" w:firstLine="480"/>
        <w:rPr>
          <w:rFonts w:ascii="Times New Roman" w:hAnsi="Times New Roman" w:cs="Times New Roman"/>
          <w:sz w:val="24"/>
          <w:szCs w:val="24"/>
        </w:rPr>
      </w:pPr>
      <w:r>
        <w:rPr>
          <w:rFonts w:ascii="Times New Roman" w:hAnsi="Times New Roman" w:cs="Times New Roman" w:hint="eastAsia"/>
          <w:sz w:val="24"/>
          <w:szCs w:val="24"/>
        </w:rPr>
        <w:t>自养反硝化</w:t>
      </w:r>
      <w:r w:rsidRPr="0046438F">
        <w:rPr>
          <w:rFonts w:ascii="Times New Roman" w:hAnsi="Times New Roman" w:cs="Times New Roman"/>
          <w:sz w:val="24"/>
          <w:szCs w:val="24"/>
        </w:rPr>
        <w:t>脱氮</w:t>
      </w:r>
      <w:r>
        <w:rPr>
          <w:rFonts w:ascii="Times New Roman" w:hAnsi="Times New Roman" w:cs="Times New Roman" w:hint="eastAsia"/>
          <w:sz w:val="24"/>
          <w:szCs w:val="24"/>
        </w:rPr>
        <w:t>滤池工艺条件的控制主要包括滤料、滤池参数及进水条件，其设计参数主要参考了《</w:t>
      </w:r>
      <w:r w:rsidRPr="00E018EE">
        <w:rPr>
          <w:rFonts w:ascii="Times New Roman" w:hAnsi="Times New Roman" w:cs="Times New Roman" w:hint="eastAsia"/>
          <w:sz w:val="24"/>
          <w:szCs w:val="24"/>
        </w:rPr>
        <w:t>脱氮生物滤池通用技术规范</w:t>
      </w:r>
      <w:r>
        <w:rPr>
          <w:rFonts w:ascii="Times New Roman" w:hAnsi="Times New Roman" w:cs="Times New Roman" w:hint="eastAsia"/>
          <w:sz w:val="24"/>
          <w:szCs w:val="24"/>
        </w:rPr>
        <w:t>》（</w:t>
      </w:r>
      <w:r w:rsidRPr="00E018EE">
        <w:rPr>
          <w:rFonts w:ascii="Times New Roman" w:hAnsi="Times New Roman" w:cs="Times New Roman"/>
          <w:sz w:val="24"/>
          <w:szCs w:val="24"/>
        </w:rPr>
        <w:t>GB/T 37528-2019</w:t>
      </w:r>
      <w:r>
        <w:rPr>
          <w:rFonts w:ascii="Times New Roman" w:hAnsi="Times New Roman" w:cs="Times New Roman" w:hint="eastAsia"/>
          <w:sz w:val="24"/>
          <w:szCs w:val="24"/>
        </w:rPr>
        <w:t>）及实际工程应用案例。</w:t>
      </w:r>
      <w:r w:rsidRPr="00937FA9">
        <w:rPr>
          <w:rFonts w:ascii="Times New Roman" w:hAnsi="Times New Roman" w:cs="Times New Roman" w:hint="eastAsia"/>
          <w:sz w:val="24"/>
          <w:szCs w:val="24"/>
        </w:rPr>
        <w:t>自养脱氮滤池参数的经验取值见表</w:t>
      </w:r>
      <w:r w:rsidR="00E2049C">
        <w:rPr>
          <w:rFonts w:ascii="Times New Roman" w:hAnsi="Times New Roman" w:cs="Times New Roman" w:hint="eastAsia"/>
          <w:sz w:val="24"/>
          <w:szCs w:val="24"/>
        </w:rPr>
        <w:t>6</w:t>
      </w:r>
      <w:r w:rsidR="00A5695A">
        <w:rPr>
          <w:rFonts w:ascii="Times New Roman" w:hAnsi="Times New Roman" w:cs="Times New Roman" w:hint="eastAsia"/>
          <w:sz w:val="24"/>
          <w:szCs w:val="24"/>
        </w:rPr>
        <w:t>-8</w:t>
      </w:r>
      <w:r w:rsidRPr="00937FA9">
        <w:rPr>
          <w:rFonts w:ascii="Times New Roman" w:hAnsi="Times New Roman" w:cs="Times New Roman" w:hint="eastAsia"/>
          <w:sz w:val="24"/>
          <w:szCs w:val="24"/>
        </w:rPr>
        <w:t>，</w:t>
      </w:r>
      <w:r>
        <w:rPr>
          <w:rFonts w:ascii="Times New Roman" w:hAnsi="Times New Roman" w:cs="Times New Roman" w:hint="eastAsia"/>
          <w:sz w:val="24"/>
          <w:szCs w:val="24"/>
        </w:rPr>
        <w:t>本文件推荐使用</w:t>
      </w:r>
      <w:r w:rsidRPr="00937FA9">
        <w:rPr>
          <w:rFonts w:ascii="Times New Roman" w:hAnsi="Times New Roman" w:cs="Times New Roman" w:hint="eastAsia"/>
          <w:sz w:val="24"/>
          <w:szCs w:val="24"/>
        </w:rPr>
        <w:t>下向流方式</w:t>
      </w:r>
      <w:r>
        <w:rPr>
          <w:rFonts w:ascii="Times New Roman" w:hAnsi="Times New Roman" w:cs="Times New Roman" w:hint="eastAsia"/>
          <w:sz w:val="24"/>
          <w:szCs w:val="24"/>
        </w:rPr>
        <w:t>。</w:t>
      </w:r>
    </w:p>
    <w:p w14:paraId="471A3899" w14:textId="75CE5618" w:rsidR="00E018EE" w:rsidRPr="00E2049C" w:rsidRDefault="00E018EE" w:rsidP="00E2049C">
      <w:pPr>
        <w:spacing w:line="360" w:lineRule="auto"/>
        <w:jc w:val="center"/>
        <w:rPr>
          <w:rFonts w:ascii="Times New Roman" w:hAnsi="Times New Roman" w:cs="Times New Roman"/>
          <w:b/>
          <w:bCs/>
          <w:szCs w:val="21"/>
        </w:rPr>
      </w:pPr>
      <w:r w:rsidRPr="00E2049C">
        <w:rPr>
          <w:rFonts w:ascii="Times New Roman" w:hAnsi="Times New Roman" w:cs="Times New Roman" w:hint="eastAsia"/>
          <w:b/>
          <w:bCs/>
          <w:szCs w:val="21"/>
        </w:rPr>
        <w:t>表</w:t>
      </w:r>
      <w:r w:rsidR="00E2049C" w:rsidRPr="00E2049C">
        <w:rPr>
          <w:rFonts w:ascii="Times New Roman" w:hAnsi="Times New Roman" w:cs="Times New Roman" w:hint="eastAsia"/>
          <w:b/>
          <w:bCs/>
          <w:szCs w:val="21"/>
        </w:rPr>
        <w:t>6</w:t>
      </w:r>
      <w:r w:rsidRPr="00E2049C">
        <w:rPr>
          <w:rFonts w:ascii="Times New Roman" w:hAnsi="Times New Roman" w:cs="Times New Roman" w:hint="eastAsia"/>
          <w:b/>
          <w:bCs/>
          <w:szCs w:val="21"/>
        </w:rPr>
        <w:t>-</w:t>
      </w:r>
      <w:r w:rsidR="00A5695A" w:rsidRPr="00E2049C">
        <w:rPr>
          <w:rFonts w:ascii="Times New Roman" w:hAnsi="Times New Roman" w:cs="Times New Roman" w:hint="eastAsia"/>
          <w:b/>
          <w:bCs/>
          <w:szCs w:val="21"/>
        </w:rPr>
        <w:t>8</w:t>
      </w:r>
      <w:r w:rsidRPr="00E2049C">
        <w:rPr>
          <w:rFonts w:ascii="Times New Roman" w:hAnsi="Times New Roman" w:cs="Times New Roman" w:hint="eastAsia"/>
          <w:b/>
          <w:bCs/>
          <w:szCs w:val="21"/>
        </w:rPr>
        <w:t xml:space="preserve"> </w:t>
      </w:r>
      <w:r w:rsidRPr="00E2049C">
        <w:rPr>
          <w:rFonts w:ascii="Times New Roman" w:hAnsi="Times New Roman" w:cs="Times New Roman" w:hint="eastAsia"/>
          <w:b/>
          <w:bCs/>
          <w:szCs w:val="21"/>
        </w:rPr>
        <w:t>自养</w:t>
      </w:r>
      <w:r w:rsidR="00A5695A" w:rsidRPr="00E2049C">
        <w:rPr>
          <w:rFonts w:ascii="Times New Roman" w:hAnsi="Times New Roman" w:cs="Times New Roman" w:hint="eastAsia"/>
          <w:b/>
          <w:bCs/>
          <w:szCs w:val="21"/>
        </w:rPr>
        <w:t>反硝化</w:t>
      </w:r>
      <w:r w:rsidRPr="00E2049C">
        <w:rPr>
          <w:rFonts w:ascii="Times New Roman" w:hAnsi="Times New Roman" w:cs="Times New Roman" w:hint="eastAsia"/>
          <w:b/>
          <w:bCs/>
          <w:szCs w:val="21"/>
        </w:rPr>
        <w:t>脱氮滤池参数的工程经验取值</w:t>
      </w:r>
    </w:p>
    <w:tbl>
      <w:tblPr>
        <w:tblStyle w:val="13"/>
        <w:tblW w:w="5000" w:type="pct"/>
        <w:tblLook w:val="04A0" w:firstRow="1" w:lastRow="0" w:firstColumn="1" w:lastColumn="0" w:noHBand="0" w:noVBand="1"/>
      </w:tblPr>
      <w:tblGrid>
        <w:gridCol w:w="1660"/>
        <w:gridCol w:w="1659"/>
        <w:gridCol w:w="1659"/>
        <w:gridCol w:w="1659"/>
        <w:gridCol w:w="1659"/>
      </w:tblGrid>
      <w:tr w:rsidR="00A5695A" w:rsidRPr="00970BC7" w14:paraId="29E1C9B1" w14:textId="77777777" w:rsidTr="00230037">
        <w:trPr>
          <w:trHeight w:val="397"/>
        </w:trPr>
        <w:tc>
          <w:tcPr>
            <w:tcW w:w="1000" w:type="pct"/>
            <w:vAlign w:val="center"/>
          </w:tcPr>
          <w:p w14:paraId="1C2C9AA5" w14:textId="77777777" w:rsidR="00A5695A" w:rsidRPr="00970BC7" w:rsidRDefault="00A5695A" w:rsidP="00970BC7">
            <w:pPr>
              <w:pStyle w:val="afe"/>
              <w:adjustRightInd w:val="0"/>
              <w:snapToGrid w:val="0"/>
              <w:rPr>
                <w:rFonts w:ascii="Times New Roman"/>
                <w:b/>
                <w:bCs/>
                <w:szCs w:val="18"/>
              </w:rPr>
            </w:pPr>
            <w:r w:rsidRPr="00970BC7">
              <w:rPr>
                <w:rFonts w:ascii="Times New Roman" w:eastAsiaTheme="minorEastAsia" w:cstheme="minorBidi" w:hint="eastAsia"/>
                <w:b/>
                <w:bCs/>
                <w:szCs w:val="18"/>
              </w:rPr>
              <w:t>工艺</w:t>
            </w:r>
          </w:p>
        </w:tc>
        <w:tc>
          <w:tcPr>
            <w:tcW w:w="1000" w:type="pct"/>
            <w:vAlign w:val="center"/>
          </w:tcPr>
          <w:p w14:paraId="76356509" w14:textId="77777777" w:rsidR="00A5695A" w:rsidRPr="00970BC7" w:rsidRDefault="00A5695A" w:rsidP="00970BC7">
            <w:pPr>
              <w:pStyle w:val="afe"/>
              <w:adjustRightInd w:val="0"/>
              <w:snapToGrid w:val="0"/>
              <w:rPr>
                <w:rFonts w:ascii="Times New Roman"/>
                <w:b/>
                <w:bCs/>
                <w:szCs w:val="18"/>
              </w:rPr>
            </w:pPr>
            <w:r w:rsidRPr="00970BC7">
              <w:rPr>
                <w:rFonts w:ascii="Times New Roman" w:eastAsiaTheme="minorEastAsia" w:cstheme="minorBidi" w:hint="eastAsia"/>
                <w:b/>
                <w:bCs/>
                <w:szCs w:val="18"/>
              </w:rPr>
              <w:t>水力流态</w:t>
            </w:r>
          </w:p>
        </w:tc>
        <w:tc>
          <w:tcPr>
            <w:tcW w:w="1000" w:type="pct"/>
            <w:vAlign w:val="center"/>
          </w:tcPr>
          <w:p w14:paraId="7971F3D7" w14:textId="77777777" w:rsidR="00A5695A" w:rsidRPr="00970BC7" w:rsidRDefault="00A5695A" w:rsidP="00970BC7">
            <w:pPr>
              <w:pStyle w:val="afe"/>
              <w:adjustRightInd w:val="0"/>
              <w:snapToGrid w:val="0"/>
              <w:rPr>
                <w:rFonts w:ascii="Times New Roman"/>
                <w:b/>
                <w:bCs/>
                <w:szCs w:val="18"/>
              </w:rPr>
            </w:pPr>
            <w:r w:rsidRPr="00970BC7">
              <w:rPr>
                <w:rFonts w:ascii="Times New Roman" w:eastAsiaTheme="minorEastAsia" w:cstheme="minorBidi" w:hint="eastAsia"/>
                <w:b/>
                <w:bCs/>
                <w:szCs w:val="18"/>
              </w:rPr>
              <w:t>出水</w:t>
            </w:r>
            <w:r w:rsidRPr="00970BC7">
              <w:rPr>
                <w:rFonts w:ascii="Times New Roman" w:eastAsiaTheme="minorEastAsia" w:cstheme="minorBidi" w:hint="eastAsia"/>
                <w:b/>
                <w:bCs/>
                <w:szCs w:val="18"/>
              </w:rPr>
              <w:t>TN</w:t>
            </w:r>
          </w:p>
          <w:p w14:paraId="23A47CC3" w14:textId="77777777" w:rsidR="00A5695A" w:rsidRPr="00970BC7" w:rsidRDefault="00A5695A" w:rsidP="00970BC7">
            <w:pPr>
              <w:pStyle w:val="afe"/>
              <w:adjustRightInd w:val="0"/>
              <w:snapToGrid w:val="0"/>
              <w:rPr>
                <w:rFonts w:ascii="Times New Roman" w:eastAsia="PMingLiU"/>
                <w:b/>
                <w:bCs/>
                <w:szCs w:val="18"/>
              </w:rPr>
            </w:pPr>
            <w:r w:rsidRPr="00970BC7">
              <w:rPr>
                <w:rFonts w:ascii="Times New Roman" w:eastAsiaTheme="minorEastAsia" w:cstheme="minorBidi" w:hint="eastAsia"/>
                <w:b/>
                <w:bCs/>
                <w:szCs w:val="18"/>
              </w:rPr>
              <w:t>（</w:t>
            </w:r>
            <w:r w:rsidRPr="00970BC7">
              <w:rPr>
                <w:rFonts w:ascii="Times New Roman" w:eastAsiaTheme="minorEastAsia" w:cstheme="minorBidi" w:hint="eastAsia"/>
                <w:b/>
                <w:bCs/>
                <w:szCs w:val="18"/>
              </w:rPr>
              <w:t>mg/L</w:t>
            </w:r>
            <w:r w:rsidRPr="00970BC7">
              <w:rPr>
                <w:rFonts w:ascii="Times New Roman" w:eastAsiaTheme="minorEastAsia" w:cstheme="minorBidi"/>
                <w:b/>
                <w:bCs/>
                <w:szCs w:val="18"/>
              </w:rPr>
              <w:t>）</w:t>
            </w:r>
          </w:p>
        </w:tc>
        <w:tc>
          <w:tcPr>
            <w:tcW w:w="1000" w:type="pct"/>
            <w:vAlign w:val="center"/>
          </w:tcPr>
          <w:p w14:paraId="78530FD7" w14:textId="77777777" w:rsidR="00A5695A" w:rsidRPr="00970BC7" w:rsidRDefault="00A5695A" w:rsidP="00970BC7">
            <w:pPr>
              <w:pStyle w:val="afe"/>
              <w:adjustRightInd w:val="0"/>
              <w:snapToGrid w:val="0"/>
              <w:rPr>
                <w:rFonts w:ascii="Times New Roman"/>
                <w:b/>
                <w:bCs/>
                <w:szCs w:val="18"/>
              </w:rPr>
            </w:pPr>
            <w:r w:rsidRPr="00970BC7">
              <w:rPr>
                <w:rFonts w:ascii="Times New Roman" w:eastAsiaTheme="minorEastAsia" w:cstheme="minorBidi" w:hint="eastAsia"/>
                <w:b/>
                <w:bCs/>
                <w:szCs w:val="18"/>
              </w:rPr>
              <w:t>容积负荷</w:t>
            </w:r>
          </w:p>
          <w:p w14:paraId="2593A47E" w14:textId="4E8E1D8C" w:rsidR="00A5695A" w:rsidRPr="00970BC7" w:rsidRDefault="00A5695A" w:rsidP="00970BC7">
            <w:pPr>
              <w:pStyle w:val="afe"/>
              <w:adjustRightInd w:val="0"/>
              <w:snapToGrid w:val="0"/>
              <w:rPr>
                <w:rFonts w:ascii="Times New Roman"/>
                <w:b/>
                <w:bCs/>
                <w:szCs w:val="18"/>
              </w:rPr>
            </w:pPr>
            <w:r w:rsidRPr="00970BC7">
              <w:rPr>
                <w:rFonts w:ascii="Times New Roman" w:eastAsiaTheme="minorEastAsia" w:cstheme="minorBidi" w:hint="eastAsia"/>
                <w:b/>
                <w:bCs/>
                <w:szCs w:val="18"/>
              </w:rPr>
              <w:t>（</w:t>
            </w:r>
            <w:r w:rsidRPr="00970BC7">
              <w:rPr>
                <w:rFonts w:ascii="Times New Roman" w:eastAsiaTheme="minorEastAsia" w:cstheme="minorBidi" w:hint="eastAsia"/>
                <w:b/>
                <w:bCs/>
                <w:szCs w:val="18"/>
              </w:rPr>
              <w:t>kg</w:t>
            </w:r>
            <w:r w:rsidR="00F10E57" w:rsidRPr="00970BC7">
              <w:rPr>
                <w:rFonts w:ascii="Times New Roman" w:eastAsiaTheme="minorEastAsia" w:cstheme="minorBidi" w:hint="eastAsia"/>
                <w:b/>
                <w:bCs/>
                <w:szCs w:val="18"/>
              </w:rPr>
              <w:t xml:space="preserve"> </w:t>
            </w:r>
            <w:r w:rsidRPr="00970BC7">
              <w:rPr>
                <w:rFonts w:ascii="Times New Roman" w:eastAsiaTheme="minorEastAsia" w:cstheme="minorBidi" w:hint="eastAsia"/>
                <w:b/>
                <w:bCs/>
                <w:szCs w:val="18"/>
              </w:rPr>
              <w:t>N/</w:t>
            </w:r>
            <w:r w:rsidRPr="00970BC7">
              <w:rPr>
                <w:rFonts w:ascii="Times New Roman" w:eastAsiaTheme="minorEastAsia" w:cstheme="minorBidi"/>
                <w:b/>
                <w:bCs/>
                <w:szCs w:val="18"/>
              </w:rPr>
              <w:t>(</w:t>
            </w:r>
            <w:r w:rsidRPr="00970BC7">
              <w:rPr>
                <w:rFonts w:ascii="Times New Roman" w:eastAsiaTheme="minorEastAsia" w:cstheme="minorBidi" w:hint="eastAsia"/>
                <w:b/>
                <w:bCs/>
                <w:szCs w:val="18"/>
              </w:rPr>
              <w:t>m</w:t>
            </w:r>
            <w:r w:rsidRPr="00970BC7">
              <w:rPr>
                <w:rFonts w:ascii="Times New Roman" w:eastAsiaTheme="minorEastAsia" w:cstheme="minorBidi" w:hint="eastAsia"/>
                <w:b/>
                <w:bCs/>
                <w:szCs w:val="18"/>
                <w:vertAlign w:val="superscript"/>
              </w:rPr>
              <w:t>3</w:t>
            </w:r>
            <w:r w:rsidRPr="00970BC7">
              <w:rPr>
                <w:rFonts w:ascii="Times New Roman" w:eastAsiaTheme="minorEastAsia" w:cstheme="minorBidi" w:hint="eastAsia"/>
                <w:b/>
                <w:bCs/>
                <w:szCs w:val="18"/>
              </w:rPr>
              <w:t>·</w:t>
            </w:r>
            <w:r w:rsidRPr="00970BC7">
              <w:rPr>
                <w:rFonts w:ascii="Times New Roman" w:eastAsiaTheme="minorEastAsia" w:cstheme="minorBidi" w:hint="eastAsia"/>
                <w:b/>
                <w:bCs/>
                <w:szCs w:val="18"/>
              </w:rPr>
              <w:t>d)</w:t>
            </w:r>
            <w:r w:rsidRPr="00970BC7">
              <w:rPr>
                <w:rFonts w:ascii="Times New Roman" w:eastAsiaTheme="minorEastAsia" w:cstheme="minorBidi" w:hint="eastAsia"/>
                <w:b/>
                <w:bCs/>
                <w:szCs w:val="18"/>
              </w:rPr>
              <w:t>）</w:t>
            </w:r>
          </w:p>
        </w:tc>
        <w:tc>
          <w:tcPr>
            <w:tcW w:w="1000" w:type="pct"/>
            <w:vAlign w:val="center"/>
          </w:tcPr>
          <w:p w14:paraId="2C1A3324" w14:textId="77777777" w:rsidR="00A5695A" w:rsidRPr="00970BC7" w:rsidRDefault="00A5695A" w:rsidP="00970BC7">
            <w:pPr>
              <w:pStyle w:val="afe"/>
              <w:adjustRightInd w:val="0"/>
              <w:snapToGrid w:val="0"/>
              <w:rPr>
                <w:rFonts w:ascii="Times New Roman"/>
                <w:b/>
                <w:bCs/>
                <w:szCs w:val="18"/>
              </w:rPr>
            </w:pPr>
            <w:r w:rsidRPr="00970BC7">
              <w:rPr>
                <w:rFonts w:ascii="Times New Roman" w:eastAsiaTheme="minorEastAsia" w:cstheme="minorBidi" w:hint="eastAsia"/>
                <w:b/>
                <w:bCs/>
                <w:szCs w:val="18"/>
              </w:rPr>
              <w:t>滤速</w:t>
            </w:r>
          </w:p>
          <w:p w14:paraId="0428BCDB" w14:textId="77777777" w:rsidR="00A5695A" w:rsidRPr="00970BC7" w:rsidRDefault="00A5695A" w:rsidP="00970BC7">
            <w:pPr>
              <w:pStyle w:val="afe"/>
              <w:adjustRightInd w:val="0"/>
              <w:snapToGrid w:val="0"/>
              <w:rPr>
                <w:rFonts w:ascii="Times New Roman"/>
                <w:b/>
                <w:bCs/>
                <w:szCs w:val="18"/>
              </w:rPr>
            </w:pPr>
            <w:r w:rsidRPr="00970BC7">
              <w:rPr>
                <w:rFonts w:ascii="Times New Roman" w:eastAsiaTheme="minorEastAsia" w:cstheme="minorBidi" w:hint="eastAsia"/>
                <w:b/>
                <w:bCs/>
                <w:szCs w:val="18"/>
              </w:rPr>
              <w:t>（</w:t>
            </w:r>
            <w:r w:rsidRPr="00970BC7">
              <w:rPr>
                <w:rFonts w:ascii="Times New Roman" w:eastAsiaTheme="minorEastAsia" w:cstheme="minorBidi" w:hint="eastAsia"/>
                <w:b/>
                <w:bCs/>
                <w:szCs w:val="18"/>
              </w:rPr>
              <w:t>m/h</w:t>
            </w:r>
            <w:r w:rsidRPr="00970BC7">
              <w:rPr>
                <w:rFonts w:ascii="Times New Roman" w:eastAsiaTheme="minorEastAsia" w:cstheme="minorBidi" w:hint="eastAsia"/>
                <w:b/>
                <w:bCs/>
                <w:szCs w:val="18"/>
              </w:rPr>
              <w:t>）</w:t>
            </w:r>
          </w:p>
        </w:tc>
      </w:tr>
      <w:tr w:rsidR="00A5695A" w:rsidRPr="00970BC7" w14:paraId="647332FC" w14:textId="77777777" w:rsidTr="00230037">
        <w:trPr>
          <w:trHeight w:val="397"/>
        </w:trPr>
        <w:tc>
          <w:tcPr>
            <w:tcW w:w="1000" w:type="pct"/>
            <w:vMerge w:val="restart"/>
            <w:vAlign w:val="center"/>
          </w:tcPr>
          <w:p w14:paraId="5603649D" w14:textId="7483A53D" w:rsidR="00A5695A" w:rsidRPr="00970BC7" w:rsidRDefault="00A5695A" w:rsidP="00970BC7">
            <w:pPr>
              <w:pStyle w:val="afe"/>
              <w:adjustRightInd w:val="0"/>
              <w:snapToGrid w:val="0"/>
              <w:rPr>
                <w:rFonts w:ascii="Times New Roman"/>
                <w:szCs w:val="18"/>
              </w:rPr>
            </w:pPr>
            <w:r w:rsidRPr="00970BC7">
              <w:rPr>
                <w:rFonts w:ascii="Times New Roman" w:eastAsiaTheme="minorEastAsia" w:cstheme="minorBidi" w:hint="eastAsia"/>
                <w:szCs w:val="18"/>
              </w:rPr>
              <w:t>自养反硝化滤池</w:t>
            </w:r>
          </w:p>
        </w:tc>
        <w:tc>
          <w:tcPr>
            <w:tcW w:w="1000" w:type="pct"/>
            <w:vMerge w:val="restart"/>
            <w:vAlign w:val="center"/>
          </w:tcPr>
          <w:p w14:paraId="5B37C8A7" w14:textId="77777777" w:rsidR="00A5695A" w:rsidRPr="00970BC7" w:rsidRDefault="00A5695A" w:rsidP="00970BC7">
            <w:pPr>
              <w:pStyle w:val="afe"/>
              <w:adjustRightInd w:val="0"/>
              <w:snapToGrid w:val="0"/>
              <w:rPr>
                <w:rFonts w:ascii="Times New Roman"/>
                <w:szCs w:val="18"/>
              </w:rPr>
            </w:pPr>
            <w:r w:rsidRPr="00970BC7">
              <w:rPr>
                <w:rFonts w:ascii="Times New Roman" w:eastAsiaTheme="minorEastAsia" w:cstheme="minorBidi" w:hint="eastAsia"/>
                <w:szCs w:val="18"/>
              </w:rPr>
              <w:t>上向流</w:t>
            </w:r>
          </w:p>
        </w:tc>
        <w:tc>
          <w:tcPr>
            <w:tcW w:w="1000" w:type="pct"/>
            <w:vAlign w:val="center"/>
          </w:tcPr>
          <w:p w14:paraId="0619A4E9" w14:textId="77777777" w:rsidR="00A5695A" w:rsidRPr="00970BC7" w:rsidRDefault="00A5695A" w:rsidP="00970BC7">
            <w:pPr>
              <w:pStyle w:val="afe"/>
              <w:adjustRightInd w:val="0"/>
              <w:snapToGrid w:val="0"/>
              <w:rPr>
                <w:rFonts w:ascii="Times New Roman"/>
                <w:szCs w:val="18"/>
              </w:rPr>
            </w:pPr>
            <w:r w:rsidRPr="00970BC7">
              <w:rPr>
                <w:rFonts w:ascii="Times New Roman" w:eastAsiaTheme="minorEastAsia" w:cstheme="minorBidi" w:hint="eastAsia"/>
                <w:szCs w:val="18"/>
              </w:rPr>
              <w:t>≤</w:t>
            </w:r>
            <w:r w:rsidRPr="00970BC7">
              <w:rPr>
                <w:rFonts w:ascii="Times New Roman" w:eastAsiaTheme="minorEastAsia" w:cstheme="minorBidi" w:hint="eastAsia"/>
                <w:szCs w:val="18"/>
              </w:rPr>
              <w:t>15</w:t>
            </w:r>
          </w:p>
        </w:tc>
        <w:tc>
          <w:tcPr>
            <w:tcW w:w="1000" w:type="pct"/>
            <w:vAlign w:val="center"/>
          </w:tcPr>
          <w:p w14:paraId="20D823E3" w14:textId="77777777" w:rsidR="00A5695A" w:rsidRPr="00970BC7" w:rsidRDefault="00A5695A" w:rsidP="00970BC7">
            <w:pPr>
              <w:pStyle w:val="afe"/>
              <w:adjustRightInd w:val="0"/>
              <w:snapToGrid w:val="0"/>
              <w:rPr>
                <w:rFonts w:ascii="Times New Roman"/>
                <w:szCs w:val="18"/>
              </w:rPr>
            </w:pPr>
            <w:r w:rsidRPr="00970BC7">
              <w:rPr>
                <w:rFonts w:ascii="Times New Roman" w:eastAsiaTheme="minorEastAsia" w:cstheme="minorBidi" w:hint="eastAsia"/>
                <w:szCs w:val="18"/>
              </w:rPr>
              <w:t>0.4</w:t>
            </w:r>
            <w:r w:rsidRPr="00970BC7">
              <w:rPr>
                <w:rFonts w:ascii="Times New Roman" w:eastAsiaTheme="minorEastAsia" w:cstheme="minorBidi"/>
                <w:szCs w:val="18"/>
              </w:rPr>
              <w:t>~</w:t>
            </w:r>
            <w:r w:rsidRPr="00970BC7">
              <w:rPr>
                <w:rFonts w:ascii="Times New Roman" w:eastAsiaTheme="minorEastAsia" w:cstheme="minorBidi" w:hint="eastAsia"/>
                <w:szCs w:val="18"/>
              </w:rPr>
              <w:t>0.8</w:t>
            </w:r>
          </w:p>
        </w:tc>
        <w:tc>
          <w:tcPr>
            <w:tcW w:w="1000" w:type="pct"/>
            <w:vAlign w:val="center"/>
          </w:tcPr>
          <w:p w14:paraId="1EE57982" w14:textId="77777777" w:rsidR="00A5695A" w:rsidRPr="00970BC7" w:rsidRDefault="00A5695A" w:rsidP="00970BC7">
            <w:pPr>
              <w:pStyle w:val="afe"/>
              <w:adjustRightInd w:val="0"/>
              <w:snapToGrid w:val="0"/>
              <w:rPr>
                <w:rFonts w:ascii="Times New Roman"/>
                <w:szCs w:val="18"/>
              </w:rPr>
            </w:pPr>
            <w:r w:rsidRPr="00970BC7">
              <w:rPr>
                <w:rFonts w:ascii="Times New Roman" w:eastAsiaTheme="minorEastAsia" w:cstheme="minorBidi" w:hint="eastAsia"/>
                <w:szCs w:val="18"/>
              </w:rPr>
              <w:t>≤</w:t>
            </w:r>
            <w:r w:rsidRPr="00970BC7">
              <w:rPr>
                <w:rFonts w:ascii="Times New Roman" w:eastAsiaTheme="minorEastAsia" w:cstheme="minorBidi" w:hint="eastAsia"/>
                <w:szCs w:val="18"/>
              </w:rPr>
              <w:t>8</w:t>
            </w:r>
          </w:p>
        </w:tc>
      </w:tr>
      <w:tr w:rsidR="00A5695A" w:rsidRPr="00970BC7" w14:paraId="1920E47C" w14:textId="77777777" w:rsidTr="00230037">
        <w:trPr>
          <w:trHeight w:val="397"/>
        </w:trPr>
        <w:tc>
          <w:tcPr>
            <w:tcW w:w="1000" w:type="pct"/>
            <w:vMerge/>
            <w:vAlign w:val="center"/>
          </w:tcPr>
          <w:p w14:paraId="3277E7AE" w14:textId="77777777" w:rsidR="00A5695A" w:rsidRPr="00970BC7" w:rsidRDefault="00A5695A" w:rsidP="00970BC7">
            <w:pPr>
              <w:pStyle w:val="afe"/>
              <w:adjustRightInd w:val="0"/>
              <w:snapToGrid w:val="0"/>
              <w:rPr>
                <w:rFonts w:ascii="Times New Roman"/>
                <w:szCs w:val="18"/>
              </w:rPr>
            </w:pPr>
          </w:p>
        </w:tc>
        <w:tc>
          <w:tcPr>
            <w:tcW w:w="1000" w:type="pct"/>
            <w:vMerge/>
            <w:vAlign w:val="center"/>
          </w:tcPr>
          <w:p w14:paraId="3CFFDAE6" w14:textId="77777777" w:rsidR="00A5695A" w:rsidRPr="00970BC7" w:rsidRDefault="00A5695A" w:rsidP="00970BC7">
            <w:pPr>
              <w:pStyle w:val="afe"/>
              <w:adjustRightInd w:val="0"/>
              <w:snapToGrid w:val="0"/>
              <w:rPr>
                <w:rFonts w:ascii="Times New Roman"/>
                <w:szCs w:val="18"/>
              </w:rPr>
            </w:pPr>
          </w:p>
        </w:tc>
        <w:tc>
          <w:tcPr>
            <w:tcW w:w="1000" w:type="pct"/>
            <w:vAlign w:val="center"/>
          </w:tcPr>
          <w:p w14:paraId="3E7D777B" w14:textId="77777777" w:rsidR="00A5695A" w:rsidRPr="00970BC7" w:rsidRDefault="00A5695A" w:rsidP="00970BC7">
            <w:pPr>
              <w:pStyle w:val="afe"/>
              <w:adjustRightInd w:val="0"/>
              <w:snapToGrid w:val="0"/>
              <w:rPr>
                <w:rFonts w:ascii="Times New Roman"/>
                <w:szCs w:val="18"/>
              </w:rPr>
            </w:pPr>
            <w:r w:rsidRPr="00970BC7">
              <w:rPr>
                <w:rFonts w:ascii="Times New Roman" w:eastAsiaTheme="minorEastAsia" w:cstheme="minorBidi" w:hint="eastAsia"/>
                <w:szCs w:val="18"/>
              </w:rPr>
              <w:t>≤</w:t>
            </w:r>
            <w:r w:rsidRPr="00970BC7">
              <w:rPr>
                <w:rFonts w:ascii="Times New Roman" w:eastAsiaTheme="minorEastAsia" w:cstheme="minorBidi" w:hint="eastAsia"/>
                <w:szCs w:val="18"/>
              </w:rPr>
              <w:t>10</w:t>
            </w:r>
          </w:p>
        </w:tc>
        <w:tc>
          <w:tcPr>
            <w:tcW w:w="1000" w:type="pct"/>
            <w:vAlign w:val="center"/>
          </w:tcPr>
          <w:p w14:paraId="6E5D7FEC" w14:textId="77777777" w:rsidR="00A5695A" w:rsidRPr="00970BC7" w:rsidRDefault="00A5695A" w:rsidP="00970BC7">
            <w:pPr>
              <w:pStyle w:val="afe"/>
              <w:adjustRightInd w:val="0"/>
              <w:snapToGrid w:val="0"/>
              <w:rPr>
                <w:rFonts w:ascii="Times New Roman"/>
                <w:szCs w:val="18"/>
              </w:rPr>
            </w:pPr>
            <w:r w:rsidRPr="00970BC7">
              <w:rPr>
                <w:rFonts w:ascii="Times New Roman" w:eastAsiaTheme="minorEastAsia" w:cstheme="minorBidi" w:hint="eastAsia"/>
                <w:szCs w:val="18"/>
              </w:rPr>
              <w:t>0.25</w:t>
            </w:r>
            <w:r w:rsidRPr="00970BC7">
              <w:rPr>
                <w:rFonts w:ascii="Times New Roman" w:eastAsiaTheme="minorEastAsia" w:cstheme="minorBidi"/>
                <w:szCs w:val="18"/>
              </w:rPr>
              <w:t>~</w:t>
            </w:r>
            <w:r w:rsidRPr="00970BC7">
              <w:rPr>
                <w:rFonts w:ascii="Times New Roman" w:eastAsiaTheme="minorEastAsia" w:cstheme="minorBidi" w:hint="eastAsia"/>
                <w:szCs w:val="18"/>
              </w:rPr>
              <w:t>0.5</w:t>
            </w:r>
          </w:p>
        </w:tc>
        <w:tc>
          <w:tcPr>
            <w:tcW w:w="1000" w:type="pct"/>
            <w:vAlign w:val="center"/>
          </w:tcPr>
          <w:p w14:paraId="14018390" w14:textId="77777777" w:rsidR="00A5695A" w:rsidRPr="00970BC7" w:rsidRDefault="00A5695A" w:rsidP="00970BC7">
            <w:pPr>
              <w:pStyle w:val="afe"/>
              <w:adjustRightInd w:val="0"/>
              <w:snapToGrid w:val="0"/>
              <w:rPr>
                <w:rFonts w:ascii="Times New Roman"/>
                <w:szCs w:val="18"/>
              </w:rPr>
            </w:pPr>
            <w:r w:rsidRPr="00970BC7">
              <w:rPr>
                <w:rFonts w:ascii="Times New Roman" w:eastAsiaTheme="minorEastAsia" w:cstheme="minorBidi" w:hint="eastAsia"/>
                <w:szCs w:val="18"/>
              </w:rPr>
              <w:t>≤</w:t>
            </w:r>
            <w:r w:rsidRPr="00970BC7">
              <w:rPr>
                <w:rFonts w:ascii="Times New Roman" w:eastAsiaTheme="minorEastAsia" w:cstheme="minorBidi" w:hint="eastAsia"/>
                <w:szCs w:val="18"/>
              </w:rPr>
              <w:t>8</w:t>
            </w:r>
          </w:p>
        </w:tc>
      </w:tr>
      <w:tr w:rsidR="00A5695A" w:rsidRPr="00970BC7" w14:paraId="1627F5B7" w14:textId="77777777" w:rsidTr="00230037">
        <w:trPr>
          <w:trHeight w:val="397"/>
        </w:trPr>
        <w:tc>
          <w:tcPr>
            <w:tcW w:w="1000" w:type="pct"/>
            <w:vMerge/>
            <w:vAlign w:val="center"/>
          </w:tcPr>
          <w:p w14:paraId="1DEA333A" w14:textId="77777777" w:rsidR="00A5695A" w:rsidRPr="00970BC7" w:rsidRDefault="00A5695A" w:rsidP="00970BC7">
            <w:pPr>
              <w:pStyle w:val="afe"/>
              <w:adjustRightInd w:val="0"/>
              <w:snapToGrid w:val="0"/>
              <w:rPr>
                <w:rFonts w:ascii="Times New Roman"/>
                <w:szCs w:val="18"/>
              </w:rPr>
            </w:pPr>
          </w:p>
        </w:tc>
        <w:tc>
          <w:tcPr>
            <w:tcW w:w="1000" w:type="pct"/>
            <w:vMerge/>
            <w:vAlign w:val="center"/>
          </w:tcPr>
          <w:p w14:paraId="3CBC0B2B" w14:textId="77777777" w:rsidR="00A5695A" w:rsidRPr="00970BC7" w:rsidRDefault="00A5695A" w:rsidP="00970BC7">
            <w:pPr>
              <w:pStyle w:val="afe"/>
              <w:adjustRightInd w:val="0"/>
              <w:snapToGrid w:val="0"/>
              <w:rPr>
                <w:rFonts w:ascii="Times New Roman"/>
                <w:szCs w:val="18"/>
              </w:rPr>
            </w:pPr>
          </w:p>
        </w:tc>
        <w:tc>
          <w:tcPr>
            <w:tcW w:w="1000" w:type="pct"/>
            <w:vAlign w:val="center"/>
          </w:tcPr>
          <w:p w14:paraId="150534F5" w14:textId="77777777" w:rsidR="00A5695A" w:rsidRPr="00970BC7" w:rsidRDefault="00A5695A" w:rsidP="00970BC7">
            <w:pPr>
              <w:pStyle w:val="afe"/>
              <w:adjustRightInd w:val="0"/>
              <w:snapToGrid w:val="0"/>
              <w:rPr>
                <w:rFonts w:ascii="Times New Roman"/>
                <w:szCs w:val="18"/>
              </w:rPr>
            </w:pPr>
            <w:r w:rsidRPr="00970BC7">
              <w:rPr>
                <w:rFonts w:ascii="Times New Roman" w:eastAsiaTheme="minorEastAsia" w:cstheme="minorBidi" w:hint="eastAsia"/>
                <w:szCs w:val="18"/>
              </w:rPr>
              <w:t>≤</w:t>
            </w:r>
            <w:r w:rsidRPr="00970BC7">
              <w:rPr>
                <w:rFonts w:ascii="Times New Roman" w:eastAsiaTheme="minorEastAsia" w:cstheme="minorBidi" w:hint="eastAsia"/>
                <w:szCs w:val="18"/>
              </w:rPr>
              <w:t>5</w:t>
            </w:r>
          </w:p>
        </w:tc>
        <w:tc>
          <w:tcPr>
            <w:tcW w:w="1000" w:type="pct"/>
            <w:vAlign w:val="center"/>
          </w:tcPr>
          <w:p w14:paraId="03CD67A9" w14:textId="77777777" w:rsidR="00A5695A" w:rsidRPr="00970BC7" w:rsidRDefault="00A5695A" w:rsidP="00970BC7">
            <w:pPr>
              <w:pStyle w:val="afe"/>
              <w:adjustRightInd w:val="0"/>
              <w:snapToGrid w:val="0"/>
              <w:rPr>
                <w:rFonts w:ascii="Times New Roman"/>
                <w:szCs w:val="18"/>
              </w:rPr>
            </w:pPr>
            <w:r w:rsidRPr="00970BC7">
              <w:rPr>
                <w:rFonts w:ascii="Times New Roman" w:eastAsiaTheme="minorEastAsia" w:cstheme="minorBidi" w:hint="eastAsia"/>
                <w:szCs w:val="18"/>
              </w:rPr>
              <w:t>0.2</w:t>
            </w:r>
            <w:r w:rsidRPr="00970BC7">
              <w:rPr>
                <w:rFonts w:ascii="Times New Roman" w:eastAsiaTheme="minorEastAsia" w:cstheme="minorBidi"/>
                <w:szCs w:val="18"/>
              </w:rPr>
              <w:t>~</w:t>
            </w:r>
            <w:r w:rsidRPr="00970BC7">
              <w:rPr>
                <w:rFonts w:ascii="Times New Roman" w:eastAsiaTheme="minorEastAsia" w:cstheme="minorBidi" w:hint="eastAsia"/>
                <w:szCs w:val="18"/>
              </w:rPr>
              <w:t>0.4</w:t>
            </w:r>
          </w:p>
        </w:tc>
        <w:tc>
          <w:tcPr>
            <w:tcW w:w="1000" w:type="pct"/>
            <w:vAlign w:val="center"/>
          </w:tcPr>
          <w:p w14:paraId="7A0E6AE6" w14:textId="77777777" w:rsidR="00A5695A" w:rsidRPr="00970BC7" w:rsidRDefault="00A5695A" w:rsidP="00970BC7">
            <w:pPr>
              <w:pStyle w:val="afe"/>
              <w:adjustRightInd w:val="0"/>
              <w:snapToGrid w:val="0"/>
              <w:rPr>
                <w:rFonts w:ascii="Times New Roman"/>
                <w:szCs w:val="18"/>
              </w:rPr>
            </w:pPr>
            <w:r w:rsidRPr="00970BC7">
              <w:rPr>
                <w:rFonts w:ascii="Times New Roman" w:eastAsiaTheme="minorEastAsia" w:cstheme="minorBidi" w:hint="eastAsia"/>
                <w:szCs w:val="18"/>
              </w:rPr>
              <w:t>≤</w:t>
            </w:r>
            <w:r w:rsidRPr="00970BC7">
              <w:rPr>
                <w:rFonts w:ascii="Times New Roman" w:eastAsiaTheme="minorEastAsia" w:cstheme="minorBidi" w:hint="eastAsia"/>
                <w:szCs w:val="18"/>
              </w:rPr>
              <w:t>8</w:t>
            </w:r>
          </w:p>
        </w:tc>
      </w:tr>
      <w:tr w:rsidR="00A5695A" w:rsidRPr="00970BC7" w14:paraId="7C77C6C1" w14:textId="77777777" w:rsidTr="00230037">
        <w:trPr>
          <w:trHeight w:val="397"/>
        </w:trPr>
        <w:tc>
          <w:tcPr>
            <w:tcW w:w="1000" w:type="pct"/>
            <w:vMerge/>
            <w:vAlign w:val="center"/>
          </w:tcPr>
          <w:p w14:paraId="160A2036" w14:textId="77777777" w:rsidR="00A5695A" w:rsidRPr="00970BC7" w:rsidRDefault="00A5695A" w:rsidP="00970BC7">
            <w:pPr>
              <w:pStyle w:val="afe"/>
              <w:adjustRightInd w:val="0"/>
              <w:snapToGrid w:val="0"/>
              <w:rPr>
                <w:rFonts w:ascii="Times New Roman"/>
                <w:szCs w:val="18"/>
              </w:rPr>
            </w:pPr>
          </w:p>
        </w:tc>
        <w:tc>
          <w:tcPr>
            <w:tcW w:w="1000" w:type="pct"/>
            <w:vMerge/>
            <w:vAlign w:val="center"/>
          </w:tcPr>
          <w:p w14:paraId="1D8269F9" w14:textId="77777777" w:rsidR="00A5695A" w:rsidRPr="00970BC7" w:rsidRDefault="00A5695A" w:rsidP="00970BC7">
            <w:pPr>
              <w:pStyle w:val="afe"/>
              <w:adjustRightInd w:val="0"/>
              <w:snapToGrid w:val="0"/>
              <w:rPr>
                <w:rFonts w:ascii="Times New Roman"/>
                <w:szCs w:val="18"/>
              </w:rPr>
            </w:pPr>
          </w:p>
        </w:tc>
        <w:tc>
          <w:tcPr>
            <w:tcW w:w="1000" w:type="pct"/>
            <w:vAlign w:val="center"/>
          </w:tcPr>
          <w:p w14:paraId="2F282B55" w14:textId="77777777" w:rsidR="00A5695A" w:rsidRPr="00970BC7" w:rsidRDefault="00A5695A" w:rsidP="00970BC7">
            <w:pPr>
              <w:pStyle w:val="afe"/>
              <w:adjustRightInd w:val="0"/>
              <w:snapToGrid w:val="0"/>
              <w:rPr>
                <w:rFonts w:ascii="Times New Roman"/>
                <w:szCs w:val="18"/>
              </w:rPr>
            </w:pPr>
            <w:r w:rsidRPr="00970BC7">
              <w:rPr>
                <w:rFonts w:ascii="Times New Roman" w:eastAsiaTheme="minorEastAsia" w:cstheme="minorBidi" w:hint="eastAsia"/>
                <w:szCs w:val="18"/>
              </w:rPr>
              <w:t>≤</w:t>
            </w:r>
            <w:r w:rsidRPr="00970BC7">
              <w:rPr>
                <w:rFonts w:ascii="Times New Roman" w:eastAsiaTheme="minorEastAsia" w:cstheme="minorBidi" w:hint="eastAsia"/>
                <w:szCs w:val="18"/>
              </w:rPr>
              <w:t>1.5</w:t>
            </w:r>
          </w:p>
        </w:tc>
        <w:tc>
          <w:tcPr>
            <w:tcW w:w="1000" w:type="pct"/>
            <w:vAlign w:val="center"/>
          </w:tcPr>
          <w:p w14:paraId="3313265C" w14:textId="77777777" w:rsidR="00A5695A" w:rsidRPr="00970BC7" w:rsidRDefault="00A5695A" w:rsidP="00970BC7">
            <w:pPr>
              <w:pStyle w:val="afe"/>
              <w:adjustRightInd w:val="0"/>
              <w:snapToGrid w:val="0"/>
              <w:rPr>
                <w:rFonts w:ascii="Times New Roman"/>
                <w:szCs w:val="18"/>
              </w:rPr>
            </w:pPr>
            <w:r w:rsidRPr="00970BC7">
              <w:rPr>
                <w:rFonts w:ascii="Times New Roman" w:eastAsiaTheme="minorEastAsia" w:cstheme="minorBidi" w:hint="eastAsia"/>
                <w:szCs w:val="18"/>
              </w:rPr>
              <w:t>0.1</w:t>
            </w:r>
            <w:r w:rsidRPr="00970BC7">
              <w:rPr>
                <w:rFonts w:ascii="Times New Roman" w:eastAsiaTheme="minorEastAsia" w:cstheme="minorBidi"/>
                <w:szCs w:val="18"/>
              </w:rPr>
              <w:t>~</w:t>
            </w:r>
            <w:r w:rsidRPr="00970BC7">
              <w:rPr>
                <w:rFonts w:ascii="Times New Roman" w:eastAsiaTheme="minorEastAsia" w:cstheme="minorBidi" w:hint="eastAsia"/>
                <w:szCs w:val="18"/>
              </w:rPr>
              <w:t>0.2</w:t>
            </w:r>
          </w:p>
        </w:tc>
        <w:tc>
          <w:tcPr>
            <w:tcW w:w="1000" w:type="pct"/>
            <w:vAlign w:val="center"/>
          </w:tcPr>
          <w:p w14:paraId="00B36008" w14:textId="77777777" w:rsidR="00A5695A" w:rsidRPr="00970BC7" w:rsidRDefault="00A5695A" w:rsidP="00970BC7">
            <w:pPr>
              <w:pStyle w:val="afe"/>
              <w:adjustRightInd w:val="0"/>
              <w:snapToGrid w:val="0"/>
              <w:rPr>
                <w:rFonts w:ascii="Times New Roman"/>
                <w:szCs w:val="18"/>
              </w:rPr>
            </w:pPr>
            <w:r w:rsidRPr="00970BC7">
              <w:rPr>
                <w:rFonts w:ascii="Times New Roman" w:eastAsiaTheme="minorEastAsia" w:cstheme="minorBidi" w:hint="eastAsia"/>
                <w:szCs w:val="18"/>
              </w:rPr>
              <w:t>≤</w:t>
            </w:r>
            <w:r w:rsidRPr="00970BC7">
              <w:rPr>
                <w:rFonts w:ascii="Times New Roman" w:eastAsiaTheme="minorEastAsia" w:cstheme="minorBidi" w:hint="eastAsia"/>
                <w:szCs w:val="18"/>
              </w:rPr>
              <w:t>8</w:t>
            </w:r>
          </w:p>
        </w:tc>
      </w:tr>
      <w:tr w:rsidR="00A5695A" w:rsidRPr="00970BC7" w14:paraId="38692EC9" w14:textId="77777777" w:rsidTr="00230037">
        <w:trPr>
          <w:trHeight w:val="397"/>
        </w:trPr>
        <w:tc>
          <w:tcPr>
            <w:tcW w:w="1000" w:type="pct"/>
            <w:vMerge/>
            <w:vAlign w:val="center"/>
          </w:tcPr>
          <w:p w14:paraId="1A10CEA1" w14:textId="77777777" w:rsidR="00A5695A" w:rsidRPr="00970BC7" w:rsidRDefault="00A5695A" w:rsidP="00970BC7">
            <w:pPr>
              <w:pStyle w:val="afe"/>
              <w:adjustRightInd w:val="0"/>
              <w:snapToGrid w:val="0"/>
              <w:rPr>
                <w:rFonts w:ascii="Times New Roman"/>
                <w:szCs w:val="18"/>
              </w:rPr>
            </w:pPr>
          </w:p>
        </w:tc>
        <w:tc>
          <w:tcPr>
            <w:tcW w:w="1000" w:type="pct"/>
            <w:vMerge w:val="restart"/>
            <w:vAlign w:val="center"/>
          </w:tcPr>
          <w:p w14:paraId="11D3C6E4" w14:textId="77777777" w:rsidR="00A5695A" w:rsidRPr="00970BC7" w:rsidRDefault="00A5695A" w:rsidP="00970BC7">
            <w:pPr>
              <w:pStyle w:val="afe"/>
              <w:adjustRightInd w:val="0"/>
              <w:snapToGrid w:val="0"/>
              <w:rPr>
                <w:rFonts w:ascii="Times New Roman"/>
                <w:szCs w:val="18"/>
              </w:rPr>
            </w:pPr>
            <w:r w:rsidRPr="00970BC7">
              <w:rPr>
                <w:rFonts w:ascii="Times New Roman" w:eastAsiaTheme="minorEastAsia" w:cstheme="minorBidi" w:hint="eastAsia"/>
                <w:szCs w:val="18"/>
              </w:rPr>
              <w:t>下向流</w:t>
            </w:r>
          </w:p>
        </w:tc>
        <w:tc>
          <w:tcPr>
            <w:tcW w:w="1000" w:type="pct"/>
            <w:vAlign w:val="center"/>
          </w:tcPr>
          <w:p w14:paraId="0481C87D" w14:textId="77777777" w:rsidR="00A5695A" w:rsidRPr="00970BC7" w:rsidRDefault="00A5695A" w:rsidP="00970BC7">
            <w:pPr>
              <w:pStyle w:val="afe"/>
              <w:adjustRightInd w:val="0"/>
              <w:snapToGrid w:val="0"/>
              <w:rPr>
                <w:rFonts w:ascii="Times New Roman"/>
                <w:szCs w:val="18"/>
              </w:rPr>
            </w:pPr>
            <w:r w:rsidRPr="00970BC7">
              <w:rPr>
                <w:rFonts w:ascii="Times New Roman" w:eastAsiaTheme="minorEastAsia" w:cstheme="minorBidi" w:hint="eastAsia"/>
                <w:szCs w:val="18"/>
              </w:rPr>
              <w:t>≤</w:t>
            </w:r>
            <w:r w:rsidRPr="00970BC7">
              <w:rPr>
                <w:rFonts w:ascii="Times New Roman" w:eastAsiaTheme="minorEastAsia" w:cstheme="minorBidi" w:hint="eastAsia"/>
                <w:szCs w:val="18"/>
              </w:rPr>
              <w:t>15</w:t>
            </w:r>
          </w:p>
        </w:tc>
        <w:tc>
          <w:tcPr>
            <w:tcW w:w="1000" w:type="pct"/>
            <w:vAlign w:val="center"/>
          </w:tcPr>
          <w:p w14:paraId="01F5049C" w14:textId="77777777" w:rsidR="00A5695A" w:rsidRPr="00970BC7" w:rsidRDefault="00A5695A" w:rsidP="00970BC7">
            <w:pPr>
              <w:pStyle w:val="afe"/>
              <w:adjustRightInd w:val="0"/>
              <w:snapToGrid w:val="0"/>
              <w:rPr>
                <w:rFonts w:ascii="Times New Roman"/>
                <w:szCs w:val="18"/>
              </w:rPr>
            </w:pPr>
            <w:r w:rsidRPr="00970BC7">
              <w:rPr>
                <w:rFonts w:ascii="Times New Roman" w:eastAsiaTheme="minorEastAsia" w:cstheme="minorBidi" w:hint="eastAsia"/>
                <w:szCs w:val="18"/>
              </w:rPr>
              <w:t>0.3</w:t>
            </w:r>
            <w:r w:rsidRPr="00970BC7">
              <w:rPr>
                <w:rFonts w:ascii="Times New Roman" w:eastAsiaTheme="minorEastAsia" w:cstheme="minorBidi"/>
                <w:szCs w:val="18"/>
              </w:rPr>
              <w:t>~</w:t>
            </w:r>
            <w:r w:rsidRPr="00970BC7">
              <w:rPr>
                <w:rFonts w:ascii="Times New Roman" w:eastAsiaTheme="minorEastAsia" w:cstheme="minorBidi" w:hint="eastAsia"/>
                <w:szCs w:val="18"/>
              </w:rPr>
              <w:t>0.8</w:t>
            </w:r>
          </w:p>
        </w:tc>
        <w:tc>
          <w:tcPr>
            <w:tcW w:w="1000" w:type="pct"/>
            <w:vAlign w:val="center"/>
          </w:tcPr>
          <w:p w14:paraId="2FBE73B2" w14:textId="77777777" w:rsidR="00A5695A" w:rsidRPr="00970BC7" w:rsidRDefault="00A5695A" w:rsidP="00970BC7">
            <w:pPr>
              <w:pStyle w:val="afe"/>
              <w:adjustRightInd w:val="0"/>
              <w:snapToGrid w:val="0"/>
              <w:rPr>
                <w:rFonts w:ascii="Times New Roman"/>
                <w:szCs w:val="18"/>
              </w:rPr>
            </w:pPr>
            <w:r w:rsidRPr="00970BC7">
              <w:rPr>
                <w:rFonts w:ascii="Times New Roman" w:eastAsiaTheme="minorEastAsia" w:cstheme="minorBidi" w:hint="eastAsia"/>
                <w:szCs w:val="18"/>
              </w:rPr>
              <w:t>≤</w:t>
            </w:r>
            <w:r w:rsidRPr="00970BC7">
              <w:rPr>
                <w:rFonts w:ascii="Times New Roman" w:eastAsiaTheme="minorEastAsia" w:cstheme="minorBidi" w:hint="eastAsia"/>
                <w:szCs w:val="18"/>
              </w:rPr>
              <w:t>10</w:t>
            </w:r>
          </w:p>
        </w:tc>
      </w:tr>
      <w:tr w:rsidR="00A5695A" w:rsidRPr="00970BC7" w14:paraId="007FE6DF" w14:textId="77777777" w:rsidTr="00230037">
        <w:trPr>
          <w:trHeight w:val="397"/>
        </w:trPr>
        <w:tc>
          <w:tcPr>
            <w:tcW w:w="1000" w:type="pct"/>
            <w:vMerge/>
            <w:vAlign w:val="center"/>
          </w:tcPr>
          <w:p w14:paraId="3634AB90" w14:textId="77777777" w:rsidR="00A5695A" w:rsidRPr="00970BC7" w:rsidRDefault="00A5695A" w:rsidP="00970BC7">
            <w:pPr>
              <w:pStyle w:val="afe"/>
              <w:adjustRightInd w:val="0"/>
              <w:snapToGrid w:val="0"/>
              <w:rPr>
                <w:rFonts w:ascii="Times New Roman"/>
                <w:szCs w:val="18"/>
              </w:rPr>
            </w:pPr>
          </w:p>
        </w:tc>
        <w:tc>
          <w:tcPr>
            <w:tcW w:w="1000" w:type="pct"/>
            <w:vMerge/>
            <w:vAlign w:val="center"/>
          </w:tcPr>
          <w:p w14:paraId="1DA68549" w14:textId="77777777" w:rsidR="00A5695A" w:rsidRPr="00970BC7" w:rsidRDefault="00A5695A" w:rsidP="00970BC7">
            <w:pPr>
              <w:pStyle w:val="afe"/>
              <w:adjustRightInd w:val="0"/>
              <w:snapToGrid w:val="0"/>
              <w:rPr>
                <w:rFonts w:ascii="Times New Roman"/>
                <w:szCs w:val="18"/>
              </w:rPr>
            </w:pPr>
          </w:p>
        </w:tc>
        <w:tc>
          <w:tcPr>
            <w:tcW w:w="1000" w:type="pct"/>
            <w:vAlign w:val="center"/>
          </w:tcPr>
          <w:p w14:paraId="1854106C" w14:textId="77777777" w:rsidR="00A5695A" w:rsidRPr="00970BC7" w:rsidRDefault="00A5695A" w:rsidP="00970BC7">
            <w:pPr>
              <w:pStyle w:val="afe"/>
              <w:adjustRightInd w:val="0"/>
              <w:snapToGrid w:val="0"/>
              <w:rPr>
                <w:rFonts w:ascii="Times New Roman"/>
                <w:szCs w:val="18"/>
              </w:rPr>
            </w:pPr>
            <w:r w:rsidRPr="00970BC7">
              <w:rPr>
                <w:rFonts w:ascii="Times New Roman" w:eastAsiaTheme="minorEastAsia" w:cstheme="minorBidi" w:hint="eastAsia"/>
                <w:szCs w:val="18"/>
              </w:rPr>
              <w:t>≤</w:t>
            </w:r>
            <w:r w:rsidRPr="00970BC7">
              <w:rPr>
                <w:rFonts w:ascii="Times New Roman" w:eastAsiaTheme="minorEastAsia" w:cstheme="minorBidi" w:hint="eastAsia"/>
                <w:szCs w:val="18"/>
              </w:rPr>
              <w:t>10</w:t>
            </w:r>
          </w:p>
        </w:tc>
        <w:tc>
          <w:tcPr>
            <w:tcW w:w="1000" w:type="pct"/>
            <w:vAlign w:val="center"/>
          </w:tcPr>
          <w:p w14:paraId="6C06BCF9" w14:textId="77777777" w:rsidR="00A5695A" w:rsidRPr="00970BC7" w:rsidRDefault="00A5695A" w:rsidP="00970BC7">
            <w:pPr>
              <w:pStyle w:val="afe"/>
              <w:adjustRightInd w:val="0"/>
              <w:snapToGrid w:val="0"/>
              <w:rPr>
                <w:rFonts w:ascii="Times New Roman"/>
                <w:szCs w:val="18"/>
              </w:rPr>
            </w:pPr>
            <w:r w:rsidRPr="00970BC7">
              <w:rPr>
                <w:rFonts w:ascii="Times New Roman" w:eastAsiaTheme="minorEastAsia" w:cstheme="minorBidi" w:hint="eastAsia"/>
                <w:szCs w:val="18"/>
              </w:rPr>
              <w:t>0.25</w:t>
            </w:r>
            <w:r w:rsidRPr="00970BC7">
              <w:rPr>
                <w:rFonts w:ascii="Times New Roman" w:eastAsiaTheme="minorEastAsia" w:cstheme="minorBidi"/>
                <w:szCs w:val="18"/>
              </w:rPr>
              <w:t>~</w:t>
            </w:r>
            <w:r w:rsidRPr="00970BC7">
              <w:rPr>
                <w:rFonts w:ascii="Times New Roman" w:eastAsiaTheme="minorEastAsia" w:cstheme="minorBidi" w:hint="eastAsia"/>
                <w:szCs w:val="18"/>
              </w:rPr>
              <w:t>0.4</w:t>
            </w:r>
          </w:p>
        </w:tc>
        <w:tc>
          <w:tcPr>
            <w:tcW w:w="1000" w:type="pct"/>
            <w:vAlign w:val="center"/>
          </w:tcPr>
          <w:p w14:paraId="598C9012" w14:textId="77777777" w:rsidR="00A5695A" w:rsidRPr="00970BC7" w:rsidRDefault="00A5695A" w:rsidP="00970BC7">
            <w:pPr>
              <w:pStyle w:val="afe"/>
              <w:adjustRightInd w:val="0"/>
              <w:snapToGrid w:val="0"/>
              <w:rPr>
                <w:rFonts w:ascii="Times New Roman"/>
                <w:szCs w:val="18"/>
              </w:rPr>
            </w:pPr>
            <w:r w:rsidRPr="00970BC7">
              <w:rPr>
                <w:rFonts w:ascii="Times New Roman" w:eastAsiaTheme="minorEastAsia" w:cstheme="minorBidi" w:hint="eastAsia"/>
                <w:szCs w:val="18"/>
              </w:rPr>
              <w:t>≤</w:t>
            </w:r>
            <w:r w:rsidRPr="00970BC7">
              <w:rPr>
                <w:rFonts w:ascii="Times New Roman" w:eastAsiaTheme="minorEastAsia" w:cstheme="minorBidi" w:hint="eastAsia"/>
                <w:szCs w:val="18"/>
              </w:rPr>
              <w:t>10</w:t>
            </w:r>
          </w:p>
        </w:tc>
      </w:tr>
      <w:tr w:rsidR="00A5695A" w:rsidRPr="00970BC7" w14:paraId="2DB86271" w14:textId="77777777" w:rsidTr="00230037">
        <w:trPr>
          <w:trHeight w:val="397"/>
        </w:trPr>
        <w:tc>
          <w:tcPr>
            <w:tcW w:w="1000" w:type="pct"/>
            <w:vMerge/>
            <w:vAlign w:val="center"/>
          </w:tcPr>
          <w:p w14:paraId="45C8B4CE" w14:textId="77777777" w:rsidR="00A5695A" w:rsidRPr="00970BC7" w:rsidRDefault="00A5695A" w:rsidP="00970BC7">
            <w:pPr>
              <w:pStyle w:val="afe"/>
              <w:adjustRightInd w:val="0"/>
              <w:snapToGrid w:val="0"/>
              <w:rPr>
                <w:rFonts w:ascii="Times New Roman"/>
                <w:szCs w:val="18"/>
              </w:rPr>
            </w:pPr>
          </w:p>
        </w:tc>
        <w:tc>
          <w:tcPr>
            <w:tcW w:w="1000" w:type="pct"/>
            <w:vMerge/>
            <w:vAlign w:val="center"/>
          </w:tcPr>
          <w:p w14:paraId="3FCD1ABA" w14:textId="77777777" w:rsidR="00A5695A" w:rsidRPr="00970BC7" w:rsidRDefault="00A5695A" w:rsidP="00970BC7">
            <w:pPr>
              <w:pStyle w:val="afe"/>
              <w:adjustRightInd w:val="0"/>
              <w:snapToGrid w:val="0"/>
              <w:rPr>
                <w:rFonts w:ascii="Times New Roman"/>
                <w:szCs w:val="18"/>
              </w:rPr>
            </w:pPr>
          </w:p>
        </w:tc>
        <w:tc>
          <w:tcPr>
            <w:tcW w:w="1000" w:type="pct"/>
            <w:vAlign w:val="center"/>
          </w:tcPr>
          <w:p w14:paraId="3A873959" w14:textId="77777777" w:rsidR="00A5695A" w:rsidRPr="00970BC7" w:rsidRDefault="00A5695A" w:rsidP="00970BC7">
            <w:pPr>
              <w:pStyle w:val="afe"/>
              <w:adjustRightInd w:val="0"/>
              <w:snapToGrid w:val="0"/>
              <w:rPr>
                <w:rFonts w:ascii="Times New Roman"/>
                <w:szCs w:val="18"/>
              </w:rPr>
            </w:pPr>
            <w:r w:rsidRPr="00970BC7">
              <w:rPr>
                <w:rFonts w:ascii="Times New Roman" w:eastAsiaTheme="minorEastAsia" w:cstheme="minorBidi" w:hint="eastAsia"/>
                <w:szCs w:val="18"/>
              </w:rPr>
              <w:t>≤</w:t>
            </w:r>
            <w:r w:rsidRPr="00970BC7">
              <w:rPr>
                <w:rFonts w:ascii="Times New Roman" w:eastAsiaTheme="minorEastAsia" w:cstheme="minorBidi" w:hint="eastAsia"/>
                <w:szCs w:val="18"/>
              </w:rPr>
              <w:t>5</w:t>
            </w:r>
          </w:p>
        </w:tc>
        <w:tc>
          <w:tcPr>
            <w:tcW w:w="1000" w:type="pct"/>
            <w:vAlign w:val="center"/>
          </w:tcPr>
          <w:p w14:paraId="70AFD4C2" w14:textId="77777777" w:rsidR="00A5695A" w:rsidRPr="00970BC7" w:rsidRDefault="00A5695A" w:rsidP="00970BC7">
            <w:pPr>
              <w:pStyle w:val="afe"/>
              <w:adjustRightInd w:val="0"/>
              <w:snapToGrid w:val="0"/>
              <w:rPr>
                <w:rFonts w:ascii="Times New Roman"/>
                <w:szCs w:val="18"/>
              </w:rPr>
            </w:pPr>
            <w:r w:rsidRPr="00970BC7">
              <w:rPr>
                <w:rFonts w:ascii="Times New Roman" w:eastAsiaTheme="minorEastAsia" w:cstheme="minorBidi" w:hint="eastAsia"/>
                <w:szCs w:val="18"/>
              </w:rPr>
              <w:t>0.2</w:t>
            </w:r>
            <w:r w:rsidRPr="00970BC7">
              <w:rPr>
                <w:rFonts w:ascii="Times New Roman" w:eastAsiaTheme="minorEastAsia" w:cstheme="minorBidi"/>
                <w:szCs w:val="18"/>
              </w:rPr>
              <w:t>~</w:t>
            </w:r>
            <w:r w:rsidRPr="00970BC7">
              <w:rPr>
                <w:rFonts w:ascii="Times New Roman" w:eastAsiaTheme="minorEastAsia" w:cstheme="minorBidi" w:hint="eastAsia"/>
                <w:szCs w:val="18"/>
              </w:rPr>
              <w:t>0.3</w:t>
            </w:r>
          </w:p>
        </w:tc>
        <w:tc>
          <w:tcPr>
            <w:tcW w:w="1000" w:type="pct"/>
            <w:vAlign w:val="center"/>
          </w:tcPr>
          <w:p w14:paraId="248216FB" w14:textId="77777777" w:rsidR="00A5695A" w:rsidRPr="00970BC7" w:rsidRDefault="00A5695A" w:rsidP="00970BC7">
            <w:pPr>
              <w:pStyle w:val="afe"/>
              <w:adjustRightInd w:val="0"/>
              <w:snapToGrid w:val="0"/>
              <w:rPr>
                <w:rFonts w:ascii="Times New Roman"/>
                <w:szCs w:val="18"/>
              </w:rPr>
            </w:pPr>
            <w:r w:rsidRPr="00970BC7">
              <w:rPr>
                <w:rFonts w:ascii="Times New Roman" w:eastAsiaTheme="minorEastAsia" w:cstheme="minorBidi" w:hint="eastAsia"/>
                <w:szCs w:val="18"/>
              </w:rPr>
              <w:t>≤</w:t>
            </w:r>
            <w:r w:rsidRPr="00970BC7">
              <w:rPr>
                <w:rFonts w:ascii="Times New Roman" w:eastAsiaTheme="minorEastAsia" w:cstheme="minorBidi" w:hint="eastAsia"/>
                <w:szCs w:val="18"/>
              </w:rPr>
              <w:t>10</w:t>
            </w:r>
          </w:p>
        </w:tc>
      </w:tr>
      <w:tr w:rsidR="00A5695A" w:rsidRPr="00970BC7" w14:paraId="5D61A7E6" w14:textId="77777777" w:rsidTr="00230037">
        <w:trPr>
          <w:trHeight w:val="397"/>
        </w:trPr>
        <w:tc>
          <w:tcPr>
            <w:tcW w:w="1000" w:type="pct"/>
            <w:vMerge/>
            <w:vAlign w:val="center"/>
          </w:tcPr>
          <w:p w14:paraId="15A558ED" w14:textId="77777777" w:rsidR="00A5695A" w:rsidRPr="00970BC7" w:rsidRDefault="00A5695A" w:rsidP="00970BC7">
            <w:pPr>
              <w:pStyle w:val="afe"/>
              <w:adjustRightInd w:val="0"/>
              <w:snapToGrid w:val="0"/>
              <w:rPr>
                <w:rFonts w:ascii="Times New Roman"/>
                <w:szCs w:val="18"/>
              </w:rPr>
            </w:pPr>
          </w:p>
        </w:tc>
        <w:tc>
          <w:tcPr>
            <w:tcW w:w="1000" w:type="pct"/>
            <w:vMerge/>
            <w:vAlign w:val="center"/>
          </w:tcPr>
          <w:p w14:paraId="035147B4" w14:textId="77777777" w:rsidR="00A5695A" w:rsidRPr="00970BC7" w:rsidRDefault="00A5695A" w:rsidP="00970BC7">
            <w:pPr>
              <w:pStyle w:val="afe"/>
              <w:adjustRightInd w:val="0"/>
              <w:snapToGrid w:val="0"/>
              <w:rPr>
                <w:rFonts w:ascii="Times New Roman"/>
                <w:szCs w:val="18"/>
              </w:rPr>
            </w:pPr>
          </w:p>
        </w:tc>
        <w:tc>
          <w:tcPr>
            <w:tcW w:w="1000" w:type="pct"/>
            <w:vAlign w:val="center"/>
          </w:tcPr>
          <w:p w14:paraId="6038826E" w14:textId="77777777" w:rsidR="00A5695A" w:rsidRPr="00970BC7" w:rsidRDefault="00A5695A" w:rsidP="00970BC7">
            <w:pPr>
              <w:pStyle w:val="afe"/>
              <w:adjustRightInd w:val="0"/>
              <w:snapToGrid w:val="0"/>
              <w:rPr>
                <w:rFonts w:ascii="Times New Roman"/>
                <w:szCs w:val="18"/>
              </w:rPr>
            </w:pPr>
            <w:r w:rsidRPr="00970BC7">
              <w:rPr>
                <w:rFonts w:ascii="Times New Roman" w:eastAsiaTheme="minorEastAsia" w:cstheme="minorBidi" w:hint="eastAsia"/>
                <w:szCs w:val="18"/>
              </w:rPr>
              <w:t>≤</w:t>
            </w:r>
            <w:r w:rsidRPr="00970BC7">
              <w:rPr>
                <w:rFonts w:ascii="Times New Roman" w:eastAsiaTheme="minorEastAsia" w:cstheme="minorBidi" w:hint="eastAsia"/>
                <w:szCs w:val="18"/>
              </w:rPr>
              <w:t>1.5</w:t>
            </w:r>
          </w:p>
        </w:tc>
        <w:tc>
          <w:tcPr>
            <w:tcW w:w="1000" w:type="pct"/>
            <w:vAlign w:val="center"/>
          </w:tcPr>
          <w:p w14:paraId="72F09F16" w14:textId="77777777" w:rsidR="00A5695A" w:rsidRPr="00970BC7" w:rsidRDefault="00A5695A" w:rsidP="00970BC7">
            <w:pPr>
              <w:pStyle w:val="afe"/>
              <w:adjustRightInd w:val="0"/>
              <w:snapToGrid w:val="0"/>
              <w:rPr>
                <w:rFonts w:ascii="Times New Roman"/>
                <w:szCs w:val="18"/>
              </w:rPr>
            </w:pPr>
            <w:r w:rsidRPr="00970BC7">
              <w:rPr>
                <w:rFonts w:ascii="Times New Roman" w:eastAsiaTheme="minorEastAsia" w:cstheme="minorBidi" w:hint="eastAsia"/>
                <w:szCs w:val="18"/>
              </w:rPr>
              <w:t>0.1</w:t>
            </w:r>
            <w:r w:rsidRPr="00970BC7">
              <w:rPr>
                <w:rFonts w:ascii="Times New Roman" w:eastAsiaTheme="minorEastAsia" w:cstheme="minorBidi"/>
                <w:szCs w:val="18"/>
              </w:rPr>
              <w:t>~</w:t>
            </w:r>
            <w:r w:rsidRPr="00970BC7">
              <w:rPr>
                <w:rFonts w:ascii="Times New Roman" w:eastAsiaTheme="minorEastAsia" w:cstheme="minorBidi" w:hint="eastAsia"/>
                <w:szCs w:val="18"/>
              </w:rPr>
              <w:t>0.15</w:t>
            </w:r>
          </w:p>
        </w:tc>
        <w:tc>
          <w:tcPr>
            <w:tcW w:w="1000" w:type="pct"/>
            <w:vAlign w:val="center"/>
          </w:tcPr>
          <w:p w14:paraId="1413F9C5" w14:textId="77777777" w:rsidR="00A5695A" w:rsidRPr="00970BC7" w:rsidRDefault="00A5695A" w:rsidP="00970BC7">
            <w:pPr>
              <w:pStyle w:val="afe"/>
              <w:adjustRightInd w:val="0"/>
              <w:snapToGrid w:val="0"/>
              <w:rPr>
                <w:rFonts w:ascii="Times New Roman"/>
                <w:szCs w:val="18"/>
              </w:rPr>
            </w:pPr>
            <w:r w:rsidRPr="00970BC7">
              <w:rPr>
                <w:rFonts w:ascii="Times New Roman" w:eastAsiaTheme="minorEastAsia" w:cstheme="minorBidi" w:hint="eastAsia"/>
                <w:szCs w:val="18"/>
              </w:rPr>
              <w:t>≤</w:t>
            </w:r>
            <w:r w:rsidRPr="00970BC7">
              <w:rPr>
                <w:rFonts w:ascii="Times New Roman" w:eastAsiaTheme="minorEastAsia" w:cstheme="minorBidi" w:hint="eastAsia"/>
                <w:szCs w:val="18"/>
              </w:rPr>
              <w:t>10</w:t>
            </w:r>
          </w:p>
        </w:tc>
      </w:tr>
    </w:tbl>
    <w:p w14:paraId="5E52A8E2" w14:textId="77777777" w:rsidR="00E018EE" w:rsidRPr="00E018EE" w:rsidRDefault="00E018EE" w:rsidP="00E018EE">
      <w:pPr>
        <w:spacing w:line="360" w:lineRule="auto"/>
        <w:ind w:firstLineChars="200" w:firstLine="480"/>
        <w:rPr>
          <w:rFonts w:ascii="Times New Roman" w:hAnsi="Times New Roman"/>
          <w:sz w:val="24"/>
          <w:szCs w:val="28"/>
        </w:rPr>
      </w:pPr>
    </w:p>
    <w:p w14:paraId="19B89DD6" w14:textId="3F0B6F0F" w:rsidR="00A57766" w:rsidRPr="00035EC1" w:rsidRDefault="00270427" w:rsidP="00A57766">
      <w:pPr>
        <w:pStyle w:val="3"/>
        <w:rPr>
          <w:rFonts w:ascii="黑体" w:eastAsia="黑体" w:hAnsi="黑体" w:hint="eastAsia"/>
          <w:b/>
          <w:bCs w:val="0"/>
          <w:sz w:val="24"/>
          <w:szCs w:val="24"/>
        </w:rPr>
      </w:pPr>
      <w:r>
        <w:rPr>
          <w:rFonts w:hint="eastAsia"/>
          <w:b/>
          <w:bCs w:val="0"/>
          <w:sz w:val="24"/>
          <w:szCs w:val="24"/>
        </w:rPr>
        <w:t>6</w:t>
      </w:r>
      <w:r w:rsidR="00A57766" w:rsidRPr="00035EC1">
        <w:rPr>
          <w:rFonts w:hint="eastAsia"/>
          <w:b/>
          <w:bCs w:val="0"/>
          <w:sz w:val="24"/>
          <w:szCs w:val="24"/>
        </w:rPr>
        <w:t>.</w:t>
      </w:r>
      <w:r>
        <w:rPr>
          <w:rFonts w:hint="eastAsia"/>
          <w:b/>
          <w:bCs w:val="0"/>
          <w:sz w:val="24"/>
          <w:szCs w:val="24"/>
        </w:rPr>
        <w:t>5</w:t>
      </w:r>
      <w:r w:rsidR="00A57766" w:rsidRPr="00035EC1">
        <w:rPr>
          <w:rFonts w:hint="eastAsia"/>
          <w:b/>
          <w:bCs w:val="0"/>
          <w:sz w:val="24"/>
          <w:szCs w:val="24"/>
        </w:rPr>
        <w:t>.</w:t>
      </w:r>
      <w:r w:rsidR="001654C0">
        <w:rPr>
          <w:rFonts w:hint="eastAsia"/>
          <w:b/>
          <w:bCs w:val="0"/>
          <w:sz w:val="24"/>
          <w:szCs w:val="24"/>
        </w:rPr>
        <w:t>3</w:t>
      </w:r>
      <w:r w:rsidR="00AE6CDB">
        <w:rPr>
          <w:rFonts w:asciiTheme="minorEastAsia" w:hAnsiTheme="minorEastAsia" w:hint="eastAsia"/>
          <w:b/>
          <w:bCs w:val="0"/>
          <w:sz w:val="24"/>
          <w:szCs w:val="24"/>
        </w:rPr>
        <w:t>高级氧化</w:t>
      </w:r>
      <w:r w:rsidR="00A57766" w:rsidRPr="00035EC1">
        <w:rPr>
          <w:rFonts w:asciiTheme="minorEastAsia" w:hAnsiTheme="minorEastAsia" w:hint="eastAsia"/>
          <w:b/>
          <w:bCs w:val="0"/>
          <w:sz w:val="24"/>
          <w:szCs w:val="24"/>
        </w:rPr>
        <w:t>处理</w:t>
      </w:r>
    </w:p>
    <w:p w14:paraId="00323037" w14:textId="4A218F34" w:rsidR="006D2452" w:rsidRDefault="00AE6CDB" w:rsidP="00AE6CDB">
      <w:pPr>
        <w:spacing w:line="360" w:lineRule="auto"/>
        <w:ind w:firstLineChars="200" w:firstLine="480"/>
        <w:rPr>
          <w:rFonts w:ascii="Times New Roman" w:hAnsi="Times New Roman"/>
          <w:sz w:val="24"/>
          <w:szCs w:val="28"/>
          <w:lang w:val="x-none"/>
        </w:rPr>
      </w:pPr>
      <w:r>
        <w:rPr>
          <w:rFonts w:ascii="Times New Roman" w:hAnsi="Times New Roman" w:hint="eastAsia"/>
          <w:sz w:val="24"/>
          <w:szCs w:val="28"/>
          <w:lang w:val="x-none"/>
        </w:rPr>
        <w:t>高级氧化</w:t>
      </w:r>
      <w:r w:rsidR="00533109">
        <w:rPr>
          <w:rFonts w:ascii="Times New Roman" w:hAnsi="Times New Roman" w:hint="eastAsia"/>
          <w:sz w:val="24"/>
          <w:szCs w:val="28"/>
          <w:lang w:val="x-none"/>
        </w:rPr>
        <w:t>处理是通过向污水投加氧化剂，利用氧化剂的强氧化能力去除二级出水中的色度、嗅味及有机污染物等。常用的氧化剂有臭氧、</w:t>
      </w:r>
      <w:r w:rsidR="00762B49">
        <w:rPr>
          <w:rFonts w:ascii="Times New Roman" w:hAnsi="Times New Roman" w:hint="eastAsia"/>
          <w:sz w:val="24"/>
          <w:szCs w:val="28"/>
          <w:lang w:val="x-none"/>
        </w:rPr>
        <w:t>芬顿试剂</w:t>
      </w:r>
      <w:r w:rsidR="005B77B2">
        <w:rPr>
          <w:rFonts w:ascii="Times New Roman" w:hAnsi="Times New Roman" w:hint="eastAsia"/>
          <w:sz w:val="24"/>
          <w:szCs w:val="28"/>
          <w:lang w:val="x-none"/>
        </w:rPr>
        <w:t>。</w:t>
      </w:r>
      <w:r w:rsidR="002752B4">
        <w:rPr>
          <w:rFonts w:ascii="Times New Roman" w:hAnsi="Times New Roman" w:hint="eastAsia"/>
          <w:sz w:val="24"/>
          <w:szCs w:val="28"/>
          <w:lang w:val="x-none"/>
        </w:rPr>
        <w:t>而芬顿氧化技术存在污泥量大、运行环境恶劣、药剂强腐蚀性等缺点，一般在城镇污水处理厂不建议使用。因此，本文件推荐</w:t>
      </w:r>
      <w:r w:rsidR="00F10E57">
        <w:rPr>
          <w:rFonts w:ascii="Times New Roman" w:hAnsi="Times New Roman" w:hint="eastAsia"/>
          <w:sz w:val="24"/>
          <w:szCs w:val="28"/>
          <w:lang w:val="x-none"/>
        </w:rPr>
        <w:t>使</w:t>
      </w:r>
      <w:r w:rsidR="002752B4">
        <w:rPr>
          <w:rFonts w:ascii="Times New Roman" w:hAnsi="Times New Roman" w:hint="eastAsia"/>
          <w:sz w:val="24"/>
          <w:szCs w:val="28"/>
          <w:lang w:val="x-none"/>
        </w:rPr>
        <w:t>用臭氧（催化）氧化工艺。</w:t>
      </w:r>
    </w:p>
    <w:p w14:paraId="371899BB" w14:textId="3708B6A9" w:rsidR="007F7B89" w:rsidRDefault="006D2452" w:rsidP="00CD7CEF">
      <w:pPr>
        <w:spacing w:line="360" w:lineRule="auto"/>
        <w:ind w:firstLineChars="200" w:firstLine="480"/>
        <w:rPr>
          <w:rFonts w:ascii="Times New Roman" w:hAnsi="Times New Roman"/>
          <w:sz w:val="24"/>
          <w:szCs w:val="28"/>
          <w:lang w:val="x-none"/>
        </w:rPr>
      </w:pPr>
      <w:r w:rsidRPr="006D2452">
        <w:rPr>
          <w:rFonts w:ascii="Times New Roman" w:hAnsi="Times New Roman" w:hint="eastAsia"/>
          <w:sz w:val="24"/>
          <w:szCs w:val="28"/>
          <w:lang w:val="x-none"/>
        </w:rPr>
        <w:t>臭氧</w:t>
      </w:r>
      <w:r w:rsidR="00AD1AE6">
        <w:rPr>
          <w:rFonts w:ascii="Times New Roman" w:hAnsi="Times New Roman" w:hint="eastAsia"/>
          <w:sz w:val="24"/>
          <w:szCs w:val="28"/>
          <w:lang w:val="x-none"/>
        </w:rPr>
        <w:t>（催化）</w:t>
      </w:r>
      <w:r w:rsidRPr="006D2452">
        <w:rPr>
          <w:rFonts w:ascii="Times New Roman" w:hAnsi="Times New Roman" w:hint="eastAsia"/>
          <w:sz w:val="24"/>
          <w:szCs w:val="28"/>
          <w:lang w:val="x-none"/>
        </w:rPr>
        <w:t>氧化技术较适用于城镇污水二级处理出水的深度处理，可综合改善水质，并强化病原微生物的去除，对色度、臭味以及含不饱和键的有毒有害有机物去除效果显著。臭氧</w:t>
      </w:r>
      <w:r w:rsidR="00AD1AE6">
        <w:rPr>
          <w:rFonts w:ascii="Times New Roman" w:hAnsi="Times New Roman" w:hint="eastAsia"/>
          <w:sz w:val="24"/>
          <w:szCs w:val="28"/>
          <w:lang w:val="x-none"/>
        </w:rPr>
        <w:t>（催化）</w:t>
      </w:r>
      <w:r w:rsidRPr="006D2452">
        <w:rPr>
          <w:rFonts w:ascii="Times New Roman" w:hAnsi="Times New Roman" w:hint="eastAsia"/>
          <w:sz w:val="24"/>
          <w:szCs w:val="28"/>
          <w:lang w:val="x-none"/>
        </w:rPr>
        <w:t>氧化设计参数由于水质及目标的不同，投加量差异较大，一般宜通过试验确定臭氧投加量和接触时间。</w:t>
      </w:r>
      <w:proofErr w:type="gramStart"/>
      <w:r w:rsidRPr="006D2452">
        <w:rPr>
          <w:rFonts w:ascii="Times New Roman" w:hAnsi="Times New Roman" w:hint="eastAsia"/>
          <w:sz w:val="24"/>
          <w:szCs w:val="28"/>
          <w:lang w:val="x-none"/>
        </w:rPr>
        <w:t>无试验</w:t>
      </w:r>
      <w:proofErr w:type="gramEnd"/>
      <w:r w:rsidRPr="006D2452">
        <w:rPr>
          <w:rFonts w:ascii="Times New Roman" w:hAnsi="Times New Roman" w:hint="eastAsia"/>
          <w:sz w:val="24"/>
          <w:szCs w:val="28"/>
          <w:lang w:val="x-none"/>
        </w:rPr>
        <w:t>资料时，</w:t>
      </w:r>
      <w:r w:rsidRPr="006D2452">
        <w:rPr>
          <w:rFonts w:ascii="Times New Roman" w:hAnsi="Times New Roman" w:hint="eastAsia"/>
          <w:sz w:val="24"/>
          <w:szCs w:val="28"/>
          <w:lang w:val="x-none"/>
        </w:rPr>
        <w:lastRenderedPageBreak/>
        <w:t>也可参照本规范的规定取值。</w:t>
      </w:r>
    </w:p>
    <w:p w14:paraId="2088F90C" w14:textId="47BF2E27" w:rsidR="006D2452" w:rsidRDefault="007F7B89" w:rsidP="00977E53">
      <w:pPr>
        <w:spacing w:line="360" w:lineRule="auto"/>
        <w:ind w:firstLineChars="200" w:firstLine="480"/>
        <w:rPr>
          <w:rFonts w:ascii="Times New Roman" w:hAnsi="Times New Roman"/>
          <w:sz w:val="24"/>
          <w:szCs w:val="28"/>
          <w:lang w:val="x-none"/>
        </w:rPr>
      </w:pPr>
      <w:r>
        <w:rPr>
          <w:rFonts w:ascii="Times New Roman" w:hAnsi="Times New Roman" w:hint="eastAsia"/>
          <w:sz w:val="24"/>
          <w:szCs w:val="28"/>
          <w:lang w:val="x-none"/>
        </w:rPr>
        <w:t>关于臭氧投加量</w:t>
      </w:r>
      <w:r w:rsidR="00977E53">
        <w:rPr>
          <w:rFonts w:ascii="Times New Roman" w:hAnsi="Times New Roman" w:hint="eastAsia"/>
          <w:sz w:val="24"/>
          <w:szCs w:val="28"/>
          <w:lang w:val="x-none"/>
        </w:rPr>
        <w:t>和</w:t>
      </w:r>
      <w:r>
        <w:rPr>
          <w:rFonts w:ascii="Times New Roman" w:hAnsi="Times New Roman" w:hint="eastAsia"/>
          <w:sz w:val="24"/>
          <w:szCs w:val="28"/>
          <w:lang w:val="x-none"/>
        </w:rPr>
        <w:t>接触时间的规定。</w:t>
      </w:r>
      <w:r w:rsidR="006D2452" w:rsidRPr="006D2452">
        <w:rPr>
          <w:rFonts w:ascii="Times New Roman" w:hAnsi="Times New Roman" w:hint="eastAsia"/>
          <w:sz w:val="24"/>
          <w:szCs w:val="28"/>
          <w:lang w:val="x-none"/>
        </w:rPr>
        <w:t>根据</w:t>
      </w:r>
      <w:r w:rsidR="00CD7CEF">
        <w:rPr>
          <w:rFonts w:ascii="Times New Roman" w:hAnsi="Times New Roman" w:hint="eastAsia"/>
          <w:sz w:val="24"/>
          <w:szCs w:val="28"/>
          <w:lang w:val="x-none"/>
        </w:rPr>
        <w:t>省</w:t>
      </w:r>
      <w:r w:rsidR="006D2452" w:rsidRPr="006D2452">
        <w:rPr>
          <w:rFonts w:ascii="Times New Roman" w:hAnsi="Times New Roman" w:hint="eastAsia"/>
          <w:sz w:val="24"/>
          <w:szCs w:val="28"/>
          <w:lang w:val="x-none"/>
        </w:rPr>
        <w:t>内工程实践，一般臭氧作为脱色剂或除味时，投加量在</w:t>
      </w:r>
      <w:r w:rsidR="006D2452" w:rsidRPr="006D2452">
        <w:rPr>
          <w:rFonts w:ascii="Times New Roman" w:hAnsi="Times New Roman" w:hint="eastAsia"/>
          <w:sz w:val="24"/>
          <w:szCs w:val="28"/>
          <w:lang w:val="x-none"/>
        </w:rPr>
        <w:t>5 mg</w:t>
      </w:r>
      <w:r w:rsidR="00B70B1A">
        <w:rPr>
          <w:rFonts w:ascii="Times New Roman" w:hAnsi="Times New Roman"/>
          <w:sz w:val="24"/>
          <w:szCs w:val="28"/>
          <w:lang w:val="x-none"/>
        </w:rPr>
        <w:t>/</w:t>
      </w:r>
      <w:proofErr w:type="spellStart"/>
      <w:r w:rsidR="006D2452" w:rsidRPr="006D2452">
        <w:rPr>
          <w:rFonts w:ascii="Times New Roman" w:hAnsi="Times New Roman" w:hint="eastAsia"/>
          <w:sz w:val="24"/>
          <w:szCs w:val="28"/>
          <w:lang w:val="x-none"/>
        </w:rPr>
        <w:t>L</w:t>
      </w:r>
      <w:r w:rsidR="006D2452" w:rsidRPr="006D2452">
        <w:rPr>
          <w:rFonts w:ascii="Times New Roman" w:hAnsi="Times New Roman" w:hint="eastAsia"/>
          <w:sz w:val="24"/>
          <w:szCs w:val="28"/>
          <w:lang w:val="x-none"/>
        </w:rPr>
        <w:t>以上，臭氧的接触时间一般不宜小于</w:t>
      </w:r>
      <w:proofErr w:type="spellEnd"/>
      <w:r w:rsidR="00BF762A">
        <w:rPr>
          <w:rFonts w:ascii="Times New Roman" w:hAnsi="Times New Roman" w:hint="eastAsia"/>
          <w:sz w:val="24"/>
          <w:szCs w:val="28"/>
          <w:lang w:val="x-none"/>
        </w:rPr>
        <w:t>30</w:t>
      </w:r>
      <w:r w:rsidR="006D2452" w:rsidRPr="006D2452">
        <w:rPr>
          <w:rFonts w:ascii="Times New Roman" w:hAnsi="Times New Roman" w:hint="eastAsia"/>
          <w:sz w:val="24"/>
          <w:szCs w:val="28"/>
          <w:lang w:val="x-none"/>
        </w:rPr>
        <w:t xml:space="preserve"> </w:t>
      </w:r>
      <w:proofErr w:type="spellStart"/>
      <w:r w:rsidR="006D2452" w:rsidRPr="006D2452">
        <w:rPr>
          <w:rFonts w:ascii="Times New Roman" w:hAnsi="Times New Roman" w:hint="eastAsia"/>
          <w:sz w:val="24"/>
          <w:szCs w:val="28"/>
          <w:lang w:val="x-none"/>
        </w:rPr>
        <w:t>min</w:t>
      </w:r>
      <w:r w:rsidR="00B70B1A">
        <w:rPr>
          <w:rFonts w:ascii="Times New Roman" w:hAnsi="Times New Roman" w:hint="eastAsia"/>
          <w:sz w:val="24"/>
          <w:szCs w:val="28"/>
          <w:lang w:val="x-none"/>
        </w:rPr>
        <w:t>。</w:t>
      </w:r>
      <w:r w:rsidR="006D2452" w:rsidRPr="006D2452">
        <w:rPr>
          <w:rFonts w:ascii="Times New Roman" w:hAnsi="Times New Roman" w:hint="eastAsia"/>
          <w:sz w:val="24"/>
          <w:szCs w:val="28"/>
          <w:lang w:val="x-none"/>
        </w:rPr>
        <w:t>当需进一步氧化去除难以生物降解的有机物时，宜加大臭氧投加量和延长接触时间</w:t>
      </w:r>
      <w:proofErr w:type="spellEnd"/>
      <w:r w:rsidR="006D2452" w:rsidRPr="006D2452">
        <w:rPr>
          <w:rFonts w:ascii="Times New Roman" w:hAnsi="Times New Roman" w:hint="eastAsia"/>
          <w:sz w:val="24"/>
          <w:szCs w:val="28"/>
          <w:lang w:val="x-none"/>
        </w:rPr>
        <w:t>。</w:t>
      </w:r>
    </w:p>
    <w:p w14:paraId="0471B07A" w14:textId="624CE3F7" w:rsidR="007F7B89" w:rsidRDefault="007F7B89" w:rsidP="006D2452">
      <w:pPr>
        <w:spacing w:line="360" w:lineRule="auto"/>
        <w:ind w:firstLineChars="200" w:firstLine="480"/>
        <w:rPr>
          <w:rFonts w:ascii="Times New Roman" w:hAnsi="Times New Roman"/>
          <w:sz w:val="24"/>
          <w:szCs w:val="28"/>
          <w:lang w:val="x-none"/>
        </w:rPr>
      </w:pPr>
      <w:r>
        <w:rPr>
          <w:rFonts w:ascii="Times New Roman" w:hAnsi="Times New Roman" w:hint="eastAsia"/>
          <w:sz w:val="24"/>
          <w:szCs w:val="28"/>
          <w:lang w:val="x-none"/>
        </w:rPr>
        <w:t>从臭氧接触池排气管排出的气体仍含有一定的残余臭氧，这些气体被称为臭氧尾气。由于空气中一定浓度的臭氧对人的机体有害。人在臭氧含量百万分之一的空气中长期停留，会引起易怒、感觉疲劳和头痛等不良症状。而在更高浓度下，除这些症状还会增加恶心、鼻子出血和眼粘膜发炎，经常受臭氧的毒害会导致严重的疾病。出于对人体健康安全的考虑，提出了此项规定。</w:t>
      </w:r>
    </w:p>
    <w:p w14:paraId="2399D09F" w14:textId="295EF099" w:rsidR="006D2452" w:rsidRDefault="00977E53" w:rsidP="00977E53">
      <w:pPr>
        <w:spacing w:line="360" w:lineRule="auto"/>
        <w:ind w:firstLineChars="200" w:firstLine="480"/>
        <w:rPr>
          <w:rFonts w:ascii="Times New Roman" w:hAnsi="Times New Roman"/>
          <w:sz w:val="24"/>
          <w:szCs w:val="28"/>
          <w:lang w:val="x-none"/>
        </w:rPr>
      </w:pPr>
      <w:r>
        <w:rPr>
          <w:rFonts w:ascii="Times New Roman" w:hAnsi="Times New Roman" w:hint="eastAsia"/>
          <w:sz w:val="24"/>
          <w:szCs w:val="28"/>
          <w:lang w:val="x-none"/>
        </w:rPr>
        <w:t>关于与臭氧气体或溶有臭氧的水体接触的材料要求的规定。</w:t>
      </w:r>
      <w:r w:rsidR="006D2452" w:rsidRPr="006D2452">
        <w:rPr>
          <w:rFonts w:ascii="Times New Roman" w:hAnsi="Times New Roman" w:hint="eastAsia"/>
          <w:sz w:val="24"/>
          <w:szCs w:val="28"/>
          <w:lang w:val="x-none"/>
        </w:rPr>
        <w:t>由于臭氧的氧化性极强，对许多材料具有强腐蚀性，因此要求臭氧处理设施中臭氧发生装置、臭氧气体输送管道、臭氧接触池以及臭氧尾气消除装置中所有可能与臭氧接触的材料能够耐受臭氧的腐蚀，以保证臭氧净水设施的长期安全运行和减少维护工作。</w:t>
      </w:r>
      <w:r w:rsidRPr="00977E53">
        <w:rPr>
          <w:rFonts w:ascii="Times New Roman" w:hAnsi="Times New Roman" w:hint="eastAsia"/>
          <w:sz w:val="24"/>
          <w:szCs w:val="28"/>
          <w:lang w:val="x-none"/>
        </w:rPr>
        <w:t>据调查，一般的橡胶、大多数塑料、普通的钢和铁、铜以及铝等材料均不能用于臭氧处理系统。适用的材料主要包括</w:t>
      </w:r>
      <w:r w:rsidRPr="00977E53">
        <w:rPr>
          <w:rFonts w:ascii="Times New Roman" w:hAnsi="Times New Roman" w:hint="eastAsia"/>
          <w:sz w:val="24"/>
          <w:szCs w:val="28"/>
          <w:lang w:val="x-none"/>
        </w:rPr>
        <w:t>316L</w:t>
      </w:r>
      <w:r w:rsidRPr="00977E53">
        <w:rPr>
          <w:rFonts w:ascii="Times New Roman" w:hAnsi="Times New Roman" w:hint="eastAsia"/>
          <w:sz w:val="24"/>
          <w:szCs w:val="28"/>
          <w:lang w:val="x-none"/>
        </w:rPr>
        <w:t>不锈钢、玻璃、氯</w:t>
      </w:r>
      <w:proofErr w:type="gramStart"/>
      <w:r w:rsidRPr="00977E53">
        <w:rPr>
          <w:rFonts w:ascii="Times New Roman" w:hAnsi="Times New Roman" w:hint="eastAsia"/>
          <w:sz w:val="24"/>
          <w:szCs w:val="28"/>
          <w:lang w:val="x-none"/>
        </w:rPr>
        <w:t>磺烯化</w:t>
      </w:r>
      <w:proofErr w:type="gramEnd"/>
      <w:r w:rsidRPr="00977E53">
        <w:rPr>
          <w:rFonts w:ascii="Times New Roman" w:hAnsi="Times New Roman" w:hint="eastAsia"/>
          <w:sz w:val="24"/>
          <w:szCs w:val="28"/>
          <w:lang w:val="x-none"/>
        </w:rPr>
        <w:t>聚乙烯合成橡胶、聚四氟乙烯等。臭氧接触池内壁宜适当增加钢筋保护层厚度，并内衬耐臭氧腐蚀的涂层。</w:t>
      </w:r>
    </w:p>
    <w:p w14:paraId="58E4B54E" w14:textId="62A0D81C" w:rsidR="006D2452" w:rsidRDefault="006D2452" w:rsidP="001D28C2">
      <w:pPr>
        <w:spacing w:line="360" w:lineRule="auto"/>
        <w:ind w:firstLineChars="200" w:firstLine="480"/>
        <w:rPr>
          <w:rFonts w:ascii="Times New Roman" w:hAnsi="Times New Roman"/>
          <w:sz w:val="24"/>
          <w:szCs w:val="28"/>
          <w:lang w:val="x-none"/>
        </w:rPr>
      </w:pPr>
      <w:r w:rsidRPr="006D2452">
        <w:rPr>
          <w:rFonts w:ascii="Times New Roman" w:hAnsi="Times New Roman" w:hint="eastAsia"/>
          <w:sz w:val="24"/>
          <w:szCs w:val="28"/>
          <w:lang w:val="x-none"/>
        </w:rPr>
        <w:t>臭氧</w:t>
      </w:r>
      <w:proofErr w:type="gramStart"/>
      <w:r w:rsidRPr="006D2452">
        <w:rPr>
          <w:rFonts w:ascii="Times New Roman" w:hAnsi="Times New Roman" w:hint="eastAsia"/>
          <w:sz w:val="24"/>
          <w:szCs w:val="28"/>
          <w:lang w:val="x-none"/>
        </w:rPr>
        <w:t>氧</w:t>
      </w:r>
      <w:proofErr w:type="gramEnd"/>
      <w:r w:rsidRPr="006D2452">
        <w:rPr>
          <w:rFonts w:ascii="Times New Roman" w:hAnsi="Times New Roman" w:hint="eastAsia"/>
          <w:sz w:val="24"/>
          <w:szCs w:val="28"/>
          <w:lang w:val="x-none"/>
        </w:rPr>
        <w:t>化工艺中的臭氧制备的氧气气源、臭氧发生装置以及臭氧接触池的设计与给水处理中的臭氧净水没有本质差别，因此，除本规范已经规定的内容外，其他应符合现行国家标准</w:t>
      </w:r>
      <w:r w:rsidR="008A65AE">
        <w:rPr>
          <w:rFonts w:ascii="Times New Roman" w:hint="eastAsia"/>
          <w:sz w:val="24"/>
          <w:szCs w:val="28"/>
        </w:rPr>
        <w:t>《</w:t>
      </w:r>
      <w:r w:rsidRPr="006D2452">
        <w:rPr>
          <w:rFonts w:ascii="Times New Roman" w:hAnsi="Times New Roman" w:hint="eastAsia"/>
          <w:sz w:val="24"/>
          <w:szCs w:val="28"/>
          <w:lang w:val="x-none"/>
        </w:rPr>
        <w:t>室外给水设计规范</w:t>
      </w:r>
      <w:r w:rsidR="008A65AE">
        <w:rPr>
          <w:rFonts w:ascii="Times New Roman" w:hint="eastAsia"/>
          <w:sz w:val="24"/>
          <w:szCs w:val="28"/>
        </w:rPr>
        <w:t>》</w:t>
      </w:r>
      <w:r w:rsidR="008A65AE" w:rsidRPr="008A65AE">
        <w:rPr>
          <w:rFonts w:asciiTheme="minorEastAsia" w:hAnsiTheme="minorEastAsia" w:hint="eastAsia"/>
          <w:sz w:val="24"/>
          <w:szCs w:val="28"/>
        </w:rPr>
        <w:t>(</w:t>
      </w:r>
      <w:r w:rsidRPr="006D2452">
        <w:rPr>
          <w:rFonts w:ascii="Times New Roman" w:hAnsi="Times New Roman" w:hint="eastAsia"/>
          <w:sz w:val="24"/>
          <w:szCs w:val="28"/>
          <w:lang w:val="x-none"/>
        </w:rPr>
        <w:t>GB 50013</w:t>
      </w:r>
      <w:r w:rsidR="00BA48F7">
        <w:rPr>
          <w:rFonts w:ascii="Times New Roman" w:hAnsi="Times New Roman" w:hint="eastAsia"/>
          <w:sz w:val="24"/>
          <w:szCs w:val="28"/>
          <w:lang w:val="x-none"/>
        </w:rPr>
        <w:t>-2018</w:t>
      </w:r>
      <w:r w:rsidR="008A65AE" w:rsidRPr="008A65AE">
        <w:rPr>
          <w:rFonts w:asciiTheme="minorEastAsia" w:hAnsiTheme="minorEastAsia" w:hint="eastAsia"/>
          <w:sz w:val="24"/>
          <w:szCs w:val="28"/>
          <w:lang w:val="x-none"/>
        </w:rPr>
        <w:t>)</w:t>
      </w:r>
      <w:proofErr w:type="spellStart"/>
      <w:r w:rsidRPr="006D2452">
        <w:rPr>
          <w:rFonts w:ascii="Times New Roman" w:hAnsi="Times New Roman" w:hint="eastAsia"/>
          <w:sz w:val="24"/>
          <w:szCs w:val="28"/>
          <w:lang w:val="x-none"/>
        </w:rPr>
        <w:t>的有关规定</w:t>
      </w:r>
      <w:proofErr w:type="spellEnd"/>
      <w:r w:rsidRPr="006D2452">
        <w:rPr>
          <w:rFonts w:ascii="Times New Roman" w:hAnsi="Times New Roman" w:hint="eastAsia"/>
          <w:sz w:val="24"/>
          <w:szCs w:val="28"/>
          <w:lang w:val="x-none"/>
        </w:rPr>
        <w:t>。</w:t>
      </w:r>
    </w:p>
    <w:p w14:paraId="633306E2" w14:textId="047FAC44" w:rsidR="00977E53" w:rsidRPr="008A65AE" w:rsidRDefault="00977E53" w:rsidP="00FB1668">
      <w:pPr>
        <w:spacing w:line="360" w:lineRule="auto"/>
        <w:ind w:firstLineChars="200" w:firstLine="480"/>
        <w:rPr>
          <w:rFonts w:ascii="Times New Roman" w:hAnsi="Times New Roman"/>
          <w:sz w:val="24"/>
          <w:szCs w:val="28"/>
          <w:lang w:val="x-none"/>
        </w:rPr>
      </w:pPr>
      <w:r>
        <w:rPr>
          <w:rFonts w:ascii="Times New Roman" w:hAnsi="Times New Roman" w:hint="eastAsia"/>
          <w:sz w:val="24"/>
          <w:szCs w:val="28"/>
          <w:lang w:val="x-none"/>
        </w:rPr>
        <w:t>关于臭氧接触池的设计规定。</w:t>
      </w:r>
      <w:r w:rsidR="00FB1668" w:rsidRPr="00FB1668">
        <w:rPr>
          <w:rFonts w:ascii="Times New Roman" w:hAnsi="Times New Roman" w:hint="eastAsia"/>
          <w:sz w:val="24"/>
          <w:szCs w:val="28"/>
          <w:lang w:val="x-none"/>
        </w:rPr>
        <w:t>由于臭氧</w:t>
      </w:r>
      <w:r w:rsidR="00FB1668">
        <w:rPr>
          <w:rFonts w:ascii="Times New Roman" w:hAnsi="Times New Roman" w:hint="eastAsia"/>
          <w:sz w:val="24"/>
          <w:szCs w:val="28"/>
          <w:lang w:val="x-none"/>
        </w:rPr>
        <w:t>处理</w:t>
      </w:r>
      <w:r w:rsidR="00FB1668" w:rsidRPr="00FB1668">
        <w:rPr>
          <w:rFonts w:ascii="Times New Roman" w:hAnsi="Times New Roman" w:hint="eastAsia"/>
          <w:sz w:val="24"/>
          <w:szCs w:val="28"/>
          <w:lang w:val="x-none"/>
        </w:rPr>
        <w:t>设施的设备投资和日常运行成本较高，臭氧投加率、接触时间确定合理与否，将直接影响工程的投资和生产运行成本。工艺目的和待处理水的水质情况不同，所需臭氧接触池接触时间也不同。一般情况下，设计采用的接触时间应根据对工艺目的、待处理水的水质情况以及臭氧投加率进行分析，通过一定的小型或中型试验，或参照相似条件下的运行经验来确定。</w:t>
      </w:r>
      <w:r w:rsidR="002D5032">
        <w:rPr>
          <w:rFonts w:ascii="Times New Roman" w:hAnsi="Times New Roman" w:hint="eastAsia"/>
          <w:sz w:val="24"/>
          <w:szCs w:val="28"/>
          <w:lang w:val="x-none"/>
        </w:rPr>
        <w:t>为保证氧化效果，臭氧接触时间一般设置为</w:t>
      </w:r>
      <w:r w:rsidR="002D5032">
        <w:rPr>
          <w:rFonts w:ascii="Times New Roman" w:hAnsi="Times New Roman" w:hint="eastAsia"/>
          <w:sz w:val="24"/>
          <w:szCs w:val="28"/>
          <w:lang w:val="x-none"/>
        </w:rPr>
        <w:t>30</w:t>
      </w:r>
      <w:r w:rsidR="002D5032">
        <w:rPr>
          <w:rFonts w:ascii="Times New Roman" w:hAnsi="Times New Roman"/>
          <w:sz w:val="24"/>
          <w:szCs w:val="28"/>
          <w:lang w:val="x-none"/>
        </w:rPr>
        <w:t xml:space="preserve"> min~60 </w:t>
      </w:r>
      <w:proofErr w:type="spellStart"/>
      <w:r w:rsidR="002D5032">
        <w:rPr>
          <w:rFonts w:ascii="Times New Roman" w:hAnsi="Times New Roman"/>
          <w:sz w:val="24"/>
          <w:szCs w:val="28"/>
          <w:lang w:val="x-none"/>
        </w:rPr>
        <w:t>min</w:t>
      </w:r>
      <w:r w:rsidR="002D5032">
        <w:rPr>
          <w:rFonts w:ascii="Times New Roman" w:hAnsi="Times New Roman" w:hint="eastAsia"/>
          <w:sz w:val="24"/>
          <w:szCs w:val="28"/>
          <w:lang w:val="x-none"/>
        </w:rPr>
        <w:t>。</w:t>
      </w:r>
      <w:r w:rsidR="00FB1668" w:rsidRPr="00FB1668">
        <w:rPr>
          <w:rFonts w:ascii="Times New Roman" w:hAnsi="Times New Roman" w:hint="eastAsia"/>
          <w:sz w:val="24"/>
          <w:szCs w:val="28"/>
          <w:lang w:val="x-none"/>
        </w:rPr>
        <w:t>根据对国内外有关应用实例的调查，接触池水深一般为</w:t>
      </w:r>
      <w:proofErr w:type="spellEnd"/>
      <w:r w:rsidR="00BF762A">
        <w:rPr>
          <w:rFonts w:ascii="Times New Roman" w:hAnsi="Times New Roman" w:hint="eastAsia"/>
          <w:sz w:val="24"/>
          <w:szCs w:val="28"/>
          <w:lang w:val="x-none"/>
        </w:rPr>
        <w:t>5.5</w:t>
      </w:r>
      <w:r w:rsidR="005D40CF">
        <w:rPr>
          <w:rFonts w:ascii="Times New Roman" w:hAnsi="Times New Roman"/>
          <w:sz w:val="24"/>
          <w:szCs w:val="28"/>
          <w:lang w:val="x-none"/>
        </w:rPr>
        <w:t xml:space="preserve"> m</w:t>
      </w:r>
      <w:r w:rsidR="00BF762A">
        <w:rPr>
          <w:rFonts w:ascii="Times New Roman" w:hAnsi="Times New Roman" w:hint="eastAsia"/>
          <w:sz w:val="24"/>
          <w:szCs w:val="28"/>
          <w:lang w:val="x-none"/>
        </w:rPr>
        <w:t>~</w:t>
      </w:r>
      <w:r w:rsidR="00FB1668" w:rsidRPr="00FB1668">
        <w:rPr>
          <w:rFonts w:ascii="Times New Roman" w:hAnsi="Times New Roman" w:hint="eastAsia"/>
          <w:sz w:val="24"/>
          <w:szCs w:val="28"/>
          <w:lang w:val="x-none"/>
        </w:rPr>
        <w:t>6</w:t>
      </w:r>
      <w:r w:rsidR="005D40CF">
        <w:rPr>
          <w:rFonts w:ascii="Times New Roman" w:hAnsi="Times New Roman"/>
          <w:sz w:val="24"/>
          <w:szCs w:val="28"/>
          <w:lang w:val="x-none"/>
        </w:rPr>
        <w:t xml:space="preserve"> </w:t>
      </w:r>
      <w:proofErr w:type="spellStart"/>
      <w:r w:rsidR="00FB1668" w:rsidRPr="00FB1668">
        <w:rPr>
          <w:rFonts w:ascii="Times New Roman" w:hAnsi="Times New Roman" w:hint="eastAsia"/>
          <w:sz w:val="24"/>
          <w:szCs w:val="28"/>
          <w:lang w:val="x-none"/>
        </w:rPr>
        <w:t>m</w:t>
      </w:r>
      <w:r w:rsidR="00BF762A">
        <w:rPr>
          <w:rFonts w:ascii="Times New Roman" w:hAnsi="Times New Roman" w:hint="eastAsia"/>
          <w:sz w:val="24"/>
          <w:szCs w:val="28"/>
          <w:lang w:val="x-none"/>
        </w:rPr>
        <w:t>，催化</w:t>
      </w:r>
      <w:r w:rsidR="00BF762A">
        <w:rPr>
          <w:rFonts w:ascii="Times New Roman" w:hAnsi="Times New Roman" w:hint="eastAsia"/>
          <w:sz w:val="24"/>
          <w:szCs w:val="28"/>
          <w:lang w:val="x-none"/>
        </w:rPr>
        <w:lastRenderedPageBreak/>
        <w:t>池水深一般为</w:t>
      </w:r>
      <w:proofErr w:type="spellEnd"/>
      <w:r w:rsidR="00BF762A">
        <w:rPr>
          <w:rFonts w:ascii="Times New Roman" w:hAnsi="Times New Roman" w:hint="eastAsia"/>
          <w:sz w:val="24"/>
          <w:szCs w:val="28"/>
          <w:lang w:val="x-none"/>
        </w:rPr>
        <w:t>5.5</w:t>
      </w:r>
      <w:r w:rsidR="00BF762A">
        <w:rPr>
          <w:rFonts w:ascii="Times New Roman" w:hAnsi="Times New Roman"/>
          <w:sz w:val="24"/>
          <w:szCs w:val="28"/>
          <w:lang w:val="x-none"/>
        </w:rPr>
        <w:t xml:space="preserve"> m~9 </w:t>
      </w:r>
      <w:proofErr w:type="spellStart"/>
      <w:r w:rsidR="00BF762A">
        <w:rPr>
          <w:rFonts w:ascii="Times New Roman" w:hAnsi="Times New Roman"/>
          <w:sz w:val="24"/>
          <w:szCs w:val="28"/>
          <w:lang w:val="x-none"/>
        </w:rPr>
        <w:t>m</w:t>
      </w:r>
      <w:r w:rsidR="002D5032">
        <w:rPr>
          <w:rFonts w:ascii="Times New Roman" w:hAnsi="Times New Roman" w:hint="eastAsia"/>
          <w:sz w:val="24"/>
          <w:szCs w:val="28"/>
          <w:lang w:val="x-none"/>
        </w:rPr>
        <w:t>。</w:t>
      </w:r>
      <w:r w:rsidR="004B301A">
        <w:rPr>
          <w:rFonts w:ascii="Times New Roman" w:hAnsi="Times New Roman" w:hint="eastAsia"/>
          <w:sz w:val="24"/>
          <w:szCs w:val="28"/>
          <w:lang w:val="x-none"/>
        </w:rPr>
        <w:t>臭氧</w:t>
      </w:r>
      <w:r w:rsidR="004B301A" w:rsidRPr="004B301A">
        <w:rPr>
          <w:rFonts w:ascii="Times New Roman" w:hAnsi="Times New Roman" w:hint="eastAsia"/>
          <w:sz w:val="24"/>
          <w:szCs w:val="28"/>
          <w:lang w:val="x-none"/>
        </w:rPr>
        <w:t>投加量的多少直接影响臭氧对</w:t>
      </w:r>
      <w:r w:rsidR="004B301A" w:rsidRPr="004B301A">
        <w:rPr>
          <w:rFonts w:ascii="Times New Roman" w:hAnsi="Times New Roman" w:hint="eastAsia"/>
          <w:sz w:val="24"/>
          <w:szCs w:val="28"/>
          <w:lang w:val="x-none"/>
        </w:rPr>
        <w:t>COD</w:t>
      </w:r>
      <w:r w:rsidR="004B301A" w:rsidRPr="00D47F57">
        <w:rPr>
          <w:rFonts w:ascii="Times New Roman" w:hAnsi="Times New Roman"/>
          <w:sz w:val="24"/>
          <w:szCs w:val="28"/>
          <w:vertAlign w:val="subscript"/>
          <w:lang w:val="x-none"/>
        </w:rPr>
        <w:t>C</w:t>
      </w:r>
      <w:r w:rsidR="004B301A" w:rsidRPr="00D47F57">
        <w:rPr>
          <w:rFonts w:ascii="Times New Roman" w:hAnsi="Times New Roman" w:hint="eastAsia"/>
          <w:sz w:val="24"/>
          <w:szCs w:val="28"/>
          <w:vertAlign w:val="subscript"/>
          <w:lang w:val="x-none"/>
        </w:rPr>
        <w:t>r</w:t>
      </w:r>
      <w:r w:rsidR="004B301A" w:rsidRPr="004B301A">
        <w:rPr>
          <w:rFonts w:ascii="Times New Roman" w:hAnsi="Times New Roman" w:hint="eastAsia"/>
          <w:sz w:val="24"/>
          <w:szCs w:val="28"/>
          <w:lang w:val="x-none"/>
        </w:rPr>
        <w:t>的去除效果，一般</w:t>
      </w:r>
      <w:r w:rsidR="004B301A">
        <w:rPr>
          <w:rFonts w:ascii="Times New Roman" w:hAnsi="Times New Roman" w:hint="eastAsia"/>
          <w:sz w:val="24"/>
          <w:szCs w:val="28"/>
          <w:lang w:val="x-none"/>
        </w:rPr>
        <w:t>臭氧</w:t>
      </w:r>
      <w:r w:rsidR="004B301A" w:rsidRPr="004B301A">
        <w:rPr>
          <w:rFonts w:ascii="Times New Roman" w:hAnsi="Times New Roman" w:hint="eastAsia"/>
          <w:sz w:val="24"/>
          <w:szCs w:val="28"/>
          <w:lang w:val="x-none"/>
        </w:rPr>
        <w:t>的投加与水中</w:t>
      </w:r>
      <w:r w:rsidR="004B301A" w:rsidRPr="004B301A">
        <w:rPr>
          <w:rFonts w:ascii="Times New Roman" w:hAnsi="Times New Roman" w:hint="eastAsia"/>
          <w:sz w:val="24"/>
          <w:szCs w:val="28"/>
          <w:lang w:val="x-none"/>
        </w:rPr>
        <w:t>COD</w:t>
      </w:r>
      <w:r w:rsidR="004B301A" w:rsidRPr="00D47F57">
        <w:rPr>
          <w:rFonts w:ascii="Times New Roman" w:hAnsi="Times New Roman"/>
          <w:sz w:val="24"/>
          <w:szCs w:val="28"/>
          <w:vertAlign w:val="subscript"/>
          <w:lang w:val="x-none"/>
        </w:rPr>
        <w:t>C</w:t>
      </w:r>
      <w:r w:rsidR="004B301A" w:rsidRPr="00D47F57">
        <w:rPr>
          <w:rFonts w:ascii="Times New Roman" w:hAnsi="Times New Roman" w:hint="eastAsia"/>
          <w:sz w:val="24"/>
          <w:szCs w:val="28"/>
          <w:vertAlign w:val="subscript"/>
          <w:lang w:val="x-none"/>
        </w:rPr>
        <w:t>r</w:t>
      </w:r>
      <w:r w:rsidR="004B301A" w:rsidRPr="004B301A">
        <w:rPr>
          <w:rFonts w:ascii="Times New Roman" w:hAnsi="Times New Roman" w:hint="eastAsia"/>
          <w:sz w:val="24"/>
          <w:szCs w:val="28"/>
          <w:lang w:val="x-none"/>
        </w:rPr>
        <w:t>的去除比例是</w:t>
      </w:r>
      <w:proofErr w:type="spellEnd"/>
      <w:r w:rsidR="005D095F">
        <w:rPr>
          <w:rFonts w:ascii="Times New Roman" w:hAnsi="Times New Roman" w:hint="eastAsia"/>
          <w:sz w:val="24"/>
          <w:szCs w:val="28"/>
          <w:lang w:val="x-none"/>
        </w:rPr>
        <w:t>（</w:t>
      </w:r>
      <w:r w:rsidR="004B301A" w:rsidRPr="004B301A">
        <w:rPr>
          <w:rFonts w:ascii="Times New Roman" w:hAnsi="Times New Roman" w:hint="eastAsia"/>
          <w:sz w:val="24"/>
          <w:szCs w:val="28"/>
          <w:lang w:val="x-none"/>
        </w:rPr>
        <w:t>2</w:t>
      </w:r>
      <w:r w:rsidR="004B301A">
        <w:rPr>
          <w:rFonts w:ascii="Times New Roman" w:hAnsi="Times New Roman" w:hint="eastAsia"/>
          <w:sz w:val="24"/>
          <w:szCs w:val="28"/>
          <w:lang w:val="x-none"/>
        </w:rPr>
        <w:t>~</w:t>
      </w:r>
      <w:r w:rsidR="004B301A" w:rsidRPr="004B301A">
        <w:rPr>
          <w:rFonts w:ascii="Times New Roman" w:hAnsi="Times New Roman" w:hint="eastAsia"/>
          <w:sz w:val="24"/>
          <w:szCs w:val="28"/>
          <w:lang w:val="x-none"/>
        </w:rPr>
        <w:t>4</w:t>
      </w:r>
      <w:r w:rsidR="005D095F">
        <w:rPr>
          <w:rFonts w:ascii="Times New Roman" w:hAnsi="Times New Roman" w:hint="eastAsia"/>
          <w:sz w:val="24"/>
          <w:szCs w:val="28"/>
          <w:lang w:val="x-none"/>
        </w:rPr>
        <w:t>）</w:t>
      </w:r>
      <w:r w:rsidR="004B301A" w:rsidRPr="004B301A">
        <w:rPr>
          <w:rFonts w:ascii="Times New Roman" w:hAnsi="Times New Roman" w:hint="eastAsia"/>
          <w:sz w:val="24"/>
          <w:szCs w:val="28"/>
          <w:lang w:val="x-none"/>
        </w:rPr>
        <w:t>：</w:t>
      </w:r>
      <w:r w:rsidR="004B301A" w:rsidRPr="004B301A">
        <w:rPr>
          <w:rFonts w:ascii="Times New Roman" w:hAnsi="Times New Roman" w:hint="eastAsia"/>
          <w:sz w:val="24"/>
          <w:szCs w:val="28"/>
          <w:lang w:val="x-none"/>
        </w:rPr>
        <w:t>1</w:t>
      </w:r>
      <w:r w:rsidR="004B301A" w:rsidRPr="004B301A">
        <w:rPr>
          <w:rFonts w:ascii="Times New Roman" w:hAnsi="Times New Roman" w:hint="eastAsia"/>
          <w:sz w:val="24"/>
          <w:szCs w:val="28"/>
          <w:lang w:val="x-none"/>
        </w:rPr>
        <w:t>。水中实际</w:t>
      </w:r>
      <w:r w:rsidR="004B301A">
        <w:rPr>
          <w:rFonts w:ascii="Times New Roman" w:hAnsi="Times New Roman" w:hint="eastAsia"/>
          <w:sz w:val="24"/>
          <w:szCs w:val="28"/>
          <w:lang w:val="x-none"/>
        </w:rPr>
        <w:t>臭氧</w:t>
      </w:r>
      <w:r w:rsidR="004B301A" w:rsidRPr="004B301A">
        <w:rPr>
          <w:rFonts w:ascii="Times New Roman" w:hAnsi="Times New Roman" w:hint="eastAsia"/>
          <w:sz w:val="24"/>
          <w:szCs w:val="28"/>
          <w:lang w:val="x-none"/>
        </w:rPr>
        <w:t>的溶解量也会影响</w:t>
      </w:r>
      <w:proofErr w:type="spellStart"/>
      <w:r w:rsidR="004B301A" w:rsidRPr="004B301A">
        <w:rPr>
          <w:rFonts w:ascii="Times New Roman" w:hAnsi="Times New Roman" w:hint="eastAsia"/>
          <w:sz w:val="24"/>
          <w:szCs w:val="28"/>
          <w:lang w:val="x-none"/>
        </w:rPr>
        <w:t>COD</w:t>
      </w:r>
      <w:r w:rsidR="004B301A" w:rsidRPr="00D47F57">
        <w:rPr>
          <w:rFonts w:ascii="Times New Roman" w:hAnsi="Times New Roman"/>
          <w:sz w:val="24"/>
          <w:szCs w:val="28"/>
          <w:vertAlign w:val="subscript"/>
          <w:lang w:val="x-none"/>
        </w:rPr>
        <w:t>C</w:t>
      </w:r>
      <w:r w:rsidR="004B301A" w:rsidRPr="00D47F57">
        <w:rPr>
          <w:rFonts w:ascii="Times New Roman" w:hAnsi="Times New Roman" w:hint="eastAsia"/>
          <w:sz w:val="24"/>
          <w:szCs w:val="28"/>
          <w:vertAlign w:val="subscript"/>
          <w:lang w:val="x-none"/>
        </w:rPr>
        <w:t>r</w:t>
      </w:r>
      <w:r w:rsidR="004B301A" w:rsidRPr="004B301A">
        <w:rPr>
          <w:rFonts w:ascii="Times New Roman" w:hAnsi="Times New Roman" w:hint="eastAsia"/>
          <w:sz w:val="24"/>
          <w:szCs w:val="28"/>
          <w:lang w:val="x-none"/>
        </w:rPr>
        <w:t>的去除速率。一般会存在一个臭氧</w:t>
      </w:r>
      <w:proofErr w:type="gramStart"/>
      <w:r w:rsidR="004B301A" w:rsidRPr="004B301A">
        <w:rPr>
          <w:rFonts w:ascii="Times New Roman" w:hAnsi="Times New Roman" w:hint="eastAsia"/>
          <w:sz w:val="24"/>
          <w:szCs w:val="28"/>
          <w:lang w:val="x-none"/>
        </w:rPr>
        <w:t>氧</w:t>
      </w:r>
      <w:proofErr w:type="gramEnd"/>
      <w:r w:rsidR="004B301A" w:rsidRPr="004B301A">
        <w:rPr>
          <w:rFonts w:ascii="Times New Roman" w:hAnsi="Times New Roman" w:hint="eastAsia"/>
          <w:sz w:val="24"/>
          <w:szCs w:val="28"/>
          <w:lang w:val="x-none"/>
        </w:rPr>
        <w:t>化阈值，当水中溶解的臭氧浓度低于某个特定值时，臭氧几乎对</w:t>
      </w:r>
      <w:r w:rsidR="004B301A" w:rsidRPr="004B301A">
        <w:rPr>
          <w:rFonts w:ascii="Times New Roman" w:hAnsi="Times New Roman" w:hint="eastAsia"/>
          <w:sz w:val="24"/>
          <w:szCs w:val="28"/>
          <w:lang w:val="x-none"/>
        </w:rPr>
        <w:t>COD</w:t>
      </w:r>
      <w:r w:rsidR="004B301A" w:rsidRPr="00D47F57">
        <w:rPr>
          <w:rFonts w:ascii="Times New Roman" w:hAnsi="Times New Roman"/>
          <w:sz w:val="24"/>
          <w:szCs w:val="28"/>
          <w:vertAlign w:val="subscript"/>
          <w:lang w:val="x-none"/>
        </w:rPr>
        <w:t>C</w:t>
      </w:r>
      <w:r w:rsidR="004B301A" w:rsidRPr="00D47F57">
        <w:rPr>
          <w:rFonts w:ascii="Times New Roman" w:hAnsi="Times New Roman" w:hint="eastAsia"/>
          <w:sz w:val="24"/>
          <w:szCs w:val="28"/>
          <w:vertAlign w:val="subscript"/>
          <w:lang w:val="x-none"/>
        </w:rPr>
        <w:t>r</w:t>
      </w:r>
      <w:r w:rsidR="004B301A" w:rsidRPr="004B301A">
        <w:rPr>
          <w:rFonts w:ascii="Times New Roman" w:hAnsi="Times New Roman" w:hint="eastAsia"/>
          <w:sz w:val="24"/>
          <w:szCs w:val="28"/>
          <w:lang w:val="x-none"/>
        </w:rPr>
        <w:t>没有明显去除</w:t>
      </w:r>
      <w:r w:rsidR="004B301A">
        <w:rPr>
          <w:rFonts w:ascii="Times New Roman" w:hAnsi="Times New Roman" w:hint="eastAsia"/>
          <w:sz w:val="24"/>
          <w:szCs w:val="28"/>
          <w:lang w:val="x-none"/>
        </w:rPr>
        <w:t>，</w:t>
      </w:r>
      <w:r w:rsidR="004B301A" w:rsidRPr="004B301A">
        <w:rPr>
          <w:rFonts w:ascii="Times New Roman" w:hAnsi="Times New Roman" w:hint="eastAsia"/>
          <w:sz w:val="24"/>
          <w:szCs w:val="28"/>
          <w:lang w:val="x-none"/>
        </w:rPr>
        <w:t>该阈值根据不同水质情况而有一定的变化。</w:t>
      </w:r>
      <w:r w:rsidR="004B301A">
        <w:rPr>
          <w:rFonts w:ascii="Times New Roman" w:hAnsi="Times New Roman" w:hint="eastAsia"/>
          <w:sz w:val="24"/>
          <w:szCs w:val="28"/>
          <w:lang w:val="x-none"/>
        </w:rPr>
        <w:t>因此臭氧投加量应根据</w:t>
      </w:r>
      <w:r w:rsidR="004B301A" w:rsidRPr="004B301A">
        <w:rPr>
          <w:rFonts w:ascii="Times New Roman" w:hAnsi="Times New Roman" w:hint="eastAsia"/>
          <w:sz w:val="24"/>
          <w:szCs w:val="28"/>
        </w:rPr>
        <w:t>去除单位</w:t>
      </w:r>
      <w:r w:rsidR="004B301A" w:rsidRPr="004B301A">
        <w:rPr>
          <w:rFonts w:ascii="Times New Roman" w:hAnsi="Times New Roman" w:hint="eastAsia"/>
          <w:sz w:val="24"/>
          <w:szCs w:val="28"/>
        </w:rPr>
        <w:t>C</w:t>
      </w:r>
      <w:r w:rsidR="004B301A" w:rsidRPr="004B301A">
        <w:rPr>
          <w:rFonts w:ascii="Times New Roman" w:hAnsi="Times New Roman"/>
          <w:sz w:val="24"/>
          <w:szCs w:val="28"/>
        </w:rPr>
        <w:t>OD</w:t>
      </w:r>
      <w:r w:rsidR="004B301A" w:rsidRPr="004B301A">
        <w:rPr>
          <w:rFonts w:ascii="Times New Roman" w:hAnsi="Times New Roman"/>
          <w:sz w:val="24"/>
          <w:szCs w:val="28"/>
          <w:vertAlign w:val="subscript"/>
        </w:rPr>
        <w:t>C</w:t>
      </w:r>
      <w:r w:rsidR="004B301A" w:rsidRPr="004B301A">
        <w:rPr>
          <w:rFonts w:ascii="Times New Roman" w:hAnsi="Times New Roman" w:hint="eastAsia"/>
          <w:sz w:val="24"/>
          <w:szCs w:val="28"/>
          <w:vertAlign w:val="subscript"/>
        </w:rPr>
        <w:t>r</w:t>
      </w:r>
      <w:proofErr w:type="spellEnd"/>
      <w:r w:rsidR="004B301A" w:rsidRPr="004B301A">
        <w:rPr>
          <w:rFonts w:ascii="Times New Roman" w:hAnsi="Times New Roman" w:hint="eastAsia"/>
          <w:sz w:val="24"/>
          <w:szCs w:val="28"/>
        </w:rPr>
        <w:t>所需</w:t>
      </w:r>
      <w:r w:rsidR="004B301A">
        <w:rPr>
          <w:rFonts w:ascii="Times New Roman" w:hAnsi="Times New Roman" w:hint="eastAsia"/>
          <w:sz w:val="24"/>
          <w:szCs w:val="28"/>
        </w:rPr>
        <w:t>臭氧</w:t>
      </w:r>
      <w:r w:rsidR="004B301A" w:rsidRPr="004B301A">
        <w:rPr>
          <w:rFonts w:ascii="Times New Roman" w:hAnsi="Times New Roman" w:hint="eastAsia"/>
          <w:sz w:val="24"/>
          <w:szCs w:val="28"/>
        </w:rPr>
        <w:t>量（</w:t>
      </w:r>
      <w:r w:rsidR="004B301A" w:rsidRPr="004B301A">
        <w:rPr>
          <w:rFonts w:ascii="Times New Roman" w:hAnsi="Times New Roman"/>
          <w:sz w:val="24"/>
          <w:szCs w:val="28"/>
        </w:rPr>
        <w:t>O/C</w:t>
      </w:r>
      <w:r w:rsidR="004B301A" w:rsidRPr="004B301A">
        <w:rPr>
          <w:rFonts w:ascii="Times New Roman" w:hAnsi="Times New Roman" w:hint="eastAsia"/>
          <w:sz w:val="24"/>
          <w:szCs w:val="28"/>
        </w:rPr>
        <w:t>值）确定</w:t>
      </w:r>
      <w:r w:rsidR="004B301A">
        <w:rPr>
          <w:rFonts w:ascii="Times New Roman" w:hAnsi="Times New Roman" w:hint="eastAsia"/>
          <w:sz w:val="24"/>
          <w:szCs w:val="28"/>
        </w:rPr>
        <w:t>。</w:t>
      </w:r>
    </w:p>
    <w:p w14:paraId="158C91ED" w14:textId="492EB17D" w:rsidR="002D6EBC" w:rsidRPr="00035EC1" w:rsidRDefault="00270427" w:rsidP="00960313">
      <w:pPr>
        <w:pStyle w:val="2"/>
        <w:spacing w:before="156" w:after="156"/>
        <w:rPr>
          <w:rFonts w:ascii="黑体" w:hAnsi="黑体" w:hint="eastAsia"/>
        </w:rPr>
      </w:pPr>
      <w:bookmarkStart w:id="50" w:name="_Toc172209846"/>
      <w:r>
        <w:rPr>
          <w:rFonts w:hint="eastAsia"/>
        </w:rPr>
        <w:t>6</w:t>
      </w:r>
      <w:r w:rsidR="002D6EBC" w:rsidRPr="00035EC1">
        <w:rPr>
          <w:rFonts w:hint="eastAsia"/>
        </w:rPr>
        <w:t>.</w:t>
      </w:r>
      <w:r w:rsidR="00E12F51">
        <w:rPr>
          <w:rFonts w:hint="eastAsia"/>
        </w:rPr>
        <w:t>6</w:t>
      </w:r>
      <w:r w:rsidR="00992BC7">
        <w:rPr>
          <w:rFonts w:hint="eastAsia"/>
        </w:rPr>
        <w:t>环境</w:t>
      </w:r>
      <w:r w:rsidR="002D6EBC" w:rsidRPr="00035EC1">
        <w:rPr>
          <w:rFonts w:hint="eastAsia"/>
        </w:rPr>
        <w:t>污染控制</w:t>
      </w:r>
      <w:bookmarkEnd w:id="50"/>
    </w:p>
    <w:p w14:paraId="732293B3" w14:textId="6BAD0AFB" w:rsidR="00A57766" w:rsidRPr="008B7082" w:rsidRDefault="008C25AC" w:rsidP="008B7082">
      <w:pPr>
        <w:spacing w:line="360" w:lineRule="auto"/>
        <w:ind w:firstLineChars="200" w:firstLine="480"/>
        <w:rPr>
          <w:rFonts w:ascii="Times New Roman" w:hAnsi="Times New Roman"/>
          <w:sz w:val="24"/>
          <w:szCs w:val="28"/>
          <w:lang w:val="x-none"/>
        </w:rPr>
      </w:pPr>
      <w:r>
        <w:rPr>
          <w:rFonts w:ascii="Times New Roman" w:hAnsi="Times New Roman" w:hint="eastAsia"/>
          <w:sz w:val="24"/>
          <w:szCs w:val="28"/>
        </w:rPr>
        <w:t>由于城镇污水深度处理</w:t>
      </w:r>
      <w:proofErr w:type="gramStart"/>
      <w:r>
        <w:rPr>
          <w:rFonts w:ascii="Times New Roman" w:hAnsi="Times New Roman" w:hint="eastAsia"/>
          <w:sz w:val="24"/>
          <w:szCs w:val="28"/>
        </w:rPr>
        <w:t>工艺段会产生</w:t>
      </w:r>
      <w:proofErr w:type="gramEnd"/>
      <w:r w:rsidR="00296DC7">
        <w:rPr>
          <w:rFonts w:ascii="Times New Roman" w:hAnsi="Times New Roman" w:hint="eastAsia"/>
          <w:sz w:val="24"/>
          <w:szCs w:val="28"/>
        </w:rPr>
        <w:t>废</w:t>
      </w:r>
      <w:r>
        <w:rPr>
          <w:rFonts w:ascii="Times New Roman" w:hAnsi="Times New Roman" w:hint="eastAsia"/>
          <w:sz w:val="24"/>
          <w:szCs w:val="28"/>
        </w:rPr>
        <w:t>气、污泥、噪声等</w:t>
      </w:r>
      <w:r w:rsidR="00992BC7">
        <w:rPr>
          <w:rFonts w:ascii="Times New Roman" w:hAnsi="Times New Roman" w:hint="eastAsia"/>
          <w:sz w:val="24"/>
          <w:szCs w:val="28"/>
        </w:rPr>
        <w:t>环境</w:t>
      </w:r>
      <w:r>
        <w:rPr>
          <w:rFonts w:ascii="Times New Roman" w:hAnsi="Times New Roman" w:hint="eastAsia"/>
          <w:sz w:val="24"/>
          <w:szCs w:val="28"/>
        </w:rPr>
        <w:t>污染，本文件</w:t>
      </w:r>
      <w:r w:rsidR="002D6EBC" w:rsidRPr="002D6EBC">
        <w:rPr>
          <w:rFonts w:ascii="Times New Roman" w:hAnsi="Times New Roman" w:hint="eastAsia"/>
          <w:sz w:val="24"/>
          <w:szCs w:val="28"/>
          <w:lang w:val="x-none"/>
        </w:rPr>
        <w:t>参考标准文件</w:t>
      </w:r>
      <w:r w:rsidR="00240EEC" w:rsidRPr="002D6EBC">
        <w:rPr>
          <w:rFonts w:ascii="Times New Roman" w:hAnsi="Times New Roman" w:hint="eastAsia"/>
          <w:sz w:val="24"/>
          <w:szCs w:val="28"/>
          <w:lang w:val="x-none"/>
        </w:rPr>
        <w:t>《恶臭污染物排放标准》</w:t>
      </w:r>
      <w:r w:rsidR="00240EEC">
        <w:rPr>
          <w:rFonts w:ascii="Times New Roman" w:hAnsi="Times New Roman" w:hint="eastAsia"/>
          <w:sz w:val="24"/>
          <w:szCs w:val="28"/>
          <w:lang w:val="x-none"/>
        </w:rPr>
        <w:t>（</w:t>
      </w:r>
      <w:r w:rsidR="00240EEC" w:rsidRPr="002D6EBC">
        <w:rPr>
          <w:rFonts w:ascii="Times New Roman" w:hAnsi="Times New Roman" w:hint="eastAsia"/>
          <w:sz w:val="24"/>
          <w:szCs w:val="28"/>
          <w:lang w:val="x-none"/>
        </w:rPr>
        <w:t>GB 14554</w:t>
      </w:r>
      <w:r w:rsidR="00240EEC">
        <w:rPr>
          <w:rFonts w:ascii="Times New Roman" w:hAnsi="Times New Roman" w:hint="eastAsia"/>
          <w:sz w:val="24"/>
          <w:szCs w:val="28"/>
          <w:lang w:val="x-none"/>
        </w:rPr>
        <w:t>-</w:t>
      </w:r>
      <w:r w:rsidR="00240EEC" w:rsidRPr="002D6EBC">
        <w:rPr>
          <w:rFonts w:ascii="Times New Roman" w:hAnsi="Times New Roman" w:hint="eastAsia"/>
          <w:sz w:val="24"/>
          <w:szCs w:val="28"/>
          <w:lang w:val="x-none"/>
        </w:rPr>
        <w:t>1993</w:t>
      </w:r>
      <w:r w:rsidR="00240EEC">
        <w:rPr>
          <w:rFonts w:ascii="Times New Roman" w:hAnsi="Times New Roman" w:hint="eastAsia"/>
          <w:sz w:val="24"/>
          <w:szCs w:val="28"/>
          <w:lang w:val="x-none"/>
        </w:rPr>
        <w:t>）</w:t>
      </w:r>
      <w:r w:rsidR="002D6EBC" w:rsidRPr="002D6EBC">
        <w:rPr>
          <w:rFonts w:ascii="Times New Roman" w:hAnsi="Times New Roman" w:hint="eastAsia"/>
          <w:sz w:val="24"/>
          <w:szCs w:val="28"/>
          <w:lang w:val="x-none"/>
        </w:rPr>
        <w:t>、</w:t>
      </w:r>
      <w:r w:rsidR="00240EEC" w:rsidRPr="002D6EBC">
        <w:rPr>
          <w:rFonts w:ascii="Times New Roman" w:hAnsi="Times New Roman" w:hint="eastAsia"/>
          <w:sz w:val="24"/>
          <w:szCs w:val="28"/>
          <w:lang w:val="x-none"/>
        </w:rPr>
        <w:t>《大气污染物综合排放标准》</w:t>
      </w:r>
      <w:r w:rsidR="00240EEC">
        <w:rPr>
          <w:rFonts w:ascii="Times New Roman" w:hAnsi="Times New Roman" w:hint="eastAsia"/>
          <w:sz w:val="24"/>
          <w:szCs w:val="28"/>
          <w:lang w:val="x-none"/>
        </w:rPr>
        <w:t>（</w:t>
      </w:r>
      <w:r w:rsidR="002D6EBC" w:rsidRPr="002D6EBC">
        <w:rPr>
          <w:rFonts w:ascii="Times New Roman" w:hAnsi="Times New Roman" w:hint="eastAsia"/>
          <w:sz w:val="24"/>
          <w:szCs w:val="28"/>
          <w:lang w:val="x-none"/>
        </w:rPr>
        <w:t>GB 16297</w:t>
      </w:r>
      <w:r w:rsidR="00240EEC">
        <w:rPr>
          <w:rFonts w:ascii="Times New Roman" w:hAnsi="Times New Roman" w:hint="eastAsia"/>
          <w:sz w:val="24"/>
          <w:szCs w:val="28"/>
          <w:lang w:val="x-none"/>
        </w:rPr>
        <w:t>-1996</w:t>
      </w:r>
      <w:r w:rsidR="00240EEC">
        <w:rPr>
          <w:rFonts w:ascii="Times New Roman" w:hAnsi="Times New Roman" w:hint="eastAsia"/>
          <w:sz w:val="24"/>
          <w:szCs w:val="28"/>
          <w:lang w:val="x-none"/>
        </w:rPr>
        <w:t>）</w:t>
      </w:r>
      <w:r w:rsidR="002D6EBC" w:rsidRPr="002D6EBC">
        <w:rPr>
          <w:rFonts w:ascii="Times New Roman" w:hAnsi="Times New Roman" w:hint="eastAsia"/>
          <w:sz w:val="24"/>
          <w:szCs w:val="28"/>
          <w:lang w:val="x-none"/>
        </w:rPr>
        <w:t>、</w:t>
      </w:r>
      <w:r w:rsidR="00240EEC" w:rsidRPr="002D6EBC">
        <w:rPr>
          <w:rFonts w:ascii="Times New Roman" w:hAnsi="Times New Roman" w:hint="eastAsia"/>
          <w:sz w:val="24"/>
          <w:szCs w:val="28"/>
          <w:lang w:val="x-none"/>
        </w:rPr>
        <w:t>《室外排水设计规范》</w:t>
      </w:r>
      <w:r w:rsidR="00240EEC">
        <w:rPr>
          <w:rFonts w:ascii="Times New Roman" w:hAnsi="Times New Roman" w:hint="eastAsia"/>
          <w:sz w:val="24"/>
          <w:szCs w:val="28"/>
          <w:lang w:val="x-none"/>
        </w:rPr>
        <w:t>（</w:t>
      </w:r>
      <w:r w:rsidR="00240EEC" w:rsidRPr="002D6EBC">
        <w:rPr>
          <w:rFonts w:ascii="Times New Roman" w:hAnsi="Times New Roman" w:hint="eastAsia"/>
          <w:sz w:val="24"/>
          <w:szCs w:val="28"/>
          <w:lang w:val="x-none"/>
        </w:rPr>
        <w:t>GB 50014</w:t>
      </w:r>
      <w:r w:rsidR="00240EEC">
        <w:rPr>
          <w:rFonts w:ascii="Times New Roman" w:hAnsi="Times New Roman" w:hint="eastAsia"/>
          <w:sz w:val="24"/>
          <w:szCs w:val="28"/>
          <w:lang w:val="x-none"/>
        </w:rPr>
        <w:t>-</w:t>
      </w:r>
      <w:r w:rsidR="00240EEC" w:rsidRPr="002D6EBC">
        <w:rPr>
          <w:rFonts w:ascii="Times New Roman" w:hAnsi="Times New Roman" w:hint="eastAsia"/>
          <w:sz w:val="24"/>
          <w:szCs w:val="28"/>
          <w:lang w:val="x-none"/>
        </w:rPr>
        <w:t>2006</w:t>
      </w:r>
      <w:r w:rsidR="00240EEC">
        <w:rPr>
          <w:rFonts w:ascii="Times New Roman" w:hAnsi="Times New Roman" w:hint="eastAsia"/>
          <w:sz w:val="24"/>
          <w:szCs w:val="28"/>
          <w:lang w:val="x-none"/>
        </w:rPr>
        <w:t>）</w:t>
      </w:r>
      <w:r w:rsidR="002D6EBC" w:rsidRPr="002D6EBC">
        <w:rPr>
          <w:rFonts w:ascii="Times New Roman" w:hAnsi="Times New Roman" w:hint="eastAsia"/>
          <w:sz w:val="24"/>
          <w:szCs w:val="28"/>
          <w:lang w:val="x-none"/>
        </w:rPr>
        <w:t>、</w:t>
      </w:r>
      <w:r w:rsidR="00240EEC" w:rsidRPr="002D6EBC">
        <w:rPr>
          <w:rFonts w:ascii="Times New Roman" w:hAnsi="Times New Roman" w:hint="eastAsia"/>
          <w:sz w:val="24"/>
          <w:szCs w:val="28"/>
          <w:lang w:val="x-none"/>
        </w:rPr>
        <w:t>《城镇污水处理厂运行、维护及安全技术规程》</w:t>
      </w:r>
      <w:r w:rsidR="00240EEC">
        <w:rPr>
          <w:rFonts w:ascii="Times New Roman" w:hAnsi="Times New Roman" w:hint="eastAsia"/>
          <w:sz w:val="24"/>
          <w:szCs w:val="28"/>
          <w:lang w:val="x-none"/>
        </w:rPr>
        <w:t>（</w:t>
      </w:r>
      <w:r w:rsidR="00240EEC" w:rsidRPr="002D6EBC">
        <w:rPr>
          <w:rFonts w:ascii="Times New Roman" w:hAnsi="Times New Roman" w:hint="eastAsia"/>
          <w:sz w:val="24"/>
          <w:szCs w:val="28"/>
          <w:lang w:val="x-none"/>
        </w:rPr>
        <w:t>CJJ 60</w:t>
      </w:r>
      <w:r w:rsidR="00240EEC">
        <w:rPr>
          <w:rFonts w:ascii="Times New Roman" w:hAnsi="Times New Roman" w:hint="eastAsia"/>
          <w:sz w:val="24"/>
          <w:szCs w:val="28"/>
          <w:lang w:val="x-none"/>
        </w:rPr>
        <w:t>-</w:t>
      </w:r>
      <w:r w:rsidR="00240EEC" w:rsidRPr="002D6EBC">
        <w:rPr>
          <w:rFonts w:ascii="Times New Roman" w:hAnsi="Times New Roman" w:hint="eastAsia"/>
          <w:sz w:val="24"/>
          <w:szCs w:val="28"/>
          <w:lang w:val="x-none"/>
        </w:rPr>
        <w:t>2011</w:t>
      </w:r>
      <w:r w:rsidR="00240EEC">
        <w:rPr>
          <w:rFonts w:ascii="Times New Roman" w:hAnsi="Times New Roman" w:hint="eastAsia"/>
          <w:sz w:val="24"/>
          <w:szCs w:val="28"/>
          <w:lang w:val="x-none"/>
        </w:rPr>
        <w:t>）</w:t>
      </w:r>
      <w:r w:rsidR="002D6EBC" w:rsidRPr="002D6EBC">
        <w:rPr>
          <w:rFonts w:ascii="Times New Roman" w:hAnsi="Times New Roman" w:hint="eastAsia"/>
          <w:sz w:val="24"/>
          <w:szCs w:val="28"/>
          <w:lang w:val="x-none"/>
        </w:rPr>
        <w:t>等相关规定，</w:t>
      </w:r>
      <w:r w:rsidR="005D095F">
        <w:rPr>
          <w:rFonts w:ascii="Times New Roman" w:hAnsi="Times New Roman" w:hint="eastAsia"/>
          <w:sz w:val="24"/>
          <w:szCs w:val="28"/>
          <w:lang w:val="x-none"/>
        </w:rPr>
        <w:t>对城镇污水深度处理过程中产生的废气、污泥、噪声级振动控制提出了具体的防控措施及要求</w:t>
      </w:r>
      <w:r w:rsidR="002D6EBC" w:rsidRPr="002D6EBC">
        <w:rPr>
          <w:rFonts w:ascii="Times New Roman" w:hAnsi="Times New Roman" w:hint="eastAsia"/>
          <w:sz w:val="24"/>
          <w:szCs w:val="28"/>
          <w:lang w:val="x-none"/>
        </w:rPr>
        <w:t>。</w:t>
      </w:r>
    </w:p>
    <w:p w14:paraId="14977037" w14:textId="688B2F6D" w:rsidR="00482C90" w:rsidRDefault="00270427" w:rsidP="00E01102">
      <w:pPr>
        <w:pStyle w:val="1"/>
        <w:spacing w:before="156" w:after="156"/>
        <w:rPr>
          <w:rFonts w:ascii="Times New Roman" w:hAnsi="Times New Roman" w:cs="Times New Roman"/>
        </w:rPr>
      </w:pPr>
      <w:bookmarkStart w:id="51" w:name="_Toc172209847"/>
      <w:bookmarkStart w:id="52" w:name="_Toc30231"/>
      <w:r>
        <w:rPr>
          <w:rFonts w:ascii="Times New Roman" w:hAnsi="Times New Roman" w:cs="Times New Roman" w:hint="eastAsia"/>
        </w:rPr>
        <w:t>7</w:t>
      </w:r>
      <w:r w:rsidR="002E00DC" w:rsidRPr="00AA395B">
        <w:rPr>
          <w:rFonts w:ascii="Times New Roman" w:hAnsi="Times New Roman" w:cs="Times New Roman"/>
        </w:rPr>
        <w:t>.</w:t>
      </w:r>
      <w:r w:rsidR="00482C90" w:rsidRPr="00AA395B">
        <w:rPr>
          <w:rFonts w:ascii="Times New Roman" w:hAnsi="Times New Roman" w:cs="Times New Roman" w:hint="eastAsia"/>
        </w:rPr>
        <w:t>重大分歧意见的处理过程和依据</w:t>
      </w:r>
      <w:bookmarkEnd w:id="51"/>
    </w:p>
    <w:p w14:paraId="6DB6A781" w14:textId="515CB8E6" w:rsidR="00482C90" w:rsidRPr="00AA395B" w:rsidRDefault="00482C90" w:rsidP="00AA395B">
      <w:pPr>
        <w:pStyle w:val="af4"/>
        <w:spacing w:line="360" w:lineRule="auto"/>
        <w:ind w:firstLine="480"/>
        <w:rPr>
          <w:kern w:val="0"/>
          <w:sz w:val="24"/>
        </w:rPr>
      </w:pPr>
      <w:r>
        <w:rPr>
          <w:rFonts w:hint="eastAsia"/>
          <w:kern w:val="0"/>
          <w:sz w:val="24"/>
        </w:rPr>
        <w:t>无重大分歧意见。</w:t>
      </w:r>
    </w:p>
    <w:p w14:paraId="41129C28" w14:textId="2DFD9BC8" w:rsidR="00642CD4" w:rsidRPr="00464B34" w:rsidRDefault="00270427" w:rsidP="00E01102">
      <w:pPr>
        <w:pStyle w:val="1"/>
        <w:spacing w:before="156" w:after="156"/>
        <w:rPr>
          <w:rFonts w:ascii="Times New Roman" w:hAnsi="Times New Roman" w:cs="Times New Roman"/>
        </w:rPr>
      </w:pPr>
      <w:bookmarkStart w:id="53" w:name="_Toc172209848"/>
      <w:r>
        <w:rPr>
          <w:rFonts w:ascii="Times New Roman" w:hAnsi="Times New Roman" w:cs="Times New Roman" w:hint="eastAsia"/>
        </w:rPr>
        <w:t>8</w:t>
      </w:r>
      <w:r w:rsidR="00482C90">
        <w:rPr>
          <w:rFonts w:ascii="Times New Roman" w:hAnsi="Times New Roman" w:cs="Times New Roman" w:hint="eastAsia"/>
        </w:rPr>
        <w:t>.</w:t>
      </w:r>
      <w:r w:rsidR="00E01102" w:rsidRPr="00464B34">
        <w:rPr>
          <w:rFonts w:ascii="Times New Roman" w:hAnsi="Times New Roman" w:cs="Times New Roman" w:hint="eastAsia"/>
        </w:rPr>
        <w:t>与法律、法规及国家标准的关系</w:t>
      </w:r>
      <w:bookmarkEnd w:id="52"/>
      <w:bookmarkEnd w:id="53"/>
    </w:p>
    <w:p w14:paraId="1C05B7A8" w14:textId="3595326B" w:rsidR="00881D4F" w:rsidRPr="00B425CA" w:rsidRDefault="00E01102" w:rsidP="006C0B6F">
      <w:pPr>
        <w:pStyle w:val="af4"/>
        <w:spacing w:line="360" w:lineRule="auto"/>
        <w:ind w:firstLine="480"/>
        <w:rPr>
          <w:rFonts w:ascii="Times New Roman" w:hAnsi="Times New Roman" w:cs="Times New Roman"/>
          <w:sz w:val="24"/>
          <w:szCs w:val="24"/>
        </w:rPr>
      </w:pPr>
      <w:r>
        <w:rPr>
          <w:rFonts w:ascii="Times New Roman" w:hAnsi="Times New Roman" w:cs="Times New Roman" w:hint="eastAsia"/>
          <w:kern w:val="0"/>
          <w:sz w:val="24"/>
        </w:rPr>
        <w:t>经查，该标准无对应的国际标准或国外先进标准。</w:t>
      </w:r>
      <w:r w:rsidR="00A12570" w:rsidRPr="00B425CA">
        <w:rPr>
          <w:rFonts w:ascii="Times New Roman" w:hAnsi="Times New Roman" w:cs="Times New Roman" w:hint="eastAsia"/>
          <w:kern w:val="0"/>
          <w:sz w:val="24"/>
        </w:rPr>
        <w:t>目前，</w:t>
      </w:r>
      <w:r>
        <w:rPr>
          <w:rFonts w:ascii="Times New Roman" w:hAnsi="Times New Roman" w:cs="Times New Roman" w:hint="eastAsia"/>
          <w:kern w:val="0"/>
          <w:sz w:val="24"/>
        </w:rPr>
        <w:t>国内的深度处理技术规范标准</w:t>
      </w:r>
      <w:r w:rsidR="00DD2FD9">
        <w:rPr>
          <w:rFonts w:ascii="Times New Roman" w:hAnsi="Times New Roman" w:cs="Times New Roman" w:hint="eastAsia"/>
          <w:kern w:val="0"/>
          <w:sz w:val="24"/>
        </w:rPr>
        <w:t>有</w:t>
      </w:r>
      <w:r>
        <w:rPr>
          <w:rFonts w:ascii="Times New Roman" w:hAnsi="Times New Roman" w:cs="Times New Roman" w:hint="eastAsia"/>
          <w:sz w:val="24"/>
          <w:szCs w:val="24"/>
        </w:rPr>
        <w:t>《钢铁企业综合废水深度处理技术规范》（</w:t>
      </w:r>
      <w:r>
        <w:rPr>
          <w:rFonts w:ascii="Times New Roman" w:hAnsi="Times New Roman" w:cs="Times New Roman" w:hint="eastAsia"/>
          <w:sz w:val="24"/>
          <w:szCs w:val="24"/>
        </w:rPr>
        <w:t>Y</w:t>
      </w:r>
      <w:r>
        <w:rPr>
          <w:rFonts w:ascii="Times New Roman" w:hAnsi="Times New Roman" w:cs="Times New Roman"/>
          <w:sz w:val="24"/>
          <w:szCs w:val="24"/>
        </w:rPr>
        <w:t>B/T 4699</w:t>
      </w:r>
      <w:r w:rsidR="000E5102">
        <w:rPr>
          <w:rFonts w:ascii="Times New Roman" w:eastAsia="宋体" w:hAnsi="Times New Roman" w:cs="Times New Roman" w:hint="eastAsia"/>
          <w:sz w:val="24"/>
          <w:szCs w:val="24"/>
        </w:rPr>
        <w:t>-</w:t>
      </w:r>
      <w:r>
        <w:rPr>
          <w:rFonts w:ascii="Times New Roman" w:hAnsi="Times New Roman" w:cs="Times New Roman"/>
          <w:sz w:val="24"/>
          <w:szCs w:val="24"/>
        </w:rPr>
        <w:t>2019</w:t>
      </w:r>
      <w:r>
        <w:rPr>
          <w:rFonts w:ascii="Times New Roman" w:hAnsi="Times New Roman" w:cs="Times New Roman" w:hint="eastAsia"/>
          <w:sz w:val="24"/>
          <w:szCs w:val="24"/>
        </w:rPr>
        <w:t>）、《炼焦废水深度处理技术规范》（</w:t>
      </w:r>
      <w:r>
        <w:rPr>
          <w:rFonts w:ascii="Times New Roman" w:hAnsi="Times New Roman" w:cs="Times New Roman" w:hint="eastAsia"/>
          <w:sz w:val="24"/>
          <w:szCs w:val="24"/>
        </w:rPr>
        <w:t>Y</w:t>
      </w:r>
      <w:r>
        <w:rPr>
          <w:rFonts w:ascii="Times New Roman" w:hAnsi="Times New Roman" w:cs="Times New Roman"/>
          <w:sz w:val="24"/>
          <w:szCs w:val="24"/>
        </w:rPr>
        <w:t xml:space="preserve">B/T </w:t>
      </w:r>
      <w:r>
        <w:rPr>
          <w:rFonts w:ascii="Times New Roman" w:hAnsi="Times New Roman" w:cs="Times New Roman" w:hint="eastAsia"/>
          <w:sz w:val="24"/>
          <w:szCs w:val="24"/>
        </w:rPr>
        <w:t>4599</w:t>
      </w:r>
      <w:r w:rsidR="000E5102">
        <w:rPr>
          <w:rFonts w:ascii="Times New Roman" w:eastAsia="宋体" w:hAnsi="Times New Roman" w:cs="Times New Roman" w:hint="eastAsia"/>
          <w:sz w:val="24"/>
          <w:szCs w:val="24"/>
        </w:rPr>
        <w:t>-</w:t>
      </w:r>
      <w:r>
        <w:rPr>
          <w:rFonts w:ascii="Times New Roman" w:hAnsi="Times New Roman" w:cs="Times New Roman" w:hint="eastAsia"/>
          <w:sz w:val="24"/>
          <w:szCs w:val="24"/>
        </w:rPr>
        <w:t>2018</w:t>
      </w:r>
      <w:r>
        <w:rPr>
          <w:rFonts w:ascii="Times New Roman" w:hAnsi="Times New Roman" w:cs="Times New Roman" w:hint="eastAsia"/>
          <w:sz w:val="24"/>
          <w:szCs w:val="24"/>
        </w:rPr>
        <w:t>）</w:t>
      </w:r>
      <w:r w:rsidR="003D428C">
        <w:rPr>
          <w:rFonts w:ascii="Times New Roman" w:hAnsi="Times New Roman" w:cs="Times New Roman" w:hint="eastAsia"/>
          <w:sz w:val="24"/>
          <w:szCs w:val="24"/>
        </w:rPr>
        <w:t>等，而关于城镇污水的标准</w:t>
      </w:r>
      <w:r w:rsidR="00DD2FD9">
        <w:rPr>
          <w:rFonts w:ascii="Times New Roman" w:hAnsi="Times New Roman" w:cs="Times New Roman" w:hint="eastAsia"/>
          <w:sz w:val="24"/>
          <w:szCs w:val="24"/>
        </w:rPr>
        <w:t>已有</w:t>
      </w:r>
      <w:r w:rsidR="008C25AC">
        <w:rPr>
          <w:rFonts w:ascii="Times New Roman" w:hAnsi="Times New Roman" w:cs="Times New Roman" w:hint="eastAsia"/>
          <w:sz w:val="24"/>
          <w:szCs w:val="24"/>
        </w:rPr>
        <w:t>再生水</w:t>
      </w:r>
      <w:r w:rsidR="003D428C">
        <w:rPr>
          <w:rFonts w:ascii="Times New Roman" w:hAnsi="Times New Roman" w:cs="Times New Roman" w:hint="eastAsia"/>
          <w:sz w:val="24"/>
          <w:szCs w:val="24"/>
        </w:rPr>
        <w:t>水质标准、污染物排放标准</w:t>
      </w:r>
      <w:r w:rsidR="00DD2FD9">
        <w:rPr>
          <w:rFonts w:ascii="Times New Roman" w:hAnsi="Times New Roman" w:cs="Times New Roman" w:hint="eastAsia"/>
          <w:sz w:val="24"/>
          <w:szCs w:val="24"/>
        </w:rPr>
        <w:t>、污水监测技术规范等</w:t>
      </w:r>
      <w:r w:rsidR="003D428C">
        <w:rPr>
          <w:rFonts w:ascii="Times New Roman" w:hAnsi="Times New Roman" w:cs="Times New Roman" w:hint="eastAsia"/>
          <w:sz w:val="24"/>
          <w:szCs w:val="24"/>
        </w:rPr>
        <w:t>，</w:t>
      </w:r>
      <w:r w:rsidR="00DD2FD9">
        <w:rPr>
          <w:rFonts w:ascii="Times New Roman" w:hAnsi="Times New Roman" w:cs="Times New Roman" w:hint="eastAsia"/>
          <w:sz w:val="24"/>
          <w:szCs w:val="24"/>
        </w:rPr>
        <w:t>但</w:t>
      </w:r>
      <w:r w:rsidR="003D428C">
        <w:rPr>
          <w:rFonts w:ascii="Times New Roman" w:hAnsi="Times New Roman" w:cs="Times New Roman" w:hint="eastAsia"/>
          <w:sz w:val="24"/>
          <w:szCs w:val="24"/>
        </w:rPr>
        <w:t>城镇污水深度处理技术规范标准</w:t>
      </w:r>
      <w:r w:rsidR="00DD2FD9">
        <w:rPr>
          <w:rFonts w:ascii="Times New Roman" w:hAnsi="Times New Roman" w:cs="Times New Roman" w:hint="eastAsia"/>
          <w:sz w:val="24"/>
          <w:szCs w:val="24"/>
        </w:rPr>
        <w:t>在</w:t>
      </w:r>
      <w:r w:rsidR="003D428C">
        <w:rPr>
          <w:rFonts w:ascii="Times New Roman" w:hAnsi="Times New Roman" w:cs="Times New Roman" w:hint="eastAsia"/>
          <w:sz w:val="24"/>
          <w:szCs w:val="24"/>
        </w:rPr>
        <w:t>国内外尚属空白</w:t>
      </w:r>
      <w:r>
        <w:rPr>
          <w:rFonts w:ascii="Times New Roman" w:hAnsi="Times New Roman" w:cs="Times New Roman" w:hint="eastAsia"/>
          <w:kern w:val="0"/>
          <w:sz w:val="24"/>
        </w:rPr>
        <w:t>。</w:t>
      </w:r>
      <w:r w:rsidR="00881D4F" w:rsidRPr="00B425CA">
        <w:rPr>
          <w:rFonts w:ascii="Times New Roman" w:hAnsi="Times New Roman" w:cs="Times New Roman"/>
          <w:kern w:val="0"/>
          <w:sz w:val="24"/>
        </w:rPr>
        <w:t>本</w:t>
      </w:r>
      <w:r w:rsidR="006C0B6F" w:rsidRPr="00B425CA">
        <w:rPr>
          <w:rFonts w:ascii="Times New Roman" w:hAnsi="Times New Roman" w:cs="Times New Roman"/>
          <w:kern w:val="0"/>
          <w:sz w:val="24"/>
        </w:rPr>
        <w:t>文件</w:t>
      </w:r>
      <w:r w:rsidR="00881D4F" w:rsidRPr="00B425CA">
        <w:rPr>
          <w:rFonts w:ascii="Times New Roman" w:hAnsi="Times New Roman" w:cs="Times New Roman"/>
          <w:kern w:val="0"/>
          <w:sz w:val="24"/>
        </w:rPr>
        <w:t>与现行</w:t>
      </w:r>
      <w:r w:rsidR="00A12570" w:rsidRPr="00B425CA">
        <w:rPr>
          <w:rFonts w:ascii="Times New Roman" w:hAnsi="Times New Roman" w:cs="Times New Roman" w:hint="eastAsia"/>
          <w:kern w:val="0"/>
          <w:sz w:val="24"/>
        </w:rPr>
        <w:t>相关</w:t>
      </w:r>
      <w:r w:rsidR="00881D4F" w:rsidRPr="00B425CA">
        <w:rPr>
          <w:rFonts w:ascii="Times New Roman" w:hAnsi="Times New Roman" w:cs="Times New Roman"/>
          <w:kern w:val="0"/>
          <w:sz w:val="24"/>
        </w:rPr>
        <w:t>法律、法规、规章及相关标准协调一致，没有冲突。</w:t>
      </w:r>
    </w:p>
    <w:p w14:paraId="22636C25" w14:textId="5B33E2B5" w:rsidR="00881D4F" w:rsidRPr="00B425CA" w:rsidRDefault="006C0B6F" w:rsidP="006C0B6F">
      <w:pPr>
        <w:pStyle w:val="af4"/>
        <w:spacing w:line="360" w:lineRule="auto"/>
        <w:ind w:firstLine="480"/>
        <w:rPr>
          <w:rFonts w:ascii="Times New Roman" w:hAnsi="Times New Roman" w:cs="Times New Roman"/>
          <w:kern w:val="0"/>
          <w:sz w:val="24"/>
        </w:rPr>
      </w:pPr>
      <w:r w:rsidRPr="00B425CA">
        <w:rPr>
          <w:rFonts w:ascii="Times New Roman" w:hAnsi="Times New Roman" w:cs="Times New Roman"/>
          <w:kern w:val="0"/>
          <w:sz w:val="24"/>
        </w:rPr>
        <w:t>文件</w:t>
      </w:r>
      <w:r w:rsidR="00881D4F" w:rsidRPr="00B425CA">
        <w:rPr>
          <w:rFonts w:ascii="Times New Roman" w:hAnsi="Times New Roman" w:cs="Times New Roman"/>
          <w:kern w:val="0"/>
          <w:sz w:val="24"/>
        </w:rPr>
        <w:t>贯彻落实了《中华人民共和国环境保护法》、《中华人民共和国大气污染防治法》、《环境保护法》、《水法》、《水污染防治法》、《城市规划法》、《城市节约用水管理规定》</w:t>
      </w:r>
      <w:r w:rsidR="002316CF" w:rsidRPr="00B425CA">
        <w:rPr>
          <w:rFonts w:ascii="Times New Roman" w:hAnsi="Times New Roman" w:cs="Times New Roman"/>
          <w:kern w:val="0"/>
          <w:sz w:val="24"/>
        </w:rPr>
        <w:t>、《国务院关于印发水污染防治行动计划的通知》等</w:t>
      </w:r>
      <w:r w:rsidR="00881D4F" w:rsidRPr="00B425CA">
        <w:rPr>
          <w:rFonts w:ascii="Times New Roman" w:hAnsi="Times New Roman" w:cs="Times New Roman"/>
          <w:kern w:val="0"/>
          <w:sz w:val="24"/>
        </w:rPr>
        <w:t>法律法规</w:t>
      </w:r>
      <w:r w:rsidR="002316CF" w:rsidRPr="00B425CA">
        <w:rPr>
          <w:rFonts w:ascii="Times New Roman" w:hAnsi="Times New Roman" w:cs="Times New Roman"/>
          <w:kern w:val="0"/>
          <w:sz w:val="24"/>
        </w:rPr>
        <w:t>对</w:t>
      </w:r>
      <w:r w:rsidR="00444D3C" w:rsidRPr="00B425CA">
        <w:rPr>
          <w:rFonts w:ascii="Times New Roman" w:hAnsi="Times New Roman" w:cs="Times New Roman"/>
          <w:kern w:val="0"/>
          <w:sz w:val="24"/>
        </w:rPr>
        <w:t>城镇污水深度处理</w:t>
      </w:r>
      <w:r w:rsidR="002316CF" w:rsidRPr="00B425CA">
        <w:rPr>
          <w:rFonts w:ascii="Times New Roman" w:hAnsi="Times New Roman" w:cs="Times New Roman"/>
          <w:kern w:val="0"/>
          <w:sz w:val="24"/>
        </w:rPr>
        <w:t>的要求</w:t>
      </w:r>
      <w:r w:rsidR="00346EB0" w:rsidRPr="00B425CA">
        <w:rPr>
          <w:rFonts w:ascii="Times New Roman" w:hAnsi="Times New Roman" w:cs="Times New Roman" w:hint="eastAsia"/>
          <w:kern w:val="0"/>
          <w:sz w:val="24"/>
        </w:rPr>
        <w:t>，为江苏省</w:t>
      </w:r>
      <w:r w:rsidR="001C1936" w:rsidRPr="00B425CA">
        <w:rPr>
          <w:rFonts w:ascii="Times New Roman" w:hAnsi="Times New Roman" w:cs="Times New Roman" w:hint="eastAsia"/>
          <w:kern w:val="0"/>
          <w:sz w:val="24"/>
        </w:rPr>
        <w:t>《太湖地区城镇污水</w:t>
      </w:r>
      <w:r w:rsidR="001C1936" w:rsidRPr="00B425CA">
        <w:rPr>
          <w:rFonts w:ascii="Times New Roman" w:hAnsi="Times New Roman" w:cs="Times New Roman" w:hint="eastAsia"/>
          <w:kern w:val="0"/>
          <w:sz w:val="24"/>
        </w:rPr>
        <w:lastRenderedPageBreak/>
        <w:t>处理厂及重点工业行业主要水污染物排放限值》（</w:t>
      </w:r>
      <w:r w:rsidR="001C1936" w:rsidRPr="00B425CA">
        <w:rPr>
          <w:rFonts w:ascii="Times New Roman" w:hAnsi="Times New Roman" w:cs="Times New Roman" w:hint="eastAsia"/>
          <w:kern w:val="0"/>
          <w:sz w:val="24"/>
        </w:rPr>
        <w:t>DB32/</w:t>
      </w:r>
      <w:r w:rsidR="000E5102">
        <w:rPr>
          <w:rFonts w:ascii="Times New Roman" w:hAnsi="Times New Roman" w:cs="Times New Roman"/>
          <w:kern w:val="0"/>
          <w:sz w:val="24"/>
        </w:rPr>
        <w:t xml:space="preserve"> </w:t>
      </w:r>
      <w:r w:rsidR="001C1936" w:rsidRPr="00B425CA">
        <w:rPr>
          <w:rFonts w:ascii="Times New Roman" w:hAnsi="Times New Roman" w:cs="Times New Roman" w:hint="eastAsia"/>
          <w:kern w:val="0"/>
          <w:sz w:val="24"/>
        </w:rPr>
        <w:t>1072-</w:t>
      </w:r>
      <w:r w:rsidR="001C1936" w:rsidRPr="00B425CA">
        <w:rPr>
          <w:rFonts w:ascii="Times New Roman" w:hAnsi="Times New Roman" w:cs="Times New Roman"/>
          <w:kern w:val="0"/>
          <w:sz w:val="24"/>
        </w:rPr>
        <w:t>2018</w:t>
      </w:r>
      <w:r w:rsidR="001C1936" w:rsidRPr="00B425CA">
        <w:rPr>
          <w:rFonts w:ascii="Times New Roman" w:hAnsi="Times New Roman" w:cs="Times New Roman" w:hint="eastAsia"/>
          <w:kern w:val="0"/>
          <w:sz w:val="24"/>
        </w:rPr>
        <w:t>）、</w:t>
      </w:r>
      <w:r w:rsidR="00346EB0" w:rsidRPr="00B425CA">
        <w:rPr>
          <w:rFonts w:ascii="Times New Roman" w:hAnsi="Times New Roman" w:cs="Times New Roman" w:hint="eastAsia"/>
          <w:kern w:val="0"/>
          <w:sz w:val="24"/>
        </w:rPr>
        <w:t>《城镇污水处理厂污染物排放标准》（</w:t>
      </w:r>
      <w:r w:rsidR="0062726D" w:rsidRPr="00B425CA">
        <w:rPr>
          <w:rFonts w:ascii="Times New Roman" w:hAnsi="Times New Roman" w:cs="Times New Roman" w:hint="eastAsia"/>
          <w:kern w:val="0"/>
          <w:sz w:val="24"/>
        </w:rPr>
        <w:t>D</w:t>
      </w:r>
      <w:r w:rsidR="0062726D" w:rsidRPr="00B425CA">
        <w:rPr>
          <w:rFonts w:ascii="Times New Roman" w:hAnsi="Times New Roman" w:cs="Times New Roman"/>
          <w:kern w:val="0"/>
          <w:sz w:val="24"/>
        </w:rPr>
        <w:t>B32/</w:t>
      </w:r>
      <w:r w:rsidR="000E5102">
        <w:rPr>
          <w:rFonts w:ascii="Times New Roman" w:hAnsi="Times New Roman" w:cs="Times New Roman"/>
          <w:kern w:val="0"/>
          <w:sz w:val="24"/>
        </w:rPr>
        <w:t xml:space="preserve"> </w:t>
      </w:r>
      <w:r w:rsidR="00E1380C">
        <w:rPr>
          <w:rFonts w:ascii="Times New Roman" w:hAnsi="Times New Roman" w:cs="Times New Roman" w:hint="eastAsia"/>
          <w:kern w:val="0"/>
          <w:sz w:val="24"/>
        </w:rPr>
        <w:t>4440-2022</w:t>
      </w:r>
      <w:r w:rsidR="00346EB0" w:rsidRPr="00B425CA">
        <w:rPr>
          <w:rFonts w:ascii="Times New Roman" w:hAnsi="Times New Roman" w:cs="Times New Roman" w:hint="eastAsia"/>
          <w:kern w:val="0"/>
          <w:sz w:val="24"/>
        </w:rPr>
        <w:t>）</w:t>
      </w:r>
      <w:r w:rsidR="0062726D" w:rsidRPr="00B425CA">
        <w:rPr>
          <w:rFonts w:ascii="Times New Roman" w:hAnsi="Times New Roman" w:cs="Times New Roman" w:hint="eastAsia"/>
          <w:kern w:val="0"/>
          <w:sz w:val="24"/>
        </w:rPr>
        <w:t>的实施提供配套技术支撑。</w:t>
      </w:r>
    </w:p>
    <w:p w14:paraId="730BC1DE" w14:textId="71485B52" w:rsidR="00642CD4" w:rsidRPr="00802CAB" w:rsidRDefault="00270427" w:rsidP="00E01102">
      <w:pPr>
        <w:pStyle w:val="1"/>
        <w:spacing w:before="156" w:after="156"/>
        <w:rPr>
          <w:rFonts w:ascii="Times New Roman" w:hAnsi="Times New Roman" w:cs="Times New Roman"/>
        </w:rPr>
      </w:pPr>
      <w:bookmarkStart w:id="54" w:name="_Toc5429"/>
      <w:bookmarkStart w:id="55" w:name="_Toc172209849"/>
      <w:r>
        <w:rPr>
          <w:rFonts w:ascii="Times New Roman" w:hAnsi="Times New Roman" w:cs="Times New Roman" w:hint="eastAsia"/>
        </w:rPr>
        <w:t>9</w:t>
      </w:r>
      <w:r w:rsidR="002E00DC">
        <w:rPr>
          <w:rFonts w:ascii="Times New Roman" w:hAnsi="Times New Roman" w:cs="Times New Roman"/>
        </w:rPr>
        <w:t>.</w:t>
      </w:r>
      <w:r w:rsidR="0001067E" w:rsidRPr="00802CAB">
        <w:rPr>
          <w:rFonts w:ascii="Times New Roman" w:hAnsi="Times New Roman" w:cs="Times New Roman" w:hint="eastAsia"/>
        </w:rPr>
        <w:t>实施推广</w:t>
      </w:r>
      <w:r w:rsidR="00047E0C" w:rsidRPr="00802CAB">
        <w:rPr>
          <w:rFonts w:ascii="Times New Roman" w:hAnsi="Times New Roman" w:cs="Times New Roman" w:hint="eastAsia"/>
        </w:rPr>
        <w:t>建议</w:t>
      </w:r>
      <w:bookmarkEnd w:id="54"/>
      <w:bookmarkEnd w:id="55"/>
    </w:p>
    <w:p w14:paraId="25194741" w14:textId="4C1D3931" w:rsidR="00642CD4" w:rsidRPr="00B425CA" w:rsidRDefault="00047E0C" w:rsidP="006C492B">
      <w:pPr>
        <w:spacing w:line="360" w:lineRule="auto"/>
        <w:ind w:firstLineChars="200" w:firstLine="480"/>
        <w:rPr>
          <w:rFonts w:ascii="Times New Roman" w:hAnsi="Times New Roman" w:cs="Times New Roman"/>
          <w:kern w:val="0"/>
          <w:sz w:val="24"/>
          <w:szCs w:val="24"/>
        </w:rPr>
      </w:pPr>
      <w:proofErr w:type="gramStart"/>
      <w:r w:rsidRPr="00B425CA">
        <w:rPr>
          <w:rFonts w:ascii="Times New Roman" w:hAnsi="Times New Roman" w:cs="Times New Roman"/>
          <w:kern w:val="0"/>
          <w:sz w:val="24"/>
          <w:szCs w:val="24"/>
        </w:rPr>
        <w:t>鉴于本</w:t>
      </w:r>
      <w:proofErr w:type="gramEnd"/>
      <w:r w:rsidR="006C0B6F" w:rsidRPr="00B425CA">
        <w:rPr>
          <w:rFonts w:ascii="Times New Roman" w:hAnsi="Times New Roman" w:cs="Times New Roman"/>
          <w:kern w:val="0"/>
          <w:sz w:val="24"/>
          <w:szCs w:val="24"/>
        </w:rPr>
        <w:t>文件</w:t>
      </w:r>
      <w:r w:rsidRPr="00B425CA">
        <w:rPr>
          <w:rFonts w:ascii="Times New Roman" w:hAnsi="Times New Roman" w:cs="Times New Roman"/>
          <w:kern w:val="0"/>
          <w:sz w:val="24"/>
          <w:szCs w:val="24"/>
        </w:rPr>
        <w:t>为首次制定，在实施过程中可采用先试行一段时间，根据试行情况及反馈信息，进行进一步的修订完善，力争最终形成适用的、先进的</w:t>
      </w:r>
      <w:r w:rsidR="00444D3C" w:rsidRPr="00B425CA">
        <w:rPr>
          <w:rFonts w:ascii="Times New Roman" w:hAnsi="Times New Roman" w:cs="Times New Roman"/>
          <w:kern w:val="0"/>
          <w:sz w:val="24"/>
          <w:szCs w:val="24"/>
        </w:rPr>
        <w:t>城镇污水深度处理技术规范</w:t>
      </w:r>
      <w:r w:rsidR="004932BA" w:rsidRPr="00B425CA">
        <w:rPr>
          <w:rFonts w:ascii="Times New Roman" w:hAnsi="Times New Roman" w:cs="Times New Roman"/>
          <w:kern w:val="0"/>
          <w:sz w:val="24"/>
          <w:szCs w:val="24"/>
        </w:rPr>
        <w:t>文件</w:t>
      </w:r>
      <w:r w:rsidRPr="00B425CA">
        <w:rPr>
          <w:rFonts w:ascii="Times New Roman" w:hAnsi="Times New Roman" w:cs="Times New Roman"/>
          <w:kern w:val="0"/>
          <w:sz w:val="24"/>
          <w:szCs w:val="24"/>
        </w:rPr>
        <w:t>，更好的满足我国环境保护管理的需要。此外，随着经济的发展和技术的进步，以及对环保技术研究的不断深入及实践经验的积累，根据</w:t>
      </w:r>
      <w:r w:rsidR="003E1410" w:rsidRPr="00B425CA">
        <w:rPr>
          <w:rFonts w:ascii="Times New Roman" w:hAnsi="Times New Roman" w:cs="Times New Roman"/>
          <w:kern w:val="0"/>
          <w:sz w:val="24"/>
          <w:szCs w:val="24"/>
        </w:rPr>
        <w:t>污水深度处理，污水回用</w:t>
      </w:r>
      <w:r w:rsidRPr="00B425CA">
        <w:rPr>
          <w:rFonts w:ascii="Times New Roman" w:hAnsi="Times New Roman" w:cs="Times New Roman"/>
          <w:kern w:val="0"/>
          <w:sz w:val="24"/>
          <w:szCs w:val="24"/>
        </w:rPr>
        <w:t>的实际需要，标准的内容应不断得到完善、拓展、深入和更新，以适应环境标准制修订工作的要求。因此</w:t>
      </w:r>
      <w:r w:rsidR="006C0B6F" w:rsidRPr="00B425CA">
        <w:rPr>
          <w:rFonts w:ascii="Times New Roman" w:hAnsi="Times New Roman" w:cs="Times New Roman"/>
          <w:kern w:val="0"/>
          <w:sz w:val="24"/>
          <w:szCs w:val="24"/>
        </w:rPr>
        <w:t>本文件</w:t>
      </w:r>
      <w:r w:rsidRPr="00B425CA">
        <w:rPr>
          <w:rFonts w:ascii="Times New Roman" w:hAnsi="Times New Roman" w:cs="Times New Roman"/>
          <w:kern w:val="0"/>
          <w:sz w:val="24"/>
          <w:szCs w:val="24"/>
        </w:rPr>
        <w:t>发布后，建议建立相关信息的反馈机制，适时解决标准应用中的问题，及时了解和总结</w:t>
      </w:r>
      <w:r w:rsidR="003E1410" w:rsidRPr="00B425CA">
        <w:rPr>
          <w:rFonts w:ascii="Times New Roman" w:hAnsi="Times New Roman" w:cs="Times New Roman"/>
          <w:kern w:val="0"/>
          <w:sz w:val="24"/>
          <w:szCs w:val="24"/>
        </w:rPr>
        <w:t>污水处理</w:t>
      </w:r>
      <w:r w:rsidRPr="00B425CA">
        <w:rPr>
          <w:rFonts w:ascii="Times New Roman" w:hAnsi="Times New Roman" w:cs="Times New Roman"/>
          <w:kern w:val="0"/>
          <w:sz w:val="24"/>
          <w:szCs w:val="24"/>
        </w:rPr>
        <w:t>的新动向，通过标准编制组平台收集和总结</w:t>
      </w:r>
      <w:r w:rsidR="003E1410" w:rsidRPr="00B425CA">
        <w:rPr>
          <w:rFonts w:ascii="Times New Roman" w:hAnsi="Times New Roman" w:cs="Times New Roman"/>
          <w:kern w:val="0"/>
          <w:sz w:val="24"/>
          <w:szCs w:val="24"/>
        </w:rPr>
        <w:t>污水深度处理技术</w:t>
      </w:r>
      <w:r w:rsidR="004932BA" w:rsidRPr="00B425CA">
        <w:rPr>
          <w:rFonts w:ascii="Times New Roman" w:hAnsi="Times New Roman" w:cs="Times New Roman"/>
          <w:kern w:val="0"/>
          <w:sz w:val="24"/>
          <w:szCs w:val="24"/>
        </w:rPr>
        <w:t>的</w:t>
      </w:r>
      <w:r w:rsidRPr="00B425CA">
        <w:rPr>
          <w:rFonts w:ascii="Times New Roman" w:hAnsi="Times New Roman" w:cs="Times New Roman"/>
          <w:kern w:val="0"/>
          <w:sz w:val="24"/>
          <w:szCs w:val="24"/>
        </w:rPr>
        <w:t>实践经验，促进</w:t>
      </w:r>
      <w:r w:rsidR="004932BA" w:rsidRPr="00B425CA">
        <w:rPr>
          <w:rFonts w:ascii="Times New Roman" w:hAnsi="Times New Roman" w:cs="Times New Roman"/>
          <w:kern w:val="0"/>
          <w:sz w:val="24"/>
          <w:szCs w:val="24"/>
        </w:rPr>
        <w:t>水污染治理技术</w:t>
      </w:r>
      <w:r w:rsidRPr="00B425CA">
        <w:rPr>
          <w:rFonts w:ascii="Times New Roman" w:hAnsi="Times New Roman" w:cs="Times New Roman"/>
          <w:kern w:val="0"/>
          <w:sz w:val="24"/>
          <w:szCs w:val="24"/>
        </w:rPr>
        <w:t>的进步。</w:t>
      </w:r>
    </w:p>
    <w:p w14:paraId="349F2EEC" w14:textId="77777777" w:rsidR="007F3988" w:rsidRPr="00B425CA" w:rsidRDefault="007F3988" w:rsidP="007F3988">
      <w:pPr>
        <w:rPr>
          <w:rFonts w:ascii="Times New Roman" w:hAnsi="Times New Roman" w:cs="Times New Roman"/>
        </w:rPr>
      </w:pPr>
    </w:p>
    <w:p w14:paraId="0F76D406" w14:textId="31004F2C" w:rsidR="00642CD4" w:rsidRPr="00B425CA" w:rsidRDefault="00047E0C" w:rsidP="006C492B">
      <w:pPr>
        <w:spacing w:line="360" w:lineRule="auto"/>
        <w:jc w:val="right"/>
        <w:rPr>
          <w:rFonts w:ascii="Times New Roman" w:hAnsi="Times New Roman" w:cs="Times New Roman"/>
          <w:kern w:val="0"/>
          <w:sz w:val="24"/>
          <w:szCs w:val="24"/>
        </w:rPr>
      </w:pPr>
      <w:r w:rsidRPr="00B425CA">
        <w:rPr>
          <w:rFonts w:ascii="Times New Roman" w:hAnsi="Times New Roman" w:cs="Times New Roman"/>
          <w:kern w:val="0"/>
          <w:sz w:val="24"/>
          <w:szCs w:val="24"/>
        </w:rPr>
        <w:t>《</w:t>
      </w:r>
      <w:r w:rsidR="00444D3C" w:rsidRPr="00B425CA">
        <w:rPr>
          <w:rFonts w:ascii="Times New Roman" w:hAnsi="Times New Roman" w:cs="Times New Roman"/>
          <w:kern w:val="0"/>
          <w:sz w:val="24"/>
          <w:szCs w:val="24"/>
        </w:rPr>
        <w:t>城镇污水深度处理技术规范</w:t>
      </w:r>
      <w:r w:rsidRPr="00B425CA">
        <w:rPr>
          <w:rFonts w:ascii="Times New Roman" w:hAnsi="Times New Roman" w:cs="Times New Roman"/>
          <w:kern w:val="0"/>
          <w:sz w:val="24"/>
          <w:szCs w:val="24"/>
        </w:rPr>
        <w:t>》编制组</w:t>
      </w:r>
    </w:p>
    <w:p w14:paraId="5CB0A333" w14:textId="0E8C7640" w:rsidR="00642CD4" w:rsidRPr="00B425CA" w:rsidRDefault="00F23651" w:rsidP="006C492B">
      <w:pPr>
        <w:spacing w:line="360" w:lineRule="auto"/>
        <w:jc w:val="right"/>
        <w:rPr>
          <w:rFonts w:ascii="Times New Roman" w:hAnsi="Times New Roman" w:cs="Times New Roman"/>
          <w:kern w:val="0"/>
          <w:sz w:val="24"/>
          <w:szCs w:val="24"/>
        </w:rPr>
      </w:pPr>
      <w:r w:rsidRPr="00B425CA">
        <w:rPr>
          <w:rFonts w:ascii="Times New Roman" w:hAnsi="Times New Roman" w:cs="Times New Roman"/>
          <w:kern w:val="0"/>
          <w:sz w:val="24"/>
          <w:szCs w:val="24"/>
        </w:rPr>
        <w:t>202</w:t>
      </w:r>
      <w:r w:rsidR="000A4719">
        <w:rPr>
          <w:rFonts w:ascii="Times New Roman" w:hAnsi="Times New Roman" w:cs="Times New Roman" w:hint="eastAsia"/>
          <w:kern w:val="0"/>
          <w:sz w:val="24"/>
          <w:szCs w:val="24"/>
        </w:rPr>
        <w:t>4</w:t>
      </w:r>
      <w:r w:rsidRPr="00B425CA">
        <w:rPr>
          <w:rFonts w:ascii="Times New Roman" w:hAnsi="Times New Roman" w:cs="Times New Roman"/>
          <w:kern w:val="0"/>
          <w:sz w:val="24"/>
          <w:szCs w:val="24"/>
        </w:rPr>
        <w:t>年</w:t>
      </w:r>
      <w:r w:rsidR="00970BC7">
        <w:rPr>
          <w:rFonts w:ascii="Times New Roman" w:hAnsi="Times New Roman" w:cs="Times New Roman" w:hint="eastAsia"/>
          <w:kern w:val="0"/>
          <w:sz w:val="24"/>
          <w:szCs w:val="24"/>
        </w:rPr>
        <w:t>9</w:t>
      </w:r>
      <w:r w:rsidR="00047E0C" w:rsidRPr="00B425CA">
        <w:rPr>
          <w:rFonts w:ascii="Times New Roman" w:hAnsi="Times New Roman" w:cs="Times New Roman"/>
          <w:kern w:val="0"/>
          <w:sz w:val="24"/>
          <w:szCs w:val="24"/>
        </w:rPr>
        <w:t>月</w:t>
      </w:r>
    </w:p>
    <w:sectPr w:rsidR="00642CD4" w:rsidRPr="00B425CA" w:rsidSect="000E0240">
      <w:footerReference w:type="default" r:id="rId23"/>
      <w:pgSz w:w="11906" w:h="16838"/>
      <w:pgMar w:top="1440" w:right="1800" w:bottom="1440" w:left="1800" w:header="851" w:footer="992" w:gutter="0"/>
      <w:pgNumType w:start="1"/>
      <w:cols w:space="425"/>
      <w:docGrid w:type="lines" w:linePitch="31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502611EE" w14:textId="77777777" w:rsidR="00972081" w:rsidRDefault="00972081">
      <w:r>
        <w:separator/>
      </w:r>
    </w:p>
  </w:endnote>
  <w:endnote w:type="continuationSeparator" w:id="0">
    <w:p w14:paraId="695E6A82" w14:textId="77777777" w:rsidR="00972081" w:rsidRDefault="0097208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宋体">
    <w:altName w:val="SimSun"/>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微软雅黑">
    <w:panose1 w:val="020B0503020204020204"/>
    <w:charset w:val="86"/>
    <w:family w:val="swiss"/>
    <w:pitch w:val="variable"/>
    <w:sig w:usb0="80000287" w:usb1="2ACF3C50" w:usb2="00000016" w:usb3="00000000" w:csb0="0004001F" w:csb1="00000000"/>
  </w:font>
  <w:font w:name="Cambria Math">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622538974"/>
      <w:showingPlcHdr/>
    </w:sdtPr>
    <w:sdtContent>
      <w:p w14:paraId="5A61D41E" w14:textId="150C2C86" w:rsidR="00AC418B" w:rsidRDefault="00AC418B">
        <w:pPr>
          <w:pStyle w:val="a8"/>
        </w:pPr>
        <w:r>
          <w:t xml:space="preserve">     </w:t>
        </w:r>
      </w:p>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50F757C" w14:textId="7C73D5ED" w:rsidR="00AC418B" w:rsidRDefault="00AC418B" w:rsidP="004258DA">
    <w:pPr>
      <w:pStyle w:val="a8"/>
    </w:pPr>
  </w:p>
  <w:p w14:paraId="374DEBA4" w14:textId="77777777" w:rsidR="00AC418B" w:rsidRDefault="00AC418B">
    <w:pPr>
      <w:pStyle w:val="a8"/>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1726977276"/>
      <w:docPartObj>
        <w:docPartGallery w:val="Page Numbers (Bottom of Page)"/>
        <w:docPartUnique/>
      </w:docPartObj>
    </w:sdtPr>
    <w:sdtContent>
      <w:p w14:paraId="7102FA59" w14:textId="69D10B4D" w:rsidR="00AC418B" w:rsidRDefault="00AC418B">
        <w:pPr>
          <w:pStyle w:val="a8"/>
          <w:jc w:val="center"/>
        </w:pPr>
        <w:r>
          <w:fldChar w:fldCharType="begin"/>
        </w:r>
        <w:r>
          <w:instrText>PAGE   \* MERGEFORMAT</w:instrText>
        </w:r>
        <w:r>
          <w:fldChar w:fldCharType="separate"/>
        </w:r>
        <w:r w:rsidRPr="00FE4E96">
          <w:rPr>
            <w:noProof/>
            <w:lang w:val="zh-CN"/>
          </w:rPr>
          <w:t>13</w:t>
        </w:r>
        <w:r>
          <w:fldChar w:fldCharType="end"/>
        </w:r>
      </w:p>
    </w:sdtContent>
  </w:sdt>
  <w:p w14:paraId="1A4B2B3C" w14:textId="77777777" w:rsidR="00AC418B" w:rsidRDefault="00AC418B">
    <w:pPr>
      <w:pStyle w:val="a8"/>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3470BE94" w14:textId="77777777" w:rsidR="00972081" w:rsidRDefault="00972081">
      <w:r>
        <w:separator/>
      </w:r>
    </w:p>
  </w:footnote>
  <w:footnote w:type="continuationSeparator" w:id="0">
    <w:p w14:paraId="537F32D1" w14:textId="77777777" w:rsidR="00972081" w:rsidRDefault="00972081">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8C82331"/>
    <w:multiLevelType w:val="hybridMultilevel"/>
    <w:tmpl w:val="C87273F4"/>
    <w:lvl w:ilvl="0" w:tplc="38187974">
      <w:start w:val="1"/>
      <w:numFmt w:val="decimal"/>
      <w:lvlText w:val="%1."/>
      <w:lvlJc w:val="left"/>
      <w:pPr>
        <w:ind w:left="900" w:hanging="420"/>
      </w:pPr>
      <w:rPr>
        <w:rFonts w:ascii="Times New Roman" w:eastAsia="黑体" w:hAnsi="Times New Roman" w:hint="default"/>
      </w:r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1" w15:restartNumberingAfterBreak="0">
    <w:nsid w:val="0D983844"/>
    <w:multiLevelType w:val="multilevel"/>
    <w:tmpl w:val="E54AD500"/>
    <w:lvl w:ilvl="0">
      <w:start w:val="1"/>
      <w:numFmt w:val="decimal"/>
      <w:pStyle w:val="a"/>
      <w:suff w:val="nothing"/>
      <w:lvlText w:val="图%1　"/>
      <w:lvlJc w:val="left"/>
      <w:pPr>
        <w:ind w:left="0" w:firstLine="0"/>
      </w:pPr>
      <w:rPr>
        <w:rFonts w:ascii="黑体" w:eastAsia="黑体" w:hAnsi="Times New Roman" w:hint="eastAsia"/>
        <w:b w:val="0"/>
        <w:i w:val="0"/>
        <w:sz w:val="21"/>
      </w:rPr>
    </w:lvl>
    <w:lvl w:ilvl="1">
      <w:start w:val="1"/>
      <w:numFmt w:val="decimal"/>
      <w:suff w:val="nothing"/>
      <w:lvlText w:val="%1%2　"/>
      <w:lvlJc w:val="left"/>
      <w:pPr>
        <w:ind w:left="0" w:firstLine="0"/>
      </w:pPr>
      <w:rPr>
        <w:rFonts w:ascii="Times New Roman" w:eastAsia="黑体" w:hAnsi="Times New Roman" w:hint="default"/>
        <w:b w:val="0"/>
        <w:i w:val="0"/>
        <w:sz w:val="21"/>
      </w:rPr>
    </w:lvl>
    <w:lvl w:ilvl="2">
      <w:start w:val="1"/>
      <w:numFmt w:val="decimal"/>
      <w:suff w:val="nothing"/>
      <w:lvlText w:val="%1%2.%3　"/>
      <w:lvlJc w:val="left"/>
      <w:pPr>
        <w:ind w:left="0" w:firstLine="0"/>
      </w:pPr>
      <w:rPr>
        <w:rFonts w:ascii="Times New Roman" w:eastAsia="黑体" w:hAnsi="Times New Roman" w:hint="default"/>
        <w:b w:val="0"/>
        <w:i w:val="0"/>
        <w:sz w:val="21"/>
      </w:rPr>
    </w:lvl>
    <w:lvl w:ilvl="3">
      <w:start w:val="1"/>
      <w:numFmt w:val="decimal"/>
      <w:suff w:val="nothing"/>
      <w:lvlText w:val="%1%2.%3.%4　"/>
      <w:lvlJc w:val="left"/>
      <w:pPr>
        <w:ind w:left="0" w:firstLine="0"/>
      </w:pPr>
      <w:rPr>
        <w:rFonts w:ascii="Times New Roman" w:eastAsia="黑体" w:hAnsi="Times New Roman" w:hint="default"/>
        <w:b w:val="0"/>
        <w:i w:val="0"/>
        <w:sz w:val="21"/>
      </w:rPr>
    </w:lvl>
    <w:lvl w:ilvl="4">
      <w:start w:val="1"/>
      <w:numFmt w:val="decimal"/>
      <w:suff w:val="nothing"/>
      <w:lvlText w:val="%1%2.%3.%4.%5　"/>
      <w:lvlJc w:val="left"/>
      <w:pPr>
        <w:ind w:left="0" w:firstLine="0"/>
      </w:pPr>
      <w:rPr>
        <w:rFonts w:ascii="Times New Roman" w:eastAsia="黑体" w:hAnsi="Times New Roman" w:hint="default"/>
        <w:b w:val="0"/>
        <w:i w:val="0"/>
        <w:sz w:val="21"/>
      </w:rPr>
    </w:lvl>
    <w:lvl w:ilvl="5">
      <w:start w:val="1"/>
      <w:numFmt w:val="decimal"/>
      <w:suff w:val="nothing"/>
      <w:lvlText w:val="%1%2.%3.%4.%5.%6　"/>
      <w:lvlJc w:val="left"/>
      <w:pPr>
        <w:ind w:left="0" w:firstLine="0"/>
      </w:pPr>
      <w:rPr>
        <w:rFonts w:ascii="Times New Roman" w:eastAsia="黑体" w:hAnsi="Times New Roman" w:hint="default"/>
        <w:b w:val="0"/>
        <w:i w:val="0"/>
        <w:sz w:val="21"/>
      </w:rPr>
    </w:lvl>
    <w:lvl w:ilvl="6">
      <w:start w:val="1"/>
      <w:numFmt w:val="decimal"/>
      <w:suff w:val="nothing"/>
      <w:lvlText w:val="%1%2.%3.%4.%5.%6.%7　"/>
      <w:lvlJc w:val="left"/>
      <w:pPr>
        <w:ind w:left="0" w:firstLine="0"/>
      </w:pPr>
      <w:rPr>
        <w:rFonts w:ascii="Times New Roman" w:eastAsia="黑体" w:hAnsi="Times New Roman" w:hint="default"/>
        <w:b w:val="0"/>
        <w:i w:val="0"/>
        <w:sz w:val="21"/>
      </w:rPr>
    </w:lvl>
    <w:lvl w:ilvl="7">
      <w:start w:val="1"/>
      <w:numFmt w:val="decimal"/>
      <w:lvlText w:val="%1.%2.%3.%4.%5.%6.%7.%8"/>
      <w:lvlJc w:val="left"/>
      <w:pPr>
        <w:tabs>
          <w:tab w:val="num" w:pos="4351"/>
        </w:tabs>
        <w:ind w:left="3969" w:hanging="1418"/>
      </w:pPr>
      <w:rPr>
        <w:rFonts w:hint="eastAsia"/>
      </w:rPr>
    </w:lvl>
    <w:lvl w:ilvl="8">
      <w:start w:val="1"/>
      <w:numFmt w:val="decimal"/>
      <w:lvlText w:val="%1.%2.%3.%4.%5.%6.%7.%8.%9"/>
      <w:lvlJc w:val="left"/>
      <w:pPr>
        <w:tabs>
          <w:tab w:val="num" w:pos="4777"/>
        </w:tabs>
        <w:ind w:left="4677" w:hanging="1700"/>
      </w:pPr>
      <w:rPr>
        <w:rFonts w:hint="eastAsia"/>
      </w:rPr>
    </w:lvl>
  </w:abstractNum>
  <w:abstractNum w:abstractNumId="2" w15:restartNumberingAfterBreak="0">
    <w:nsid w:val="159773A0"/>
    <w:multiLevelType w:val="multilevel"/>
    <w:tmpl w:val="159773A0"/>
    <w:lvl w:ilvl="0">
      <w:start w:val="1"/>
      <w:numFmt w:val="decimal"/>
      <w:suff w:val="nothing"/>
      <w:lvlText w:val="表4-%1 "/>
      <w:lvlJc w:val="center"/>
      <w:pPr>
        <w:ind w:left="0" w:firstLine="0"/>
      </w:pPr>
      <w:rPr>
        <w:rFonts w:ascii="Times New Roman" w:eastAsia="宋体" w:hAnsi="Times New Roman" w:hint="default"/>
        <w:sz w:val="21"/>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 w15:restartNumberingAfterBreak="0">
    <w:nsid w:val="21F86135"/>
    <w:multiLevelType w:val="hybridMultilevel"/>
    <w:tmpl w:val="121C1902"/>
    <w:lvl w:ilvl="0" w:tplc="04090019">
      <w:start w:val="1"/>
      <w:numFmt w:val="lowerLetter"/>
      <w:lvlText w:val="%1)"/>
      <w:lvlJc w:val="left"/>
      <w:pPr>
        <w:ind w:left="1270" w:hanging="420"/>
      </w:pPr>
    </w:lvl>
    <w:lvl w:ilvl="1" w:tplc="04090019" w:tentative="1">
      <w:start w:val="1"/>
      <w:numFmt w:val="lowerLetter"/>
      <w:lvlText w:val="%2)"/>
      <w:lvlJc w:val="left"/>
      <w:pPr>
        <w:ind w:left="1690" w:hanging="420"/>
      </w:pPr>
    </w:lvl>
    <w:lvl w:ilvl="2" w:tplc="0409001B" w:tentative="1">
      <w:start w:val="1"/>
      <w:numFmt w:val="lowerRoman"/>
      <w:lvlText w:val="%3."/>
      <w:lvlJc w:val="right"/>
      <w:pPr>
        <w:ind w:left="2110" w:hanging="420"/>
      </w:pPr>
    </w:lvl>
    <w:lvl w:ilvl="3" w:tplc="0409000F" w:tentative="1">
      <w:start w:val="1"/>
      <w:numFmt w:val="decimal"/>
      <w:lvlText w:val="%4."/>
      <w:lvlJc w:val="left"/>
      <w:pPr>
        <w:ind w:left="2530" w:hanging="420"/>
      </w:pPr>
    </w:lvl>
    <w:lvl w:ilvl="4" w:tplc="04090019" w:tentative="1">
      <w:start w:val="1"/>
      <w:numFmt w:val="lowerLetter"/>
      <w:lvlText w:val="%5)"/>
      <w:lvlJc w:val="left"/>
      <w:pPr>
        <w:ind w:left="2950" w:hanging="420"/>
      </w:pPr>
    </w:lvl>
    <w:lvl w:ilvl="5" w:tplc="0409001B" w:tentative="1">
      <w:start w:val="1"/>
      <w:numFmt w:val="lowerRoman"/>
      <w:lvlText w:val="%6."/>
      <w:lvlJc w:val="right"/>
      <w:pPr>
        <w:ind w:left="3370" w:hanging="420"/>
      </w:pPr>
    </w:lvl>
    <w:lvl w:ilvl="6" w:tplc="0409000F" w:tentative="1">
      <w:start w:val="1"/>
      <w:numFmt w:val="decimal"/>
      <w:lvlText w:val="%7."/>
      <w:lvlJc w:val="left"/>
      <w:pPr>
        <w:ind w:left="3790" w:hanging="420"/>
      </w:pPr>
    </w:lvl>
    <w:lvl w:ilvl="7" w:tplc="04090019" w:tentative="1">
      <w:start w:val="1"/>
      <w:numFmt w:val="lowerLetter"/>
      <w:lvlText w:val="%8)"/>
      <w:lvlJc w:val="left"/>
      <w:pPr>
        <w:ind w:left="4210" w:hanging="420"/>
      </w:pPr>
    </w:lvl>
    <w:lvl w:ilvl="8" w:tplc="0409001B" w:tentative="1">
      <w:start w:val="1"/>
      <w:numFmt w:val="lowerRoman"/>
      <w:lvlText w:val="%9."/>
      <w:lvlJc w:val="right"/>
      <w:pPr>
        <w:ind w:left="4630" w:hanging="420"/>
      </w:pPr>
    </w:lvl>
  </w:abstractNum>
  <w:abstractNum w:abstractNumId="4" w15:restartNumberingAfterBreak="0">
    <w:nsid w:val="2AED09DD"/>
    <w:multiLevelType w:val="hybridMultilevel"/>
    <w:tmpl w:val="1F9E4562"/>
    <w:lvl w:ilvl="0" w:tplc="04090019">
      <w:start w:val="1"/>
      <w:numFmt w:val="lowerLetter"/>
      <w:lvlText w:val="%1)"/>
      <w:lvlJc w:val="left"/>
      <w:pPr>
        <w:ind w:left="1260" w:hanging="420"/>
      </w:pPr>
    </w:lvl>
    <w:lvl w:ilvl="1" w:tplc="04090019" w:tentative="1">
      <w:start w:val="1"/>
      <w:numFmt w:val="lowerLetter"/>
      <w:lvlText w:val="%2)"/>
      <w:lvlJc w:val="left"/>
      <w:pPr>
        <w:ind w:left="1680" w:hanging="420"/>
      </w:pPr>
    </w:lvl>
    <w:lvl w:ilvl="2" w:tplc="0409001B" w:tentative="1">
      <w:start w:val="1"/>
      <w:numFmt w:val="lowerRoman"/>
      <w:lvlText w:val="%3."/>
      <w:lvlJc w:val="right"/>
      <w:pPr>
        <w:ind w:left="2100" w:hanging="420"/>
      </w:pPr>
    </w:lvl>
    <w:lvl w:ilvl="3" w:tplc="0409000F" w:tentative="1">
      <w:start w:val="1"/>
      <w:numFmt w:val="decimal"/>
      <w:lvlText w:val="%4."/>
      <w:lvlJc w:val="left"/>
      <w:pPr>
        <w:ind w:left="2520" w:hanging="420"/>
      </w:pPr>
    </w:lvl>
    <w:lvl w:ilvl="4" w:tplc="04090019" w:tentative="1">
      <w:start w:val="1"/>
      <w:numFmt w:val="lowerLetter"/>
      <w:lvlText w:val="%5)"/>
      <w:lvlJc w:val="left"/>
      <w:pPr>
        <w:ind w:left="2940" w:hanging="420"/>
      </w:pPr>
    </w:lvl>
    <w:lvl w:ilvl="5" w:tplc="0409001B" w:tentative="1">
      <w:start w:val="1"/>
      <w:numFmt w:val="lowerRoman"/>
      <w:lvlText w:val="%6."/>
      <w:lvlJc w:val="right"/>
      <w:pPr>
        <w:ind w:left="3360" w:hanging="420"/>
      </w:pPr>
    </w:lvl>
    <w:lvl w:ilvl="6" w:tplc="0409000F" w:tentative="1">
      <w:start w:val="1"/>
      <w:numFmt w:val="decimal"/>
      <w:lvlText w:val="%7."/>
      <w:lvlJc w:val="left"/>
      <w:pPr>
        <w:ind w:left="3780" w:hanging="420"/>
      </w:pPr>
    </w:lvl>
    <w:lvl w:ilvl="7" w:tplc="04090019" w:tentative="1">
      <w:start w:val="1"/>
      <w:numFmt w:val="lowerLetter"/>
      <w:lvlText w:val="%8)"/>
      <w:lvlJc w:val="left"/>
      <w:pPr>
        <w:ind w:left="4200" w:hanging="420"/>
      </w:pPr>
    </w:lvl>
    <w:lvl w:ilvl="8" w:tplc="0409001B" w:tentative="1">
      <w:start w:val="1"/>
      <w:numFmt w:val="lowerRoman"/>
      <w:lvlText w:val="%9."/>
      <w:lvlJc w:val="right"/>
      <w:pPr>
        <w:ind w:left="4620" w:hanging="420"/>
      </w:pPr>
    </w:lvl>
  </w:abstractNum>
  <w:abstractNum w:abstractNumId="5" w15:restartNumberingAfterBreak="0">
    <w:nsid w:val="390D5DDF"/>
    <w:multiLevelType w:val="hybridMultilevel"/>
    <w:tmpl w:val="63BA43AC"/>
    <w:lvl w:ilvl="0" w:tplc="8DB6003C">
      <w:start w:val="1"/>
      <w:numFmt w:val="decimal"/>
      <w:lvlText w:val="（%1）"/>
      <w:lvlJc w:val="left"/>
      <w:pPr>
        <w:ind w:left="900" w:hanging="420"/>
      </w:pPr>
      <w:rPr>
        <w:rFonts w:hint="default"/>
        <w:sz w:val="24"/>
        <w:szCs w:val="24"/>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16cid:durableId="1317608024">
    <w:abstractNumId w:val="3"/>
  </w:num>
  <w:num w:numId="2" w16cid:durableId="1143961838">
    <w:abstractNumId w:val="4"/>
  </w:num>
  <w:num w:numId="3" w16cid:durableId="190535078">
    <w:abstractNumId w:val="1"/>
  </w:num>
  <w:num w:numId="4" w16cid:durableId="1082142935">
    <w:abstractNumId w:val="0"/>
  </w:num>
  <w:num w:numId="5" w16cid:durableId="1105925961">
    <w:abstractNumId w:val="5"/>
  </w:num>
  <w:num w:numId="6" w16cid:durableId="1088698600">
    <w:abstractNumId w:val="2"/>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10"/>
  <w:bordersDoNotSurroundHeader/>
  <w:bordersDoNotSurroundFooter/>
  <w:proofState w:spelling="clean" w:grammar="clean"/>
  <w:defaultTabStop w:val="420"/>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F6D91"/>
    <w:rsid w:val="0000090B"/>
    <w:rsid w:val="00001577"/>
    <w:rsid w:val="000025A5"/>
    <w:rsid w:val="00002C70"/>
    <w:rsid w:val="00003D7A"/>
    <w:rsid w:val="00003FF2"/>
    <w:rsid w:val="000046DB"/>
    <w:rsid w:val="00004847"/>
    <w:rsid w:val="00004BAF"/>
    <w:rsid w:val="00005EC3"/>
    <w:rsid w:val="00006F66"/>
    <w:rsid w:val="00007537"/>
    <w:rsid w:val="0001067E"/>
    <w:rsid w:val="0001159E"/>
    <w:rsid w:val="00011CF7"/>
    <w:rsid w:val="0001264E"/>
    <w:rsid w:val="00014242"/>
    <w:rsid w:val="00020E86"/>
    <w:rsid w:val="00022451"/>
    <w:rsid w:val="00024168"/>
    <w:rsid w:val="00024A03"/>
    <w:rsid w:val="0002520D"/>
    <w:rsid w:val="00025B98"/>
    <w:rsid w:val="0002784E"/>
    <w:rsid w:val="00027DF2"/>
    <w:rsid w:val="00033900"/>
    <w:rsid w:val="00035EC1"/>
    <w:rsid w:val="000361E6"/>
    <w:rsid w:val="00040E70"/>
    <w:rsid w:val="00040F18"/>
    <w:rsid w:val="00043676"/>
    <w:rsid w:val="000443DF"/>
    <w:rsid w:val="00044C96"/>
    <w:rsid w:val="00044FBF"/>
    <w:rsid w:val="00045641"/>
    <w:rsid w:val="000464BB"/>
    <w:rsid w:val="000474C1"/>
    <w:rsid w:val="00047E0C"/>
    <w:rsid w:val="00050DC0"/>
    <w:rsid w:val="00052A53"/>
    <w:rsid w:val="000532E8"/>
    <w:rsid w:val="00053A46"/>
    <w:rsid w:val="00054399"/>
    <w:rsid w:val="00056941"/>
    <w:rsid w:val="00060E56"/>
    <w:rsid w:val="00061FE2"/>
    <w:rsid w:val="00062681"/>
    <w:rsid w:val="00062B8B"/>
    <w:rsid w:val="00062D09"/>
    <w:rsid w:val="00063F1A"/>
    <w:rsid w:val="000656B8"/>
    <w:rsid w:val="0006682D"/>
    <w:rsid w:val="000677B9"/>
    <w:rsid w:val="000678CB"/>
    <w:rsid w:val="00067AA1"/>
    <w:rsid w:val="000701D1"/>
    <w:rsid w:val="00071B88"/>
    <w:rsid w:val="00072C3C"/>
    <w:rsid w:val="00074791"/>
    <w:rsid w:val="00074F13"/>
    <w:rsid w:val="00076AD4"/>
    <w:rsid w:val="00077566"/>
    <w:rsid w:val="00077E11"/>
    <w:rsid w:val="000817A5"/>
    <w:rsid w:val="00082E3F"/>
    <w:rsid w:val="00082F2D"/>
    <w:rsid w:val="0008326B"/>
    <w:rsid w:val="00083BA2"/>
    <w:rsid w:val="00084B73"/>
    <w:rsid w:val="000854CC"/>
    <w:rsid w:val="00086293"/>
    <w:rsid w:val="00086354"/>
    <w:rsid w:val="0008709E"/>
    <w:rsid w:val="000878F4"/>
    <w:rsid w:val="00090863"/>
    <w:rsid w:val="0009199E"/>
    <w:rsid w:val="0009213A"/>
    <w:rsid w:val="00095079"/>
    <w:rsid w:val="0009559F"/>
    <w:rsid w:val="0009650D"/>
    <w:rsid w:val="000966F4"/>
    <w:rsid w:val="00096ECD"/>
    <w:rsid w:val="00097032"/>
    <w:rsid w:val="00097D34"/>
    <w:rsid w:val="000A12AE"/>
    <w:rsid w:val="000A2292"/>
    <w:rsid w:val="000A2D31"/>
    <w:rsid w:val="000A34BC"/>
    <w:rsid w:val="000A38E5"/>
    <w:rsid w:val="000A4719"/>
    <w:rsid w:val="000A5D5E"/>
    <w:rsid w:val="000A6E7D"/>
    <w:rsid w:val="000B079C"/>
    <w:rsid w:val="000B4799"/>
    <w:rsid w:val="000B490F"/>
    <w:rsid w:val="000B4E7F"/>
    <w:rsid w:val="000B6A17"/>
    <w:rsid w:val="000B76B0"/>
    <w:rsid w:val="000B7900"/>
    <w:rsid w:val="000C02F6"/>
    <w:rsid w:val="000C12C4"/>
    <w:rsid w:val="000C1743"/>
    <w:rsid w:val="000C2563"/>
    <w:rsid w:val="000C3D1F"/>
    <w:rsid w:val="000C4C28"/>
    <w:rsid w:val="000C5926"/>
    <w:rsid w:val="000C6FDD"/>
    <w:rsid w:val="000C7F2D"/>
    <w:rsid w:val="000D0207"/>
    <w:rsid w:val="000D0925"/>
    <w:rsid w:val="000D225A"/>
    <w:rsid w:val="000D308B"/>
    <w:rsid w:val="000D52B5"/>
    <w:rsid w:val="000D5B9E"/>
    <w:rsid w:val="000D658A"/>
    <w:rsid w:val="000D677E"/>
    <w:rsid w:val="000D6A46"/>
    <w:rsid w:val="000D7D5A"/>
    <w:rsid w:val="000E0240"/>
    <w:rsid w:val="000E0C69"/>
    <w:rsid w:val="000E240D"/>
    <w:rsid w:val="000E5102"/>
    <w:rsid w:val="000E6422"/>
    <w:rsid w:val="000E6761"/>
    <w:rsid w:val="000E7C36"/>
    <w:rsid w:val="000F1D3F"/>
    <w:rsid w:val="000F346B"/>
    <w:rsid w:val="000F5A1C"/>
    <w:rsid w:val="000F6193"/>
    <w:rsid w:val="000F6D91"/>
    <w:rsid w:val="001003FD"/>
    <w:rsid w:val="00100F9E"/>
    <w:rsid w:val="0010186F"/>
    <w:rsid w:val="00102469"/>
    <w:rsid w:val="00102A42"/>
    <w:rsid w:val="00103087"/>
    <w:rsid w:val="00103D6E"/>
    <w:rsid w:val="00104EB4"/>
    <w:rsid w:val="0010613E"/>
    <w:rsid w:val="001065A3"/>
    <w:rsid w:val="001071F5"/>
    <w:rsid w:val="00107646"/>
    <w:rsid w:val="00111C1D"/>
    <w:rsid w:val="0011424A"/>
    <w:rsid w:val="00114DB0"/>
    <w:rsid w:val="00120016"/>
    <w:rsid w:val="001217DF"/>
    <w:rsid w:val="001232F3"/>
    <w:rsid w:val="00124E26"/>
    <w:rsid w:val="0012516A"/>
    <w:rsid w:val="0012603C"/>
    <w:rsid w:val="00126809"/>
    <w:rsid w:val="001274BD"/>
    <w:rsid w:val="00130CAA"/>
    <w:rsid w:val="00131168"/>
    <w:rsid w:val="001316A7"/>
    <w:rsid w:val="00131DB2"/>
    <w:rsid w:val="0013373D"/>
    <w:rsid w:val="001352C1"/>
    <w:rsid w:val="00135AC1"/>
    <w:rsid w:val="00135BB2"/>
    <w:rsid w:val="00136836"/>
    <w:rsid w:val="00136B95"/>
    <w:rsid w:val="0013749E"/>
    <w:rsid w:val="00141381"/>
    <w:rsid w:val="001416B3"/>
    <w:rsid w:val="00141ACB"/>
    <w:rsid w:val="001421C9"/>
    <w:rsid w:val="0014236A"/>
    <w:rsid w:val="0014275C"/>
    <w:rsid w:val="00143826"/>
    <w:rsid w:val="0014452C"/>
    <w:rsid w:val="0014473A"/>
    <w:rsid w:val="00144761"/>
    <w:rsid w:val="001452F1"/>
    <w:rsid w:val="00145A15"/>
    <w:rsid w:val="00145ABC"/>
    <w:rsid w:val="00145F8B"/>
    <w:rsid w:val="00146695"/>
    <w:rsid w:val="00147067"/>
    <w:rsid w:val="00150E47"/>
    <w:rsid w:val="001516AF"/>
    <w:rsid w:val="0015312E"/>
    <w:rsid w:val="001538E2"/>
    <w:rsid w:val="001539A9"/>
    <w:rsid w:val="00153C40"/>
    <w:rsid w:val="00154C01"/>
    <w:rsid w:val="00155295"/>
    <w:rsid w:val="00155D32"/>
    <w:rsid w:val="00156D2D"/>
    <w:rsid w:val="0016147F"/>
    <w:rsid w:val="00161C21"/>
    <w:rsid w:val="0016220C"/>
    <w:rsid w:val="00163373"/>
    <w:rsid w:val="00164701"/>
    <w:rsid w:val="001654C0"/>
    <w:rsid w:val="00165F0C"/>
    <w:rsid w:val="00166AFC"/>
    <w:rsid w:val="00170549"/>
    <w:rsid w:val="00170CC4"/>
    <w:rsid w:val="001720BB"/>
    <w:rsid w:val="00172955"/>
    <w:rsid w:val="00172E27"/>
    <w:rsid w:val="00172FA5"/>
    <w:rsid w:val="00173346"/>
    <w:rsid w:val="0017394E"/>
    <w:rsid w:val="00174703"/>
    <w:rsid w:val="0017765F"/>
    <w:rsid w:val="00180206"/>
    <w:rsid w:val="00180910"/>
    <w:rsid w:val="00181BEB"/>
    <w:rsid w:val="00183003"/>
    <w:rsid w:val="00183065"/>
    <w:rsid w:val="001839AA"/>
    <w:rsid w:val="00185167"/>
    <w:rsid w:val="00185967"/>
    <w:rsid w:val="00185DCF"/>
    <w:rsid w:val="001870BA"/>
    <w:rsid w:val="00190B64"/>
    <w:rsid w:val="00190ED5"/>
    <w:rsid w:val="00190F1D"/>
    <w:rsid w:val="00190F9F"/>
    <w:rsid w:val="0019146F"/>
    <w:rsid w:val="00191D97"/>
    <w:rsid w:val="00192530"/>
    <w:rsid w:val="00192ACE"/>
    <w:rsid w:val="00193A0C"/>
    <w:rsid w:val="00194B20"/>
    <w:rsid w:val="0019787A"/>
    <w:rsid w:val="001A01E9"/>
    <w:rsid w:val="001A0580"/>
    <w:rsid w:val="001A11E5"/>
    <w:rsid w:val="001A12C1"/>
    <w:rsid w:val="001A14D2"/>
    <w:rsid w:val="001A26A9"/>
    <w:rsid w:val="001A2951"/>
    <w:rsid w:val="001A4828"/>
    <w:rsid w:val="001A53C5"/>
    <w:rsid w:val="001A780A"/>
    <w:rsid w:val="001B06B8"/>
    <w:rsid w:val="001B13C9"/>
    <w:rsid w:val="001B3400"/>
    <w:rsid w:val="001B36A3"/>
    <w:rsid w:val="001B4F80"/>
    <w:rsid w:val="001B52CE"/>
    <w:rsid w:val="001B7471"/>
    <w:rsid w:val="001C12D5"/>
    <w:rsid w:val="001C14B0"/>
    <w:rsid w:val="001C1936"/>
    <w:rsid w:val="001C4F92"/>
    <w:rsid w:val="001C55C4"/>
    <w:rsid w:val="001C799B"/>
    <w:rsid w:val="001C7CC3"/>
    <w:rsid w:val="001D04D8"/>
    <w:rsid w:val="001D060B"/>
    <w:rsid w:val="001D073C"/>
    <w:rsid w:val="001D0A19"/>
    <w:rsid w:val="001D1085"/>
    <w:rsid w:val="001D18C7"/>
    <w:rsid w:val="001D1C7F"/>
    <w:rsid w:val="001D28C2"/>
    <w:rsid w:val="001D2D19"/>
    <w:rsid w:val="001D2DE1"/>
    <w:rsid w:val="001D48F3"/>
    <w:rsid w:val="001D7185"/>
    <w:rsid w:val="001D7789"/>
    <w:rsid w:val="001E0B1A"/>
    <w:rsid w:val="001E0E1A"/>
    <w:rsid w:val="001E2223"/>
    <w:rsid w:val="001E2CE7"/>
    <w:rsid w:val="001E4FF9"/>
    <w:rsid w:val="001E60CC"/>
    <w:rsid w:val="001E676C"/>
    <w:rsid w:val="001E7938"/>
    <w:rsid w:val="001E798F"/>
    <w:rsid w:val="001F21F8"/>
    <w:rsid w:val="001F3B68"/>
    <w:rsid w:val="001F3BF3"/>
    <w:rsid w:val="001F4933"/>
    <w:rsid w:val="001F623F"/>
    <w:rsid w:val="001F6607"/>
    <w:rsid w:val="001F69BE"/>
    <w:rsid w:val="001F6BD1"/>
    <w:rsid w:val="001F7000"/>
    <w:rsid w:val="001F7997"/>
    <w:rsid w:val="001F7B0C"/>
    <w:rsid w:val="00200339"/>
    <w:rsid w:val="00201178"/>
    <w:rsid w:val="00207112"/>
    <w:rsid w:val="00212289"/>
    <w:rsid w:val="00212D62"/>
    <w:rsid w:val="00213CC7"/>
    <w:rsid w:val="00216099"/>
    <w:rsid w:val="00217BEC"/>
    <w:rsid w:val="002212C0"/>
    <w:rsid w:val="002216E6"/>
    <w:rsid w:val="00222525"/>
    <w:rsid w:val="00223F0F"/>
    <w:rsid w:val="00225018"/>
    <w:rsid w:val="002255C1"/>
    <w:rsid w:val="00225908"/>
    <w:rsid w:val="002264EE"/>
    <w:rsid w:val="00226AC3"/>
    <w:rsid w:val="0022731D"/>
    <w:rsid w:val="00230A44"/>
    <w:rsid w:val="002316CF"/>
    <w:rsid w:val="00231F9D"/>
    <w:rsid w:val="0023430E"/>
    <w:rsid w:val="00234E08"/>
    <w:rsid w:val="00236499"/>
    <w:rsid w:val="00240EEC"/>
    <w:rsid w:val="0024510F"/>
    <w:rsid w:val="00245606"/>
    <w:rsid w:val="0025071C"/>
    <w:rsid w:val="00251B4E"/>
    <w:rsid w:val="00251E85"/>
    <w:rsid w:val="002522CD"/>
    <w:rsid w:val="00252C5A"/>
    <w:rsid w:val="00252EA6"/>
    <w:rsid w:val="00253969"/>
    <w:rsid w:val="00255492"/>
    <w:rsid w:val="0025553D"/>
    <w:rsid w:val="002558D4"/>
    <w:rsid w:val="0025740C"/>
    <w:rsid w:val="00262727"/>
    <w:rsid w:val="00262B3F"/>
    <w:rsid w:val="002634C9"/>
    <w:rsid w:val="00263526"/>
    <w:rsid w:val="0026358F"/>
    <w:rsid w:val="00265517"/>
    <w:rsid w:val="00267DE8"/>
    <w:rsid w:val="00270427"/>
    <w:rsid w:val="00271966"/>
    <w:rsid w:val="002726C7"/>
    <w:rsid w:val="00272EF4"/>
    <w:rsid w:val="002746D4"/>
    <w:rsid w:val="002752B4"/>
    <w:rsid w:val="002753E2"/>
    <w:rsid w:val="002758F1"/>
    <w:rsid w:val="002776F4"/>
    <w:rsid w:val="002816E0"/>
    <w:rsid w:val="0028182F"/>
    <w:rsid w:val="00281867"/>
    <w:rsid w:val="00281B46"/>
    <w:rsid w:val="002833B3"/>
    <w:rsid w:val="0028459D"/>
    <w:rsid w:val="0028484B"/>
    <w:rsid w:val="00287535"/>
    <w:rsid w:val="00290257"/>
    <w:rsid w:val="00291104"/>
    <w:rsid w:val="0029265F"/>
    <w:rsid w:val="002933BF"/>
    <w:rsid w:val="00294051"/>
    <w:rsid w:val="002959A6"/>
    <w:rsid w:val="00295C54"/>
    <w:rsid w:val="00296DC7"/>
    <w:rsid w:val="002979BD"/>
    <w:rsid w:val="00297B92"/>
    <w:rsid w:val="00297E4E"/>
    <w:rsid w:val="00297E58"/>
    <w:rsid w:val="002A12DD"/>
    <w:rsid w:val="002A229A"/>
    <w:rsid w:val="002A29CD"/>
    <w:rsid w:val="002A36CB"/>
    <w:rsid w:val="002A488B"/>
    <w:rsid w:val="002A578B"/>
    <w:rsid w:val="002A6CAF"/>
    <w:rsid w:val="002A6FDB"/>
    <w:rsid w:val="002A6FF7"/>
    <w:rsid w:val="002B0E1B"/>
    <w:rsid w:val="002B14AC"/>
    <w:rsid w:val="002B2562"/>
    <w:rsid w:val="002B3B33"/>
    <w:rsid w:val="002B53EE"/>
    <w:rsid w:val="002B5A29"/>
    <w:rsid w:val="002B7927"/>
    <w:rsid w:val="002B7A50"/>
    <w:rsid w:val="002B7AE6"/>
    <w:rsid w:val="002C09EF"/>
    <w:rsid w:val="002C1340"/>
    <w:rsid w:val="002C37D4"/>
    <w:rsid w:val="002C644B"/>
    <w:rsid w:val="002C6900"/>
    <w:rsid w:val="002D04A1"/>
    <w:rsid w:val="002D0671"/>
    <w:rsid w:val="002D1BBA"/>
    <w:rsid w:val="002D26A1"/>
    <w:rsid w:val="002D45FD"/>
    <w:rsid w:val="002D4BC5"/>
    <w:rsid w:val="002D4F2B"/>
    <w:rsid w:val="002D5032"/>
    <w:rsid w:val="002D624F"/>
    <w:rsid w:val="002D6EBC"/>
    <w:rsid w:val="002D7CA7"/>
    <w:rsid w:val="002E00DC"/>
    <w:rsid w:val="002E020C"/>
    <w:rsid w:val="002E0635"/>
    <w:rsid w:val="002E0F76"/>
    <w:rsid w:val="002E1428"/>
    <w:rsid w:val="002E395D"/>
    <w:rsid w:val="002E6FDA"/>
    <w:rsid w:val="002F0481"/>
    <w:rsid w:val="002F2426"/>
    <w:rsid w:val="002F274E"/>
    <w:rsid w:val="002F36BD"/>
    <w:rsid w:val="002F52C7"/>
    <w:rsid w:val="002F6351"/>
    <w:rsid w:val="002F7E20"/>
    <w:rsid w:val="0030098D"/>
    <w:rsid w:val="0030453E"/>
    <w:rsid w:val="003048E3"/>
    <w:rsid w:val="00304C78"/>
    <w:rsid w:val="00305A8D"/>
    <w:rsid w:val="003075E5"/>
    <w:rsid w:val="003076A0"/>
    <w:rsid w:val="00307D6D"/>
    <w:rsid w:val="0031096C"/>
    <w:rsid w:val="003112BB"/>
    <w:rsid w:val="00311C62"/>
    <w:rsid w:val="003127C7"/>
    <w:rsid w:val="00312AB1"/>
    <w:rsid w:val="00313CBF"/>
    <w:rsid w:val="00313EBE"/>
    <w:rsid w:val="00314744"/>
    <w:rsid w:val="00314793"/>
    <w:rsid w:val="00314C9A"/>
    <w:rsid w:val="003151DE"/>
    <w:rsid w:val="0031582B"/>
    <w:rsid w:val="00315E27"/>
    <w:rsid w:val="00316243"/>
    <w:rsid w:val="003175EE"/>
    <w:rsid w:val="00317718"/>
    <w:rsid w:val="0031794E"/>
    <w:rsid w:val="003226C8"/>
    <w:rsid w:val="003226D9"/>
    <w:rsid w:val="00322C1B"/>
    <w:rsid w:val="00322E04"/>
    <w:rsid w:val="0032322F"/>
    <w:rsid w:val="00326456"/>
    <w:rsid w:val="003320A0"/>
    <w:rsid w:val="00332E93"/>
    <w:rsid w:val="00334714"/>
    <w:rsid w:val="003361A4"/>
    <w:rsid w:val="00336200"/>
    <w:rsid w:val="00336214"/>
    <w:rsid w:val="003365C6"/>
    <w:rsid w:val="00337F0D"/>
    <w:rsid w:val="0034031A"/>
    <w:rsid w:val="0034068D"/>
    <w:rsid w:val="00342320"/>
    <w:rsid w:val="003427EA"/>
    <w:rsid w:val="00344079"/>
    <w:rsid w:val="00344B75"/>
    <w:rsid w:val="00345F78"/>
    <w:rsid w:val="0034635E"/>
    <w:rsid w:val="00346EB0"/>
    <w:rsid w:val="00346F77"/>
    <w:rsid w:val="00347788"/>
    <w:rsid w:val="00350A12"/>
    <w:rsid w:val="00350CF7"/>
    <w:rsid w:val="003524CB"/>
    <w:rsid w:val="00352810"/>
    <w:rsid w:val="00354FF8"/>
    <w:rsid w:val="00355325"/>
    <w:rsid w:val="00356193"/>
    <w:rsid w:val="003569B5"/>
    <w:rsid w:val="003573EF"/>
    <w:rsid w:val="00357EE2"/>
    <w:rsid w:val="00361047"/>
    <w:rsid w:val="00361634"/>
    <w:rsid w:val="00361BDA"/>
    <w:rsid w:val="00362B28"/>
    <w:rsid w:val="003632B4"/>
    <w:rsid w:val="00364496"/>
    <w:rsid w:val="0036482A"/>
    <w:rsid w:val="00364D9D"/>
    <w:rsid w:val="0036562E"/>
    <w:rsid w:val="003657C4"/>
    <w:rsid w:val="00366369"/>
    <w:rsid w:val="00371C5A"/>
    <w:rsid w:val="0037275C"/>
    <w:rsid w:val="00372D63"/>
    <w:rsid w:val="003742B2"/>
    <w:rsid w:val="00374592"/>
    <w:rsid w:val="003755E4"/>
    <w:rsid w:val="003759C7"/>
    <w:rsid w:val="003763C5"/>
    <w:rsid w:val="00376D91"/>
    <w:rsid w:val="00377F46"/>
    <w:rsid w:val="003818D4"/>
    <w:rsid w:val="003828BE"/>
    <w:rsid w:val="0038341E"/>
    <w:rsid w:val="0038494F"/>
    <w:rsid w:val="003854FC"/>
    <w:rsid w:val="00385A48"/>
    <w:rsid w:val="00385C38"/>
    <w:rsid w:val="00385D94"/>
    <w:rsid w:val="0038601B"/>
    <w:rsid w:val="00386BEC"/>
    <w:rsid w:val="00393744"/>
    <w:rsid w:val="00393F0A"/>
    <w:rsid w:val="003958DC"/>
    <w:rsid w:val="003959A2"/>
    <w:rsid w:val="003968B1"/>
    <w:rsid w:val="0039693A"/>
    <w:rsid w:val="00396F0B"/>
    <w:rsid w:val="00397B62"/>
    <w:rsid w:val="00397FD2"/>
    <w:rsid w:val="003A0690"/>
    <w:rsid w:val="003A1701"/>
    <w:rsid w:val="003A4447"/>
    <w:rsid w:val="003A4D59"/>
    <w:rsid w:val="003A5182"/>
    <w:rsid w:val="003A57AF"/>
    <w:rsid w:val="003A5DED"/>
    <w:rsid w:val="003A67E9"/>
    <w:rsid w:val="003A75E8"/>
    <w:rsid w:val="003A77C8"/>
    <w:rsid w:val="003A7CD5"/>
    <w:rsid w:val="003A7EE3"/>
    <w:rsid w:val="003B08E2"/>
    <w:rsid w:val="003B102B"/>
    <w:rsid w:val="003B1285"/>
    <w:rsid w:val="003B1569"/>
    <w:rsid w:val="003B2C54"/>
    <w:rsid w:val="003B3103"/>
    <w:rsid w:val="003B49BA"/>
    <w:rsid w:val="003B5E4E"/>
    <w:rsid w:val="003B6BD5"/>
    <w:rsid w:val="003C0142"/>
    <w:rsid w:val="003C1329"/>
    <w:rsid w:val="003C22A9"/>
    <w:rsid w:val="003C3867"/>
    <w:rsid w:val="003C3DA6"/>
    <w:rsid w:val="003C495B"/>
    <w:rsid w:val="003C5235"/>
    <w:rsid w:val="003C7D57"/>
    <w:rsid w:val="003D15CB"/>
    <w:rsid w:val="003D246D"/>
    <w:rsid w:val="003D33C1"/>
    <w:rsid w:val="003D3520"/>
    <w:rsid w:val="003D3EF6"/>
    <w:rsid w:val="003D428C"/>
    <w:rsid w:val="003D452E"/>
    <w:rsid w:val="003D4600"/>
    <w:rsid w:val="003D53BE"/>
    <w:rsid w:val="003D5ED4"/>
    <w:rsid w:val="003D6C46"/>
    <w:rsid w:val="003E1271"/>
    <w:rsid w:val="003E1410"/>
    <w:rsid w:val="003E1FD0"/>
    <w:rsid w:val="003E26B7"/>
    <w:rsid w:val="003E2CD1"/>
    <w:rsid w:val="003E3121"/>
    <w:rsid w:val="003E3C0C"/>
    <w:rsid w:val="003E44D9"/>
    <w:rsid w:val="003E466C"/>
    <w:rsid w:val="003E4AB6"/>
    <w:rsid w:val="003E663F"/>
    <w:rsid w:val="003E6DAA"/>
    <w:rsid w:val="003F14D2"/>
    <w:rsid w:val="003F3273"/>
    <w:rsid w:val="003F39F9"/>
    <w:rsid w:val="003F4485"/>
    <w:rsid w:val="003F454A"/>
    <w:rsid w:val="003F5505"/>
    <w:rsid w:val="003F7583"/>
    <w:rsid w:val="004018E4"/>
    <w:rsid w:val="00403275"/>
    <w:rsid w:val="00403B50"/>
    <w:rsid w:val="0040521F"/>
    <w:rsid w:val="0040694A"/>
    <w:rsid w:val="00411144"/>
    <w:rsid w:val="00411AC9"/>
    <w:rsid w:val="00411D4E"/>
    <w:rsid w:val="0041212F"/>
    <w:rsid w:val="00412C53"/>
    <w:rsid w:val="004130CF"/>
    <w:rsid w:val="004134C2"/>
    <w:rsid w:val="004134C9"/>
    <w:rsid w:val="00413617"/>
    <w:rsid w:val="00413645"/>
    <w:rsid w:val="0041440F"/>
    <w:rsid w:val="004168BA"/>
    <w:rsid w:val="00421A16"/>
    <w:rsid w:val="004223F9"/>
    <w:rsid w:val="0042287B"/>
    <w:rsid w:val="00422EB0"/>
    <w:rsid w:val="004258DA"/>
    <w:rsid w:val="00425FAA"/>
    <w:rsid w:val="004264CD"/>
    <w:rsid w:val="00426C0B"/>
    <w:rsid w:val="00427FA3"/>
    <w:rsid w:val="00431BED"/>
    <w:rsid w:val="00431E93"/>
    <w:rsid w:val="00431EB7"/>
    <w:rsid w:val="00433774"/>
    <w:rsid w:val="00433982"/>
    <w:rsid w:val="00433E3C"/>
    <w:rsid w:val="00434B03"/>
    <w:rsid w:val="00434C7B"/>
    <w:rsid w:val="00437A32"/>
    <w:rsid w:val="00441931"/>
    <w:rsid w:val="00442E00"/>
    <w:rsid w:val="00444746"/>
    <w:rsid w:val="00444D16"/>
    <w:rsid w:val="00444D3C"/>
    <w:rsid w:val="0044578A"/>
    <w:rsid w:val="00446C6D"/>
    <w:rsid w:val="00447910"/>
    <w:rsid w:val="00450A02"/>
    <w:rsid w:val="0045118E"/>
    <w:rsid w:val="004513F6"/>
    <w:rsid w:val="00452D35"/>
    <w:rsid w:val="00453635"/>
    <w:rsid w:val="0045683E"/>
    <w:rsid w:val="0045710A"/>
    <w:rsid w:val="0045747C"/>
    <w:rsid w:val="00457657"/>
    <w:rsid w:val="004577C0"/>
    <w:rsid w:val="004612D3"/>
    <w:rsid w:val="0046137D"/>
    <w:rsid w:val="00461F6C"/>
    <w:rsid w:val="00462910"/>
    <w:rsid w:val="004633ED"/>
    <w:rsid w:val="0046438F"/>
    <w:rsid w:val="00464490"/>
    <w:rsid w:val="00464B34"/>
    <w:rsid w:val="00464B73"/>
    <w:rsid w:val="00464D0A"/>
    <w:rsid w:val="00465587"/>
    <w:rsid w:val="004659F1"/>
    <w:rsid w:val="00465B77"/>
    <w:rsid w:val="00465C33"/>
    <w:rsid w:val="00466129"/>
    <w:rsid w:val="00466534"/>
    <w:rsid w:val="00467FFC"/>
    <w:rsid w:val="00470720"/>
    <w:rsid w:val="00472C3E"/>
    <w:rsid w:val="0047356B"/>
    <w:rsid w:val="00473D58"/>
    <w:rsid w:val="00474A85"/>
    <w:rsid w:val="0047656C"/>
    <w:rsid w:val="00476E83"/>
    <w:rsid w:val="004801D9"/>
    <w:rsid w:val="004808B3"/>
    <w:rsid w:val="00481DC5"/>
    <w:rsid w:val="00481E0A"/>
    <w:rsid w:val="00482C90"/>
    <w:rsid w:val="00483295"/>
    <w:rsid w:val="0048367B"/>
    <w:rsid w:val="0048517A"/>
    <w:rsid w:val="00485488"/>
    <w:rsid w:val="00485DF1"/>
    <w:rsid w:val="00486233"/>
    <w:rsid w:val="00487885"/>
    <w:rsid w:val="00487C8E"/>
    <w:rsid w:val="004904B6"/>
    <w:rsid w:val="0049110D"/>
    <w:rsid w:val="00491224"/>
    <w:rsid w:val="00492BCB"/>
    <w:rsid w:val="004932BA"/>
    <w:rsid w:val="00494C62"/>
    <w:rsid w:val="004959F0"/>
    <w:rsid w:val="00496949"/>
    <w:rsid w:val="004A0853"/>
    <w:rsid w:val="004A122B"/>
    <w:rsid w:val="004A14C4"/>
    <w:rsid w:val="004A2A30"/>
    <w:rsid w:val="004A2C27"/>
    <w:rsid w:val="004A3E33"/>
    <w:rsid w:val="004A40FE"/>
    <w:rsid w:val="004A5547"/>
    <w:rsid w:val="004A5E70"/>
    <w:rsid w:val="004A78AC"/>
    <w:rsid w:val="004B0291"/>
    <w:rsid w:val="004B17DE"/>
    <w:rsid w:val="004B1B15"/>
    <w:rsid w:val="004B1C45"/>
    <w:rsid w:val="004B219A"/>
    <w:rsid w:val="004B26F3"/>
    <w:rsid w:val="004B301A"/>
    <w:rsid w:val="004B3424"/>
    <w:rsid w:val="004B394F"/>
    <w:rsid w:val="004B3AAA"/>
    <w:rsid w:val="004B52CA"/>
    <w:rsid w:val="004B56FF"/>
    <w:rsid w:val="004B6222"/>
    <w:rsid w:val="004B69A2"/>
    <w:rsid w:val="004B6A51"/>
    <w:rsid w:val="004B6B21"/>
    <w:rsid w:val="004C016C"/>
    <w:rsid w:val="004C1A39"/>
    <w:rsid w:val="004C213B"/>
    <w:rsid w:val="004C2D71"/>
    <w:rsid w:val="004C423E"/>
    <w:rsid w:val="004C4D12"/>
    <w:rsid w:val="004C4D89"/>
    <w:rsid w:val="004C5072"/>
    <w:rsid w:val="004C5769"/>
    <w:rsid w:val="004C5F56"/>
    <w:rsid w:val="004C6C6E"/>
    <w:rsid w:val="004C71F1"/>
    <w:rsid w:val="004D0E41"/>
    <w:rsid w:val="004D16E3"/>
    <w:rsid w:val="004D2204"/>
    <w:rsid w:val="004D2E94"/>
    <w:rsid w:val="004D3F5E"/>
    <w:rsid w:val="004D3F8D"/>
    <w:rsid w:val="004D4C36"/>
    <w:rsid w:val="004D5E4C"/>
    <w:rsid w:val="004D6D30"/>
    <w:rsid w:val="004E0665"/>
    <w:rsid w:val="004E0780"/>
    <w:rsid w:val="004E0A1F"/>
    <w:rsid w:val="004E1DB6"/>
    <w:rsid w:val="004E1E79"/>
    <w:rsid w:val="004E2A79"/>
    <w:rsid w:val="004E39AD"/>
    <w:rsid w:val="004E4859"/>
    <w:rsid w:val="004E603F"/>
    <w:rsid w:val="004E663C"/>
    <w:rsid w:val="004E6A26"/>
    <w:rsid w:val="004F063E"/>
    <w:rsid w:val="004F06F8"/>
    <w:rsid w:val="004F3D09"/>
    <w:rsid w:val="004F3E98"/>
    <w:rsid w:val="004F4616"/>
    <w:rsid w:val="004F471A"/>
    <w:rsid w:val="004F4BE9"/>
    <w:rsid w:val="004F4D6D"/>
    <w:rsid w:val="004F55C1"/>
    <w:rsid w:val="004F72DE"/>
    <w:rsid w:val="00500799"/>
    <w:rsid w:val="00500FC9"/>
    <w:rsid w:val="00501BE0"/>
    <w:rsid w:val="00502222"/>
    <w:rsid w:val="00502D36"/>
    <w:rsid w:val="0050447B"/>
    <w:rsid w:val="005046DD"/>
    <w:rsid w:val="00504727"/>
    <w:rsid w:val="00505F73"/>
    <w:rsid w:val="0050679A"/>
    <w:rsid w:val="00511E86"/>
    <w:rsid w:val="00512193"/>
    <w:rsid w:val="00512357"/>
    <w:rsid w:val="00512789"/>
    <w:rsid w:val="00512A84"/>
    <w:rsid w:val="0051382C"/>
    <w:rsid w:val="00513DDD"/>
    <w:rsid w:val="005142AD"/>
    <w:rsid w:val="0051557C"/>
    <w:rsid w:val="00515869"/>
    <w:rsid w:val="0051798B"/>
    <w:rsid w:val="005200CC"/>
    <w:rsid w:val="0052046D"/>
    <w:rsid w:val="005208BF"/>
    <w:rsid w:val="0052173E"/>
    <w:rsid w:val="00523F13"/>
    <w:rsid w:val="005240E1"/>
    <w:rsid w:val="00524264"/>
    <w:rsid w:val="005255A2"/>
    <w:rsid w:val="005266AC"/>
    <w:rsid w:val="005278C8"/>
    <w:rsid w:val="005303A8"/>
    <w:rsid w:val="00530576"/>
    <w:rsid w:val="00532B01"/>
    <w:rsid w:val="00533109"/>
    <w:rsid w:val="00533B24"/>
    <w:rsid w:val="00534199"/>
    <w:rsid w:val="0053481F"/>
    <w:rsid w:val="00535331"/>
    <w:rsid w:val="005368D1"/>
    <w:rsid w:val="0053745F"/>
    <w:rsid w:val="0054124C"/>
    <w:rsid w:val="00542D64"/>
    <w:rsid w:val="005432F6"/>
    <w:rsid w:val="0054346B"/>
    <w:rsid w:val="0054407F"/>
    <w:rsid w:val="00544459"/>
    <w:rsid w:val="00544D4A"/>
    <w:rsid w:val="00546B39"/>
    <w:rsid w:val="005514A9"/>
    <w:rsid w:val="005523A3"/>
    <w:rsid w:val="005526BB"/>
    <w:rsid w:val="00552C78"/>
    <w:rsid w:val="00553B0E"/>
    <w:rsid w:val="005544BD"/>
    <w:rsid w:val="00554C15"/>
    <w:rsid w:val="00554E82"/>
    <w:rsid w:val="00556187"/>
    <w:rsid w:val="005561A7"/>
    <w:rsid w:val="00556C73"/>
    <w:rsid w:val="005602BB"/>
    <w:rsid w:val="005604DF"/>
    <w:rsid w:val="0056104C"/>
    <w:rsid w:val="00562046"/>
    <w:rsid w:val="0056272D"/>
    <w:rsid w:val="005627D7"/>
    <w:rsid w:val="00563896"/>
    <w:rsid w:val="00563A90"/>
    <w:rsid w:val="00563BBD"/>
    <w:rsid w:val="005640F7"/>
    <w:rsid w:val="005641D8"/>
    <w:rsid w:val="005659A5"/>
    <w:rsid w:val="00565C0D"/>
    <w:rsid w:val="00565C72"/>
    <w:rsid w:val="005664EC"/>
    <w:rsid w:val="00566B5E"/>
    <w:rsid w:val="005671AA"/>
    <w:rsid w:val="00572279"/>
    <w:rsid w:val="0057587A"/>
    <w:rsid w:val="005758CC"/>
    <w:rsid w:val="00575F59"/>
    <w:rsid w:val="005765E3"/>
    <w:rsid w:val="00576992"/>
    <w:rsid w:val="00580C4B"/>
    <w:rsid w:val="0058142B"/>
    <w:rsid w:val="00581E27"/>
    <w:rsid w:val="00583055"/>
    <w:rsid w:val="0058523D"/>
    <w:rsid w:val="005855CF"/>
    <w:rsid w:val="0058705C"/>
    <w:rsid w:val="00590260"/>
    <w:rsid w:val="00590E1D"/>
    <w:rsid w:val="00590E4E"/>
    <w:rsid w:val="00591560"/>
    <w:rsid w:val="00591CA9"/>
    <w:rsid w:val="005920A1"/>
    <w:rsid w:val="00592149"/>
    <w:rsid w:val="00593E58"/>
    <w:rsid w:val="005944B4"/>
    <w:rsid w:val="0059491A"/>
    <w:rsid w:val="00594B30"/>
    <w:rsid w:val="0059533E"/>
    <w:rsid w:val="00595462"/>
    <w:rsid w:val="005954D7"/>
    <w:rsid w:val="005A076A"/>
    <w:rsid w:val="005A07DE"/>
    <w:rsid w:val="005A207E"/>
    <w:rsid w:val="005A5769"/>
    <w:rsid w:val="005A79B0"/>
    <w:rsid w:val="005B1E75"/>
    <w:rsid w:val="005B3384"/>
    <w:rsid w:val="005B480C"/>
    <w:rsid w:val="005B4EBA"/>
    <w:rsid w:val="005B5382"/>
    <w:rsid w:val="005B575B"/>
    <w:rsid w:val="005B5F93"/>
    <w:rsid w:val="005B6BC0"/>
    <w:rsid w:val="005B77B2"/>
    <w:rsid w:val="005C0004"/>
    <w:rsid w:val="005C00FD"/>
    <w:rsid w:val="005C059A"/>
    <w:rsid w:val="005C0B75"/>
    <w:rsid w:val="005C0FF9"/>
    <w:rsid w:val="005C2115"/>
    <w:rsid w:val="005C244B"/>
    <w:rsid w:val="005C7246"/>
    <w:rsid w:val="005D095F"/>
    <w:rsid w:val="005D1CAD"/>
    <w:rsid w:val="005D2C5A"/>
    <w:rsid w:val="005D2E22"/>
    <w:rsid w:val="005D3373"/>
    <w:rsid w:val="005D40CF"/>
    <w:rsid w:val="005D45F3"/>
    <w:rsid w:val="005D49B5"/>
    <w:rsid w:val="005D4DA7"/>
    <w:rsid w:val="005D53B8"/>
    <w:rsid w:val="005D654C"/>
    <w:rsid w:val="005D7FB1"/>
    <w:rsid w:val="005E19CE"/>
    <w:rsid w:val="005E2041"/>
    <w:rsid w:val="005E2104"/>
    <w:rsid w:val="005E4634"/>
    <w:rsid w:val="005E503D"/>
    <w:rsid w:val="005E512B"/>
    <w:rsid w:val="005E6497"/>
    <w:rsid w:val="005E64AC"/>
    <w:rsid w:val="005E6703"/>
    <w:rsid w:val="005E7F8E"/>
    <w:rsid w:val="005F0595"/>
    <w:rsid w:val="005F0786"/>
    <w:rsid w:val="005F0B40"/>
    <w:rsid w:val="005F28D0"/>
    <w:rsid w:val="005F390C"/>
    <w:rsid w:val="005F3FE7"/>
    <w:rsid w:val="005F4C4A"/>
    <w:rsid w:val="005F4DD9"/>
    <w:rsid w:val="005F5840"/>
    <w:rsid w:val="005F6816"/>
    <w:rsid w:val="005F7778"/>
    <w:rsid w:val="00600DE1"/>
    <w:rsid w:val="006021B5"/>
    <w:rsid w:val="006021FA"/>
    <w:rsid w:val="00604DF5"/>
    <w:rsid w:val="006059A0"/>
    <w:rsid w:val="0060611C"/>
    <w:rsid w:val="006064F1"/>
    <w:rsid w:val="00610527"/>
    <w:rsid w:val="00610817"/>
    <w:rsid w:val="00610963"/>
    <w:rsid w:val="00610C3B"/>
    <w:rsid w:val="0061100C"/>
    <w:rsid w:val="006122C7"/>
    <w:rsid w:val="00612470"/>
    <w:rsid w:val="00612E8A"/>
    <w:rsid w:val="006135B9"/>
    <w:rsid w:val="00614408"/>
    <w:rsid w:val="00614472"/>
    <w:rsid w:val="00615179"/>
    <w:rsid w:val="0061608D"/>
    <w:rsid w:val="006160E1"/>
    <w:rsid w:val="00616FDC"/>
    <w:rsid w:val="006209B7"/>
    <w:rsid w:val="0062185D"/>
    <w:rsid w:val="0062321C"/>
    <w:rsid w:val="00624029"/>
    <w:rsid w:val="00624FA2"/>
    <w:rsid w:val="0062704E"/>
    <w:rsid w:val="00627172"/>
    <w:rsid w:val="0062726D"/>
    <w:rsid w:val="0063010E"/>
    <w:rsid w:val="006307F5"/>
    <w:rsid w:val="00631CBA"/>
    <w:rsid w:val="00632A57"/>
    <w:rsid w:val="00632B43"/>
    <w:rsid w:val="006338C9"/>
    <w:rsid w:val="006341F2"/>
    <w:rsid w:val="00634470"/>
    <w:rsid w:val="00634552"/>
    <w:rsid w:val="00634BE3"/>
    <w:rsid w:val="00636642"/>
    <w:rsid w:val="00636D76"/>
    <w:rsid w:val="00637C0B"/>
    <w:rsid w:val="0064186E"/>
    <w:rsid w:val="00642022"/>
    <w:rsid w:val="00642028"/>
    <w:rsid w:val="00642474"/>
    <w:rsid w:val="00642CD4"/>
    <w:rsid w:val="00643503"/>
    <w:rsid w:val="00643AFA"/>
    <w:rsid w:val="00644232"/>
    <w:rsid w:val="00645FE4"/>
    <w:rsid w:val="00646F3F"/>
    <w:rsid w:val="00647C46"/>
    <w:rsid w:val="00650D9F"/>
    <w:rsid w:val="00653A72"/>
    <w:rsid w:val="00653FBB"/>
    <w:rsid w:val="006552F7"/>
    <w:rsid w:val="00655497"/>
    <w:rsid w:val="00661241"/>
    <w:rsid w:val="006614DD"/>
    <w:rsid w:val="00666521"/>
    <w:rsid w:val="00666671"/>
    <w:rsid w:val="006718F9"/>
    <w:rsid w:val="0067315C"/>
    <w:rsid w:val="006740CF"/>
    <w:rsid w:val="006745BB"/>
    <w:rsid w:val="006773D4"/>
    <w:rsid w:val="00681346"/>
    <w:rsid w:val="00681E3E"/>
    <w:rsid w:val="00682847"/>
    <w:rsid w:val="006856FF"/>
    <w:rsid w:val="006857B2"/>
    <w:rsid w:val="00685DA4"/>
    <w:rsid w:val="00686F66"/>
    <w:rsid w:val="006903E3"/>
    <w:rsid w:val="006912C8"/>
    <w:rsid w:val="00692860"/>
    <w:rsid w:val="0069335A"/>
    <w:rsid w:val="00693BF9"/>
    <w:rsid w:val="00694496"/>
    <w:rsid w:val="006944FA"/>
    <w:rsid w:val="00694ABA"/>
    <w:rsid w:val="0069520C"/>
    <w:rsid w:val="00696705"/>
    <w:rsid w:val="00697C7E"/>
    <w:rsid w:val="006A02F5"/>
    <w:rsid w:val="006A1DEA"/>
    <w:rsid w:val="006A4121"/>
    <w:rsid w:val="006A54D4"/>
    <w:rsid w:val="006A655E"/>
    <w:rsid w:val="006B05B9"/>
    <w:rsid w:val="006B1393"/>
    <w:rsid w:val="006B1B11"/>
    <w:rsid w:val="006B2368"/>
    <w:rsid w:val="006B2725"/>
    <w:rsid w:val="006B36F8"/>
    <w:rsid w:val="006B3FEA"/>
    <w:rsid w:val="006B418B"/>
    <w:rsid w:val="006B46A5"/>
    <w:rsid w:val="006B4BFF"/>
    <w:rsid w:val="006B5322"/>
    <w:rsid w:val="006C0B6F"/>
    <w:rsid w:val="006C0FD4"/>
    <w:rsid w:val="006C1270"/>
    <w:rsid w:val="006C2EFD"/>
    <w:rsid w:val="006C3256"/>
    <w:rsid w:val="006C4052"/>
    <w:rsid w:val="006C4908"/>
    <w:rsid w:val="006C492B"/>
    <w:rsid w:val="006C54D5"/>
    <w:rsid w:val="006C5A72"/>
    <w:rsid w:val="006C6A2B"/>
    <w:rsid w:val="006C78BC"/>
    <w:rsid w:val="006D0A51"/>
    <w:rsid w:val="006D2452"/>
    <w:rsid w:val="006D2541"/>
    <w:rsid w:val="006D4507"/>
    <w:rsid w:val="006D4C86"/>
    <w:rsid w:val="006D63E6"/>
    <w:rsid w:val="006D63E7"/>
    <w:rsid w:val="006D687A"/>
    <w:rsid w:val="006D6FAF"/>
    <w:rsid w:val="006D7825"/>
    <w:rsid w:val="006D7882"/>
    <w:rsid w:val="006E0068"/>
    <w:rsid w:val="006E02F2"/>
    <w:rsid w:val="006E05E6"/>
    <w:rsid w:val="006E15FB"/>
    <w:rsid w:val="006E1970"/>
    <w:rsid w:val="006E24A2"/>
    <w:rsid w:val="006E3630"/>
    <w:rsid w:val="006E54DD"/>
    <w:rsid w:val="006E608F"/>
    <w:rsid w:val="006E6946"/>
    <w:rsid w:val="006E742A"/>
    <w:rsid w:val="006E788E"/>
    <w:rsid w:val="006E7DF8"/>
    <w:rsid w:val="006F0AC3"/>
    <w:rsid w:val="006F151C"/>
    <w:rsid w:val="006F3A0A"/>
    <w:rsid w:val="006F56DD"/>
    <w:rsid w:val="006F5804"/>
    <w:rsid w:val="006F5DE7"/>
    <w:rsid w:val="006F641B"/>
    <w:rsid w:val="006F7538"/>
    <w:rsid w:val="006F77C3"/>
    <w:rsid w:val="00701494"/>
    <w:rsid w:val="007027CE"/>
    <w:rsid w:val="00705512"/>
    <w:rsid w:val="007070CA"/>
    <w:rsid w:val="00711992"/>
    <w:rsid w:val="00711C11"/>
    <w:rsid w:val="00713A52"/>
    <w:rsid w:val="00715683"/>
    <w:rsid w:val="00717200"/>
    <w:rsid w:val="00720306"/>
    <w:rsid w:val="007218CB"/>
    <w:rsid w:val="00721EE0"/>
    <w:rsid w:val="00722FFA"/>
    <w:rsid w:val="007236CA"/>
    <w:rsid w:val="00724D6E"/>
    <w:rsid w:val="00727068"/>
    <w:rsid w:val="0072729A"/>
    <w:rsid w:val="00730A73"/>
    <w:rsid w:val="00731008"/>
    <w:rsid w:val="007318AF"/>
    <w:rsid w:val="0073240D"/>
    <w:rsid w:val="00733A1E"/>
    <w:rsid w:val="00733B6F"/>
    <w:rsid w:val="0073625D"/>
    <w:rsid w:val="00736D3E"/>
    <w:rsid w:val="00737CA3"/>
    <w:rsid w:val="0074064E"/>
    <w:rsid w:val="007412EA"/>
    <w:rsid w:val="00743D03"/>
    <w:rsid w:val="007445A1"/>
    <w:rsid w:val="0074575C"/>
    <w:rsid w:val="00746AF8"/>
    <w:rsid w:val="00746BFD"/>
    <w:rsid w:val="00747BD6"/>
    <w:rsid w:val="00750E7C"/>
    <w:rsid w:val="00751384"/>
    <w:rsid w:val="007518CF"/>
    <w:rsid w:val="0075285C"/>
    <w:rsid w:val="00752B50"/>
    <w:rsid w:val="00754521"/>
    <w:rsid w:val="0075459E"/>
    <w:rsid w:val="00754B15"/>
    <w:rsid w:val="00756A82"/>
    <w:rsid w:val="0075781E"/>
    <w:rsid w:val="00761660"/>
    <w:rsid w:val="00762090"/>
    <w:rsid w:val="00762AB9"/>
    <w:rsid w:val="00762B49"/>
    <w:rsid w:val="007631EA"/>
    <w:rsid w:val="0076362A"/>
    <w:rsid w:val="00764584"/>
    <w:rsid w:val="0076475B"/>
    <w:rsid w:val="00764A21"/>
    <w:rsid w:val="00764A3F"/>
    <w:rsid w:val="00764DDB"/>
    <w:rsid w:val="00764EF2"/>
    <w:rsid w:val="007658D7"/>
    <w:rsid w:val="00771BD1"/>
    <w:rsid w:val="007730E2"/>
    <w:rsid w:val="007739E4"/>
    <w:rsid w:val="0077414B"/>
    <w:rsid w:val="00774187"/>
    <w:rsid w:val="007749DE"/>
    <w:rsid w:val="00775925"/>
    <w:rsid w:val="00780CCE"/>
    <w:rsid w:val="00781ADC"/>
    <w:rsid w:val="0078236F"/>
    <w:rsid w:val="00782472"/>
    <w:rsid w:val="00784FA6"/>
    <w:rsid w:val="0078501C"/>
    <w:rsid w:val="0078566F"/>
    <w:rsid w:val="007867A9"/>
    <w:rsid w:val="00786F62"/>
    <w:rsid w:val="007905E6"/>
    <w:rsid w:val="00790DE9"/>
    <w:rsid w:val="0079196A"/>
    <w:rsid w:val="00791C67"/>
    <w:rsid w:val="00794BEB"/>
    <w:rsid w:val="00795FC7"/>
    <w:rsid w:val="007A0F03"/>
    <w:rsid w:val="007A19AD"/>
    <w:rsid w:val="007A1F72"/>
    <w:rsid w:val="007A2F45"/>
    <w:rsid w:val="007A40AA"/>
    <w:rsid w:val="007A4291"/>
    <w:rsid w:val="007A7587"/>
    <w:rsid w:val="007B1686"/>
    <w:rsid w:val="007B1A2C"/>
    <w:rsid w:val="007B1CB5"/>
    <w:rsid w:val="007B2EE4"/>
    <w:rsid w:val="007B5223"/>
    <w:rsid w:val="007B5F09"/>
    <w:rsid w:val="007B62B4"/>
    <w:rsid w:val="007B6517"/>
    <w:rsid w:val="007B6BCC"/>
    <w:rsid w:val="007B70C1"/>
    <w:rsid w:val="007B782D"/>
    <w:rsid w:val="007C0EAF"/>
    <w:rsid w:val="007C1543"/>
    <w:rsid w:val="007C1923"/>
    <w:rsid w:val="007C2CB3"/>
    <w:rsid w:val="007C3B4C"/>
    <w:rsid w:val="007C5B81"/>
    <w:rsid w:val="007C6305"/>
    <w:rsid w:val="007C6685"/>
    <w:rsid w:val="007C7F7D"/>
    <w:rsid w:val="007D0336"/>
    <w:rsid w:val="007D0FA5"/>
    <w:rsid w:val="007D153D"/>
    <w:rsid w:val="007D1ADB"/>
    <w:rsid w:val="007D2406"/>
    <w:rsid w:val="007D28EA"/>
    <w:rsid w:val="007D2D1F"/>
    <w:rsid w:val="007D40DA"/>
    <w:rsid w:val="007D4A37"/>
    <w:rsid w:val="007D5B2D"/>
    <w:rsid w:val="007D6573"/>
    <w:rsid w:val="007E04B2"/>
    <w:rsid w:val="007E1F24"/>
    <w:rsid w:val="007E2624"/>
    <w:rsid w:val="007E2D90"/>
    <w:rsid w:val="007E6016"/>
    <w:rsid w:val="007E609C"/>
    <w:rsid w:val="007E64D9"/>
    <w:rsid w:val="007E66AC"/>
    <w:rsid w:val="007E69E8"/>
    <w:rsid w:val="007E787F"/>
    <w:rsid w:val="007E7DF6"/>
    <w:rsid w:val="007F0441"/>
    <w:rsid w:val="007F1454"/>
    <w:rsid w:val="007F1561"/>
    <w:rsid w:val="007F2883"/>
    <w:rsid w:val="007F3988"/>
    <w:rsid w:val="007F3CA7"/>
    <w:rsid w:val="007F4707"/>
    <w:rsid w:val="007F57B3"/>
    <w:rsid w:val="007F75A0"/>
    <w:rsid w:val="007F7B89"/>
    <w:rsid w:val="007F7EFF"/>
    <w:rsid w:val="007F7FB0"/>
    <w:rsid w:val="008021A6"/>
    <w:rsid w:val="0080258C"/>
    <w:rsid w:val="00802CAB"/>
    <w:rsid w:val="00803D51"/>
    <w:rsid w:val="00804BB6"/>
    <w:rsid w:val="00804CA0"/>
    <w:rsid w:val="008054B8"/>
    <w:rsid w:val="00806E47"/>
    <w:rsid w:val="00807967"/>
    <w:rsid w:val="008102C5"/>
    <w:rsid w:val="008103BA"/>
    <w:rsid w:val="00810993"/>
    <w:rsid w:val="0081284F"/>
    <w:rsid w:val="00812C7B"/>
    <w:rsid w:val="00813C80"/>
    <w:rsid w:val="008157B3"/>
    <w:rsid w:val="0081598A"/>
    <w:rsid w:val="00817316"/>
    <w:rsid w:val="00820F8F"/>
    <w:rsid w:val="00821235"/>
    <w:rsid w:val="00821813"/>
    <w:rsid w:val="00821C2D"/>
    <w:rsid w:val="00822BEE"/>
    <w:rsid w:val="00823B0D"/>
    <w:rsid w:val="00824304"/>
    <w:rsid w:val="008248ED"/>
    <w:rsid w:val="00826E09"/>
    <w:rsid w:val="0082774F"/>
    <w:rsid w:val="008303B4"/>
    <w:rsid w:val="0083117A"/>
    <w:rsid w:val="00832511"/>
    <w:rsid w:val="008336EF"/>
    <w:rsid w:val="00835B77"/>
    <w:rsid w:val="00835F45"/>
    <w:rsid w:val="00836C29"/>
    <w:rsid w:val="008372F3"/>
    <w:rsid w:val="00840A8C"/>
    <w:rsid w:val="00840A9C"/>
    <w:rsid w:val="00841CC7"/>
    <w:rsid w:val="008426CA"/>
    <w:rsid w:val="00842F9C"/>
    <w:rsid w:val="00843127"/>
    <w:rsid w:val="0084358A"/>
    <w:rsid w:val="008437DC"/>
    <w:rsid w:val="00844852"/>
    <w:rsid w:val="00844A0A"/>
    <w:rsid w:val="00845597"/>
    <w:rsid w:val="00845C53"/>
    <w:rsid w:val="00846760"/>
    <w:rsid w:val="00846A41"/>
    <w:rsid w:val="00847BE5"/>
    <w:rsid w:val="008502C8"/>
    <w:rsid w:val="00850A9C"/>
    <w:rsid w:val="008525E9"/>
    <w:rsid w:val="00855296"/>
    <w:rsid w:val="00856287"/>
    <w:rsid w:val="00856940"/>
    <w:rsid w:val="00857FB2"/>
    <w:rsid w:val="00861598"/>
    <w:rsid w:val="00863293"/>
    <w:rsid w:val="008638BC"/>
    <w:rsid w:val="00864337"/>
    <w:rsid w:val="008649EF"/>
    <w:rsid w:val="008650B0"/>
    <w:rsid w:val="008651DE"/>
    <w:rsid w:val="00865EC5"/>
    <w:rsid w:val="00866767"/>
    <w:rsid w:val="00867255"/>
    <w:rsid w:val="008741AC"/>
    <w:rsid w:val="008753B0"/>
    <w:rsid w:val="00876FB8"/>
    <w:rsid w:val="00880620"/>
    <w:rsid w:val="00881D4F"/>
    <w:rsid w:val="008822AC"/>
    <w:rsid w:val="00882BE4"/>
    <w:rsid w:val="008859A1"/>
    <w:rsid w:val="008859F1"/>
    <w:rsid w:val="0088647B"/>
    <w:rsid w:val="00886BF3"/>
    <w:rsid w:val="00886E3B"/>
    <w:rsid w:val="008876BA"/>
    <w:rsid w:val="0089047F"/>
    <w:rsid w:val="00890DF9"/>
    <w:rsid w:val="00891662"/>
    <w:rsid w:val="008928B3"/>
    <w:rsid w:val="008931E8"/>
    <w:rsid w:val="00893871"/>
    <w:rsid w:val="0089607A"/>
    <w:rsid w:val="00896C6A"/>
    <w:rsid w:val="0089745F"/>
    <w:rsid w:val="008A0366"/>
    <w:rsid w:val="008A0870"/>
    <w:rsid w:val="008A0A46"/>
    <w:rsid w:val="008A11F4"/>
    <w:rsid w:val="008A12F5"/>
    <w:rsid w:val="008A2193"/>
    <w:rsid w:val="008A3117"/>
    <w:rsid w:val="008A38E2"/>
    <w:rsid w:val="008A3D27"/>
    <w:rsid w:val="008A50EA"/>
    <w:rsid w:val="008A5E99"/>
    <w:rsid w:val="008A65AE"/>
    <w:rsid w:val="008A6CA3"/>
    <w:rsid w:val="008A6F08"/>
    <w:rsid w:val="008A71F0"/>
    <w:rsid w:val="008B40F4"/>
    <w:rsid w:val="008B4B77"/>
    <w:rsid w:val="008B569A"/>
    <w:rsid w:val="008B6AEA"/>
    <w:rsid w:val="008B7082"/>
    <w:rsid w:val="008B7097"/>
    <w:rsid w:val="008B7518"/>
    <w:rsid w:val="008B7CD6"/>
    <w:rsid w:val="008C25AC"/>
    <w:rsid w:val="008C2A8B"/>
    <w:rsid w:val="008C53AF"/>
    <w:rsid w:val="008C5D9D"/>
    <w:rsid w:val="008C7222"/>
    <w:rsid w:val="008C7B87"/>
    <w:rsid w:val="008C7F41"/>
    <w:rsid w:val="008D028D"/>
    <w:rsid w:val="008D074F"/>
    <w:rsid w:val="008D089F"/>
    <w:rsid w:val="008D1004"/>
    <w:rsid w:val="008D2C52"/>
    <w:rsid w:val="008D2EA0"/>
    <w:rsid w:val="008D6455"/>
    <w:rsid w:val="008D6E78"/>
    <w:rsid w:val="008E26D7"/>
    <w:rsid w:val="008E3466"/>
    <w:rsid w:val="008E3A7B"/>
    <w:rsid w:val="008E3B44"/>
    <w:rsid w:val="008E5530"/>
    <w:rsid w:val="008E60AA"/>
    <w:rsid w:val="008E6A30"/>
    <w:rsid w:val="008E7366"/>
    <w:rsid w:val="008E7B6F"/>
    <w:rsid w:val="008F076D"/>
    <w:rsid w:val="008F0C01"/>
    <w:rsid w:val="008F6702"/>
    <w:rsid w:val="008F6E0D"/>
    <w:rsid w:val="008F74DD"/>
    <w:rsid w:val="008F7CF1"/>
    <w:rsid w:val="0090173C"/>
    <w:rsid w:val="00901B81"/>
    <w:rsid w:val="00902602"/>
    <w:rsid w:val="00903846"/>
    <w:rsid w:val="00903FE8"/>
    <w:rsid w:val="0090459E"/>
    <w:rsid w:val="00904849"/>
    <w:rsid w:val="009052D0"/>
    <w:rsid w:val="00906F0C"/>
    <w:rsid w:val="009070AE"/>
    <w:rsid w:val="00907548"/>
    <w:rsid w:val="00907CC1"/>
    <w:rsid w:val="0091364F"/>
    <w:rsid w:val="00915688"/>
    <w:rsid w:val="009157A4"/>
    <w:rsid w:val="009168A1"/>
    <w:rsid w:val="00916E3E"/>
    <w:rsid w:val="00921913"/>
    <w:rsid w:val="0092197C"/>
    <w:rsid w:val="00923F5B"/>
    <w:rsid w:val="00925209"/>
    <w:rsid w:val="009265F8"/>
    <w:rsid w:val="009300BF"/>
    <w:rsid w:val="00932350"/>
    <w:rsid w:val="00932E4C"/>
    <w:rsid w:val="00932FA5"/>
    <w:rsid w:val="00934572"/>
    <w:rsid w:val="0093490E"/>
    <w:rsid w:val="00936110"/>
    <w:rsid w:val="00936F62"/>
    <w:rsid w:val="00937FA9"/>
    <w:rsid w:val="00937FDF"/>
    <w:rsid w:val="0094066E"/>
    <w:rsid w:val="0094299B"/>
    <w:rsid w:val="00942C51"/>
    <w:rsid w:val="0094423C"/>
    <w:rsid w:val="00944DEE"/>
    <w:rsid w:val="009460CB"/>
    <w:rsid w:val="00946AA6"/>
    <w:rsid w:val="00946B06"/>
    <w:rsid w:val="009504AA"/>
    <w:rsid w:val="00951FDB"/>
    <w:rsid w:val="0095256D"/>
    <w:rsid w:val="00953205"/>
    <w:rsid w:val="009540EE"/>
    <w:rsid w:val="00954A81"/>
    <w:rsid w:val="0095546B"/>
    <w:rsid w:val="009559B8"/>
    <w:rsid w:val="00960313"/>
    <w:rsid w:val="00962F54"/>
    <w:rsid w:val="00963082"/>
    <w:rsid w:val="00963525"/>
    <w:rsid w:val="00965EF0"/>
    <w:rsid w:val="009704CF"/>
    <w:rsid w:val="009706A9"/>
    <w:rsid w:val="00970BC7"/>
    <w:rsid w:val="00972081"/>
    <w:rsid w:val="009727C5"/>
    <w:rsid w:val="00974100"/>
    <w:rsid w:val="0097460D"/>
    <w:rsid w:val="00975955"/>
    <w:rsid w:val="00975B82"/>
    <w:rsid w:val="00975D17"/>
    <w:rsid w:val="00977699"/>
    <w:rsid w:val="00977D2E"/>
    <w:rsid w:val="00977E53"/>
    <w:rsid w:val="009808EA"/>
    <w:rsid w:val="00980D0A"/>
    <w:rsid w:val="00983856"/>
    <w:rsid w:val="00983927"/>
    <w:rsid w:val="00984A00"/>
    <w:rsid w:val="00984C65"/>
    <w:rsid w:val="009862A7"/>
    <w:rsid w:val="00986639"/>
    <w:rsid w:val="00987AA1"/>
    <w:rsid w:val="00990495"/>
    <w:rsid w:val="009905C6"/>
    <w:rsid w:val="00990D8D"/>
    <w:rsid w:val="00991F82"/>
    <w:rsid w:val="00992083"/>
    <w:rsid w:val="00992BC7"/>
    <w:rsid w:val="00992DE1"/>
    <w:rsid w:val="00992EEA"/>
    <w:rsid w:val="00993779"/>
    <w:rsid w:val="00993E9F"/>
    <w:rsid w:val="0099451E"/>
    <w:rsid w:val="0099463A"/>
    <w:rsid w:val="009951C4"/>
    <w:rsid w:val="009958AB"/>
    <w:rsid w:val="00995C5C"/>
    <w:rsid w:val="00996174"/>
    <w:rsid w:val="009962C6"/>
    <w:rsid w:val="00997741"/>
    <w:rsid w:val="00997A18"/>
    <w:rsid w:val="009A0693"/>
    <w:rsid w:val="009A324A"/>
    <w:rsid w:val="009A397A"/>
    <w:rsid w:val="009A45B4"/>
    <w:rsid w:val="009A4D04"/>
    <w:rsid w:val="009A57D9"/>
    <w:rsid w:val="009A61BF"/>
    <w:rsid w:val="009A6E97"/>
    <w:rsid w:val="009B108D"/>
    <w:rsid w:val="009B1BCE"/>
    <w:rsid w:val="009B239C"/>
    <w:rsid w:val="009B2751"/>
    <w:rsid w:val="009B4EEC"/>
    <w:rsid w:val="009B503F"/>
    <w:rsid w:val="009B77D0"/>
    <w:rsid w:val="009B7F36"/>
    <w:rsid w:val="009C0A34"/>
    <w:rsid w:val="009C0E94"/>
    <w:rsid w:val="009C18C1"/>
    <w:rsid w:val="009C2A9B"/>
    <w:rsid w:val="009C2B93"/>
    <w:rsid w:val="009C2CC4"/>
    <w:rsid w:val="009C2D04"/>
    <w:rsid w:val="009C41F4"/>
    <w:rsid w:val="009C765C"/>
    <w:rsid w:val="009C7F45"/>
    <w:rsid w:val="009D13A9"/>
    <w:rsid w:val="009D1427"/>
    <w:rsid w:val="009D3CA2"/>
    <w:rsid w:val="009D45FE"/>
    <w:rsid w:val="009D4993"/>
    <w:rsid w:val="009D54F4"/>
    <w:rsid w:val="009D5C4D"/>
    <w:rsid w:val="009D7195"/>
    <w:rsid w:val="009D7DB4"/>
    <w:rsid w:val="009E23D6"/>
    <w:rsid w:val="009E2520"/>
    <w:rsid w:val="009E2E5D"/>
    <w:rsid w:val="009E41FC"/>
    <w:rsid w:val="009E4588"/>
    <w:rsid w:val="009E6F3D"/>
    <w:rsid w:val="009F182D"/>
    <w:rsid w:val="009F206B"/>
    <w:rsid w:val="009F293E"/>
    <w:rsid w:val="009F378A"/>
    <w:rsid w:val="009F3CFA"/>
    <w:rsid w:val="009F7673"/>
    <w:rsid w:val="00A0229E"/>
    <w:rsid w:val="00A02A04"/>
    <w:rsid w:val="00A031D4"/>
    <w:rsid w:val="00A03494"/>
    <w:rsid w:val="00A03AA7"/>
    <w:rsid w:val="00A042C9"/>
    <w:rsid w:val="00A04441"/>
    <w:rsid w:val="00A047FD"/>
    <w:rsid w:val="00A05F67"/>
    <w:rsid w:val="00A069CA"/>
    <w:rsid w:val="00A06BFA"/>
    <w:rsid w:val="00A06D2C"/>
    <w:rsid w:val="00A07C0F"/>
    <w:rsid w:val="00A10381"/>
    <w:rsid w:val="00A10C1E"/>
    <w:rsid w:val="00A1100D"/>
    <w:rsid w:val="00A11267"/>
    <w:rsid w:val="00A12570"/>
    <w:rsid w:val="00A1321E"/>
    <w:rsid w:val="00A1342F"/>
    <w:rsid w:val="00A13CDD"/>
    <w:rsid w:val="00A1607E"/>
    <w:rsid w:val="00A16BDD"/>
    <w:rsid w:val="00A17F09"/>
    <w:rsid w:val="00A21A9D"/>
    <w:rsid w:val="00A222EB"/>
    <w:rsid w:val="00A24C3D"/>
    <w:rsid w:val="00A26242"/>
    <w:rsid w:val="00A26281"/>
    <w:rsid w:val="00A269F8"/>
    <w:rsid w:val="00A279D0"/>
    <w:rsid w:val="00A3029C"/>
    <w:rsid w:val="00A305E6"/>
    <w:rsid w:val="00A3125A"/>
    <w:rsid w:val="00A315C4"/>
    <w:rsid w:val="00A32574"/>
    <w:rsid w:val="00A33709"/>
    <w:rsid w:val="00A33F1E"/>
    <w:rsid w:val="00A34424"/>
    <w:rsid w:val="00A35482"/>
    <w:rsid w:val="00A362E3"/>
    <w:rsid w:val="00A41DC2"/>
    <w:rsid w:val="00A4266C"/>
    <w:rsid w:val="00A42B22"/>
    <w:rsid w:val="00A42DD8"/>
    <w:rsid w:val="00A440AE"/>
    <w:rsid w:val="00A45B18"/>
    <w:rsid w:val="00A46F33"/>
    <w:rsid w:val="00A47040"/>
    <w:rsid w:val="00A4768F"/>
    <w:rsid w:val="00A47750"/>
    <w:rsid w:val="00A477CE"/>
    <w:rsid w:val="00A51176"/>
    <w:rsid w:val="00A52451"/>
    <w:rsid w:val="00A52D88"/>
    <w:rsid w:val="00A531FE"/>
    <w:rsid w:val="00A5407A"/>
    <w:rsid w:val="00A5695A"/>
    <w:rsid w:val="00A57766"/>
    <w:rsid w:val="00A6137D"/>
    <w:rsid w:val="00A63D38"/>
    <w:rsid w:val="00A64826"/>
    <w:rsid w:val="00A64A1B"/>
    <w:rsid w:val="00A669B8"/>
    <w:rsid w:val="00A66F45"/>
    <w:rsid w:val="00A67320"/>
    <w:rsid w:val="00A67737"/>
    <w:rsid w:val="00A679EC"/>
    <w:rsid w:val="00A701D7"/>
    <w:rsid w:val="00A708E9"/>
    <w:rsid w:val="00A71E82"/>
    <w:rsid w:val="00A71F02"/>
    <w:rsid w:val="00A727F6"/>
    <w:rsid w:val="00A72B3D"/>
    <w:rsid w:val="00A73799"/>
    <w:rsid w:val="00A75FB7"/>
    <w:rsid w:val="00A76174"/>
    <w:rsid w:val="00A77E9E"/>
    <w:rsid w:val="00A815C3"/>
    <w:rsid w:val="00A81B48"/>
    <w:rsid w:val="00A824A3"/>
    <w:rsid w:val="00A824D0"/>
    <w:rsid w:val="00A82992"/>
    <w:rsid w:val="00A852EE"/>
    <w:rsid w:val="00A86365"/>
    <w:rsid w:val="00A86F0A"/>
    <w:rsid w:val="00A900AD"/>
    <w:rsid w:val="00A916C2"/>
    <w:rsid w:val="00A916FA"/>
    <w:rsid w:val="00A92337"/>
    <w:rsid w:val="00A94203"/>
    <w:rsid w:val="00A957EF"/>
    <w:rsid w:val="00A96550"/>
    <w:rsid w:val="00A978D1"/>
    <w:rsid w:val="00AA091A"/>
    <w:rsid w:val="00AA395B"/>
    <w:rsid w:val="00AA5031"/>
    <w:rsid w:val="00AA7B86"/>
    <w:rsid w:val="00AB2EFB"/>
    <w:rsid w:val="00AB3176"/>
    <w:rsid w:val="00AB351A"/>
    <w:rsid w:val="00AB3E8A"/>
    <w:rsid w:val="00AB3FBA"/>
    <w:rsid w:val="00AB6093"/>
    <w:rsid w:val="00AB616D"/>
    <w:rsid w:val="00AB6358"/>
    <w:rsid w:val="00AB7061"/>
    <w:rsid w:val="00AB795D"/>
    <w:rsid w:val="00AB7C3B"/>
    <w:rsid w:val="00AB7DE1"/>
    <w:rsid w:val="00AC0478"/>
    <w:rsid w:val="00AC0A81"/>
    <w:rsid w:val="00AC0FB1"/>
    <w:rsid w:val="00AC1AB1"/>
    <w:rsid w:val="00AC3DC4"/>
    <w:rsid w:val="00AC3DD1"/>
    <w:rsid w:val="00AC418B"/>
    <w:rsid w:val="00AC751E"/>
    <w:rsid w:val="00AC7B23"/>
    <w:rsid w:val="00AD0E32"/>
    <w:rsid w:val="00AD143E"/>
    <w:rsid w:val="00AD1AE6"/>
    <w:rsid w:val="00AD1D75"/>
    <w:rsid w:val="00AD2D79"/>
    <w:rsid w:val="00AD3CB7"/>
    <w:rsid w:val="00AD3F2B"/>
    <w:rsid w:val="00AD5224"/>
    <w:rsid w:val="00AD5717"/>
    <w:rsid w:val="00AD6382"/>
    <w:rsid w:val="00AD666E"/>
    <w:rsid w:val="00AD6908"/>
    <w:rsid w:val="00AE1A93"/>
    <w:rsid w:val="00AE1EC6"/>
    <w:rsid w:val="00AE1F7E"/>
    <w:rsid w:val="00AE36F1"/>
    <w:rsid w:val="00AE447E"/>
    <w:rsid w:val="00AE58FB"/>
    <w:rsid w:val="00AE6AD6"/>
    <w:rsid w:val="00AE6CDB"/>
    <w:rsid w:val="00AE78E6"/>
    <w:rsid w:val="00AF062A"/>
    <w:rsid w:val="00AF1A69"/>
    <w:rsid w:val="00AF2348"/>
    <w:rsid w:val="00AF355B"/>
    <w:rsid w:val="00AF3902"/>
    <w:rsid w:val="00AF3FB8"/>
    <w:rsid w:val="00AF3FCF"/>
    <w:rsid w:val="00AF4D1D"/>
    <w:rsid w:val="00AF5A71"/>
    <w:rsid w:val="00AF66CC"/>
    <w:rsid w:val="00AF6926"/>
    <w:rsid w:val="00AF6E88"/>
    <w:rsid w:val="00AF6F97"/>
    <w:rsid w:val="00B00352"/>
    <w:rsid w:val="00B02A2A"/>
    <w:rsid w:val="00B02AA4"/>
    <w:rsid w:val="00B05CDB"/>
    <w:rsid w:val="00B06269"/>
    <w:rsid w:val="00B067C3"/>
    <w:rsid w:val="00B070CD"/>
    <w:rsid w:val="00B07613"/>
    <w:rsid w:val="00B07C7C"/>
    <w:rsid w:val="00B12367"/>
    <w:rsid w:val="00B12F74"/>
    <w:rsid w:val="00B147C9"/>
    <w:rsid w:val="00B1559B"/>
    <w:rsid w:val="00B15914"/>
    <w:rsid w:val="00B15B04"/>
    <w:rsid w:val="00B16C8C"/>
    <w:rsid w:val="00B20E2C"/>
    <w:rsid w:val="00B219ED"/>
    <w:rsid w:val="00B21B0C"/>
    <w:rsid w:val="00B22948"/>
    <w:rsid w:val="00B22A2C"/>
    <w:rsid w:val="00B22B44"/>
    <w:rsid w:val="00B23FC4"/>
    <w:rsid w:val="00B2614D"/>
    <w:rsid w:val="00B2615E"/>
    <w:rsid w:val="00B2703A"/>
    <w:rsid w:val="00B27341"/>
    <w:rsid w:val="00B31FC5"/>
    <w:rsid w:val="00B3204C"/>
    <w:rsid w:val="00B33BD0"/>
    <w:rsid w:val="00B34BB0"/>
    <w:rsid w:val="00B35E7F"/>
    <w:rsid w:val="00B37BBD"/>
    <w:rsid w:val="00B40A2C"/>
    <w:rsid w:val="00B42170"/>
    <w:rsid w:val="00B4255B"/>
    <w:rsid w:val="00B425CA"/>
    <w:rsid w:val="00B4384A"/>
    <w:rsid w:val="00B441AE"/>
    <w:rsid w:val="00B44532"/>
    <w:rsid w:val="00B45358"/>
    <w:rsid w:val="00B47142"/>
    <w:rsid w:val="00B47EC5"/>
    <w:rsid w:val="00B47F61"/>
    <w:rsid w:val="00B522A6"/>
    <w:rsid w:val="00B52F8A"/>
    <w:rsid w:val="00B53CDD"/>
    <w:rsid w:val="00B54776"/>
    <w:rsid w:val="00B55DAF"/>
    <w:rsid w:val="00B577F8"/>
    <w:rsid w:val="00B6041D"/>
    <w:rsid w:val="00B60FE8"/>
    <w:rsid w:val="00B6155B"/>
    <w:rsid w:val="00B628FD"/>
    <w:rsid w:val="00B63D37"/>
    <w:rsid w:val="00B651B7"/>
    <w:rsid w:val="00B653A2"/>
    <w:rsid w:val="00B65499"/>
    <w:rsid w:val="00B6710F"/>
    <w:rsid w:val="00B6763F"/>
    <w:rsid w:val="00B67D9D"/>
    <w:rsid w:val="00B70B1A"/>
    <w:rsid w:val="00B71E95"/>
    <w:rsid w:val="00B71FE3"/>
    <w:rsid w:val="00B738EE"/>
    <w:rsid w:val="00B74D23"/>
    <w:rsid w:val="00B809AF"/>
    <w:rsid w:val="00B80CD7"/>
    <w:rsid w:val="00B80E3C"/>
    <w:rsid w:val="00B8167A"/>
    <w:rsid w:val="00B817CA"/>
    <w:rsid w:val="00B81E73"/>
    <w:rsid w:val="00B82F66"/>
    <w:rsid w:val="00B83861"/>
    <w:rsid w:val="00B8404A"/>
    <w:rsid w:val="00B84CE7"/>
    <w:rsid w:val="00B84D9D"/>
    <w:rsid w:val="00B87D91"/>
    <w:rsid w:val="00B90E9C"/>
    <w:rsid w:val="00B91654"/>
    <w:rsid w:val="00B925AB"/>
    <w:rsid w:val="00B933D0"/>
    <w:rsid w:val="00B93518"/>
    <w:rsid w:val="00B9404C"/>
    <w:rsid w:val="00B94569"/>
    <w:rsid w:val="00B94C1C"/>
    <w:rsid w:val="00B95684"/>
    <w:rsid w:val="00B95AB5"/>
    <w:rsid w:val="00BA024A"/>
    <w:rsid w:val="00BA444D"/>
    <w:rsid w:val="00BA48F7"/>
    <w:rsid w:val="00BA4A7F"/>
    <w:rsid w:val="00BA5B15"/>
    <w:rsid w:val="00BA6225"/>
    <w:rsid w:val="00BA6DAC"/>
    <w:rsid w:val="00BB1173"/>
    <w:rsid w:val="00BB3687"/>
    <w:rsid w:val="00BB3E28"/>
    <w:rsid w:val="00BB3F3A"/>
    <w:rsid w:val="00BB47E8"/>
    <w:rsid w:val="00BB4BD7"/>
    <w:rsid w:val="00BB4BDE"/>
    <w:rsid w:val="00BB63D9"/>
    <w:rsid w:val="00BB6824"/>
    <w:rsid w:val="00BB742D"/>
    <w:rsid w:val="00BB7BFB"/>
    <w:rsid w:val="00BC034E"/>
    <w:rsid w:val="00BC0916"/>
    <w:rsid w:val="00BC11AD"/>
    <w:rsid w:val="00BC2343"/>
    <w:rsid w:val="00BC2F54"/>
    <w:rsid w:val="00BC4005"/>
    <w:rsid w:val="00BC49FB"/>
    <w:rsid w:val="00BC60CE"/>
    <w:rsid w:val="00BC6580"/>
    <w:rsid w:val="00BC6B43"/>
    <w:rsid w:val="00BC6FC6"/>
    <w:rsid w:val="00BD08FA"/>
    <w:rsid w:val="00BD16B6"/>
    <w:rsid w:val="00BD2938"/>
    <w:rsid w:val="00BD44C6"/>
    <w:rsid w:val="00BD4898"/>
    <w:rsid w:val="00BD4E01"/>
    <w:rsid w:val="00BD7511"/>
    <w:rsid w:val="00BE0AB1"/>
    <w:rsid w:val="00BE1694"/>
    <w:rsid w:val="00BE19F8"/>
    <w:rsid w:val="00BE1E45"/>
    <w:rsid w:val="00BE24E8"/>
    <w:rsid w:val="00BE3229"/>
    <w:rsid w:val="00BE34D3"/>
    <w:rsid w:val="00BE4F16"/>
    <w:rsid w:val="00BE5352"/>
    <w:rsid w:val="00BE541F"/>
    <w:rsid w:val="00BE6031"/>
    <w:rsid w:val="00BE6432"/>
    <w:rsid w:val="00BE7792"/>
    <w:rsid w:val="00BE788C"/>
    <w:rsid w:val="00BE7A7F"/>
    <w:rsid w:val="00BF1018"/>
    <w:rsid w:val="00BF2B05"/>
    <w:rsid w:val="00BF4D7E"/>
    <w:rsid w:val="00BF53F5"/>
    <w:rsid w:val="00BF5B51"/>
    <w:rsid w:val="00BF762A"/>
    <w:rsid w:val="00C02912"/>
    <w:rsid w:val="00C02E84"/>
    <w:rsid w:val="00C0423E"/>
    <w:rsid w:val="00C0532B"/>
    <w:rsid w:val="00C0566C"/>
    <w:rsid w:val="00C05A3D"/>
    <w:rsid w:val="00C06BFA"/>
    <w:rsid w:val="00C0725C"/>
    <w:rsid w:val="00C10D76"/>
    <w:rsid w:val="00C148C5"/>
    <w:rsid w:val="00C16986"/>
    <w:rsid w:val="00C169A2"/>
    <w:rsid w:val="00C16F77"/>
    <w:rsid w:val="00C23919"/>
    <w:rsid w:val="00C23D52"/>
    <w:rsid w:val="00C23F87"/>
    <w:rsid w:val="00C24759"/>
    <w:rsid w:val="00C25F8C"/>
    <w:rsid w:val="00C266AF"/>
    <w:rsid w:val="00C279C9"/>
    <w:rsid w:val="00C27B8E"/>
    <w:rsid w:val="00C30B0C"/>
    <w:rsid w:val="00C30E03"/>
    <w:rsid w:val="00C338F0"/>
    <w:rsid w:val="00C33F38"/>
    <w:rsid w:val="00C3489B"/>
    <w:rsid w:val="00C34E08"/>
    <w:rsid w:val="00C36155"/>
    <w:rsid w:val="00C40223"/>
    <w:rsid w:val="00C41204"/>
    <w:rsid w:val="00C417B2"/>
    <w:rsid w:val="00C4268D"/>
    <w:rsid w:val="00C42B54"/>
    <w:rsid w:val="00C43A13"/>
    <w:rsid w:val="00C45FF7"/>
    <w:rsid w:val="00C472A5"/>
    <w:rsid w:val="00C47F12"/>
    <w:rsid w:val="00C50F71"/>
    <w:rsid w:val="00C529AB"/>
    <w:rsid w:val="00C53C8A"/>
    <w:rsid w:val="00C53E6B"/>
    <w:rsid w:val="00C541D7"/>
    <w:rsid w:val="00C54A45"/>
    <w:rsid w:val="00C54F36"/>
    <w:rsid w:val="00C55A27"/>
    <w:rsid w:val="00C61E68"/>
    <w:rsid w:val="00C62C32"/>
    <w:rsid w:val="00C64A78"/>
    <w:rsid w:val="00C64FEF"/>
    <w:rsid w:val="00C6667F"/>
    <w:rsid w:val="00C67E10"/>
    <w:rsid w:val="00C71B46"/>
    <w:rsid w:val="00C7373F"/>
    <w:rsid w:val="00C74708"/>
    <w:rsid w:val="00C759B0"/>
    <w:rsid w:val="00C75EEB"/>
    <w:rsid w:val="00C80843"/>
    <w:rsid w:val="00C8090B"/>
    <w:rsid w:val="00C81F73"/>
    <w:rsid w:val="00C8323B"/>
    <w:rsid w:val="00C83D96"/>
    <w:rsid w:val="00C866B9"/>
    <w:rsid w:val="00C874E4"/>
    <w:rsid w:val="00C87637"/>
    <w:rsid w:val="00C902E1"/>
    <w:rsid w:val="00C90F6E"/>
    <w:rsid w:val="00C912B2"/>
    <w:rsid w:val="00C914CE"/>
    <w:rsid w:val="00C93571"/>
    <w:rsid w:val="00C94FB2"/>
    <w:rsid w:val="00C94FF4"/>
    <w:rsid w:val="00C9554B"/>
    <w:rsid w:val="00CA0FD1"/>
    <w:rsid w:val="00CA2C40"/>
    <w:rsid w:val="00CA2FD0"/>
    <w:rsid w:val="00CA3612"/>
    <w:rsid w:val="00CA4740"/>
    <w:rsid w:val="00CA4D61"/>
    <w:rsid w:val="00CA4E41"/>
    <w:rsid w:val="00CA567E"/>
    <w:rsid w:val="00CA68B7"/>
    <w:rsid w:val="00CA6B98"/>
    <w:rsid w:val="00CA7DD4"/>
    <w:rsid w:val="00CB0740"/>
    <w:rsid w:val="00CB429A"/>
    <w:rsid w:val="00CB431F"/>
    <w:rsid w:val="00CB4351"/>
    <w:rsid w:val="00CB490F"/>
    <w:rsid w:val="00CB4A9E"/>
    <w:rsid w:val="00CB5D0F"/>
    <w:rsid w:val="00CB6FA7"/>
    <w:rsid w:val="00CB7C86"/>
    <w:rsid w:val="00CC0678"/>
    <w:rsid w:val="00CC1F76"/>
    <w:rsid w:val="00CC476B"/>
    <w:rsid w:val="00CC5602"/>
    <w:rsid w:val="00CC6BB8"/>
    <w:rsid w:val="00CC6DD1"/>
    <w:rsid w:val="00CD124E"/>
    <w:rsid w:val="00CD3A0E"/>
    <w:rsid w:val="00CD3A0F"/>
    <w:rsid w:val="00CD698C"/>
    <w:rsid w:val="00CD6B0C"/>
    <w:rsid w:val="00CD7CEF"/>
    <w:rsid w:val="00CE0872"/>
    <w:rsid w:val="00CE16AC"/>
    <w:rsid w:val="00CE21D6"/>
    <w:rsid w:val="00CE47B9"/>
    <w:rsid w:val="00CE4E9B"/>
    <w:rsid w:val="00CE5BBF"/>
    <w:rsid w:val="00CE6AE2"/>
    <w:rsid w:val="00CF12E1"/>
    <w:rsid w:val="00CF1649"/>
    <w:rsid w:val="00CF18B7"/>
    <w:rsid w:val="00CF2B16"/>
    <w:rsid w:val="00CF343A"/>
    <w:rsid w:val="00CF37AA"/>
    <w:rsid w:val="00CF3D00"/>
    <w:rsid w:val="00CF4C19"/>
    <w:rsid w:val="00CF6544"/>
    <w:rsid w:val="00CF6D55"/>
    <w:rsid w:val="00D03486"/>
    <w:rsid w:val="00D04C8F"/>
    <w:rsid w:val="00D05EB6"/>
    <w:rsid w:val="00D07F0B"/>
    <w:rsid w:val="00D10D1D"/>
    <w:rsid w:val="00D10F5E"/>
    <w:rsid w:val="00D13D96"/>
    <w:rsid w:val="00D1536E"/>
    <w:rsid w:val="00D15508"/>
    <w:rsid w:val="00D16DAF"/>
    <w:rsid w:val="00D200DC"/>
    <w:rsid w:val="00D200DD"/>
    <w:rsid w:val="00D20369"/>
    <w:rsid w:val="00D21601"/>
    <w:rsid w:val="00D21A6C"/>
    <w:rsid w:val="00D23562"/>
    <w:rsid w:val="00D23C13"/>
    <w:rsid w:val="00D23F6C"/>
    <w:rsid w:val="00D24383"/>
    <w:rsid w:val="00D248D5"/>
    <w:rsid w:val="00D24A6F"/>
    <w:rsid w:val="00D266F3"/>
    <w:rsid w:val="00D26DCC"/>
    <w:rsid w:val="00D304C3"/>
    <w:rsid w:val="00D3120D"/>
    <w:rsid w:val="00D350EA"/>
    <w:rsid w:val="00D351A7"/>
    <w:rsid w:val="00D355F2"/>
    <w:rsid w:val="00D37592"/>
    <w:rsid w:val="00D377CC"/>
    <w:rsid w:val="00D4013F"/>
    <w:rsid w:val="00D40863"/>
    <w:rsid w:val="00D41A73"/>
    <w:rsid w:val="00D42510"/>
    <w:rsid w:val="00D427BA"/>
    <w:rsid w:val="00D4347F"/>
    <w:rsid w:val="00D44485"/>
    <w:rsid w:val="00D46A04"/>
    <w:rsid w:val="00D47CE0"/>
    <w:rsid w:val="00D5062C"/>
    <w:rsid w:val="00D51778"/>
    <w:rsid w:val="00D53311"/>
    <w:rsid w:val="00D53333"/>
    <w:rsid w:val="00D53FA7"/>
    <w:rsid w:val="00D546F8"/>
    <w:rsid w:val="00D54BD4"/>
    <w:rsid w:val="00D56961"/>
    <w:rsid w:val="00D57395"/>
    <w:rsid w:val="00D57BF6"/>
    <w:rsid w:val="00D6240D"/>
    <w:rsid w:val="00D63BDB"/>
    <w:rsid w:val="00D64C88"/>
    <w:rsid w:val="00D6506E"/>
    <w:rsid w:val="00D666AE"/>
    <w:rsid w:val="00D66B80"/>
    <w:rsid w:val="00D66DB3"/>
    <w:rsid w:val="00D711F0"/>
    <w:rsid w:val="00D7124C"/>
    <w:rsid w:val="00D7217F"/>
    <w:rsid w:val="00D726E7"/>
    <w:rsid w:val="00D73556"/>
    <w:rsid w:val="00D739FC"/>
    <w:rsid w:val="00D73A6B"/>
    <w:rsid w:val="00D73C49"/>
    <w:rsid w:val="00D742C1"/>
    <w:rsid w:val="00D74E10"/>
    <w:rsid w:val="00D755E4"/>
    <w:rsid w:val="00D75B2E"/>
    <w:rsid w:val="00D76663"/>
    <w:rsid w:val="00D778A8"/>
    <w:rsid w:val="00D808F8"/>
    <w:rsid w:val="00D816ED"/>
    <w:rsid w:val="00D81AE2"/>
    <w:rsid w:val="00D82C2E"/>
    <w:rsid w:val="00D8346C"/>
    <w:rsid w:val="00D83866"/>
    <w:rsid w:val="00D84D94"/>
    <w:rsid w:val="00D84DFF"/>
    <w:rsid w:val="00D8603C"/>
    <w:rsid w:val="00D87283"/>
    <w:rsid w:val="00D8733A"/>
    <w:rsid w:val="00D87510"/>
    <w:rsid w:val="00D90F47"/>
    <w:rsid w:val="00D91028"/>
    <w:rsid w:val="00D91146"/>
    <w:rsid w:val="00D94C21"/>
    <w:rsid w:val="00D95A39"/>
    <w:rsid w:val="00D95E82"/>
    <w:rsid w:val="00D9750F"/>
    <w:rsid w:val="00D9773A"/>
    <w:rsid w:val="00D97F54"/>
    <w:rsid w:val="00DA042B"/>
    <w:rsid w:val="00DA35C9"/>
    <w:rsid w:val="00DA3DEB"/>
    <w:rsid w:val="00DA4B06"/>
    <w:rsid w:val="00DA50D3"/>
    <w:rsid w:val="00DA5D44"/>
    <w:rsid w:val="00DA7D41"/>
    <w:rsid w:val="00DB36CA"/>
    <w:rsid w:val="00DB6318"/>
    <w:rsid w:val="00DB7E48"/>
    <w:rsid w:val="00DC1D59"/>
    <w:rsid w:val="00DC1F1A"/>
    <w:rsid w:val="00DC26B8"/>
    <w:rsid w:val="00DC3AC2"/>
    <w:rsid w:val="00DC6876"/>
    <w:rsid w:val="00DD033D"/>
    <w:rsid w:val="00DD0462"/>
    <w:rsid w:val="00DD10FE"/>
    <w:rsid w:val="00DD203B"/>
    <w:rsid w:val="00DD2C6A"/>
    <w:rsid w:val="00DD2FD9"/>
    <w:rsid w:val="00DD3BEB"/>
    <w:rsid w:val="00DD4382"/>
    <w:rsid w:val="00DD6AF5"/>
    <w:rsid w:val="00DD6FFD"/>
    <w:rsid w:val="00DE1493"/>
    <w:rsid w:val="00DE182F"/>
    <w:rsid w:val="00DE48C0"/>
    <w:rsid w:val="00DE52CB"/>
    <w:rsid w:val="00DE5554"/>
    <w:rsid w:val="00DE6472"/>
    <w:rsid w:val="00DE7B30"/>
    <w:rsid w:val="00DF0A97"/>
    <w:rsid w:val="00DF22AA"/>
    <w:rsid w:val="00DF2A74"/>
    <w:rsid w:val="00DF335E"/>
    <w:rsid w:val="00DF3C95"/>
    <w:rsid w:val="00DF5B5F"/>
    <w:rsid w:val="00DF5DE4"/>
    <w:rsid w:val="00DF6C71"/>
    <w:rsid w:val="00DF70BB"/>
    <w:rsid w:val="00E01102"/>
    <w:rsid w:val="00E018EE"/>
    <w:rsid w:val="00E027DD"/>
    <w:rsid w:val="00E04062"/>
    <w:rsid w:val="00E048BE"/>
    <w:rsid w:val="00E052D2"/>
    <w:rsid w:val="00E05503"/>
    <w:rsid w:val="00E062D3"/>
    <w:rsid w:val="00E07767"/>
    <w:rsid w:val="00E10979"/>
    <w:rsid w:val="00E11676"/>
    <w:rsid w:val="00E12F51"/>
    <w:rsid w:val="00E135A7"/>
    <w:rsid w:val="00E1380C"/>
    <w:rsid w:val="00E158D3"/>
    <w:rsid w:val="00E169EB"/>
    <w:rsid w:val="00E16A0A"/>
    <w:rsid w:val="00E179C7"/>
    <w:rsid w:val="00E2049C"/>
    <w:rsid w:val="00E205BF"/>
    <w:rsid w:val="00E21681"/>
    <w:rsid w:val="00E2182B"/>
    <w:rsid w:val="00E21AAB"/>
    <w:rsid w:val="00E22925"/>
    <w:rsid w:val="00E22E77"/>
    <w:rsid w:val="00E235D3"/>
    <w:rsid w:val="00E23854"/>
    <w:rsid w:val="00E23A63"/>
    <w:rsid w:val="00E246CC"/>
    <w:rsid w:val="00E24CA9"/>
    <w:rsid w:val="00E25014"/>
    <w:rsid w:val="00E25260"/>
    <w:rsid w:val="00E25384"/>
    <w:rsid w:val="00E256D0"/>
    <w:rsid w:val="00E25A2E"/>
    <w:rsid w:val="00E27727"/>
    <w:rsid w:val="00E30DF1"/>
    <w:rsid w:val="00E31760"/>
    <w:rsid w:val="00E330D2"/>
    <w:rsid w:val="00E33C95"/>
    <w:rsid w:val="00E344B5"/>
    <w:rsid w:val="00E3486C"/>
    <w:rsid w:val="00E34D2E"/>
    <w:rsid w:val="00E3508C"/>
    <w:rsid w:val="00E3528A"/>
    <w:rsid w:val="00E35744"/>
    <w:rsid w:val="00E35FAC"/>
    <w:rsid w:val="00E37D28"/>
    <w:rsid w:val="00E37EBE"/>
    <w:rsid w:val="00E42FD3"/>
    <w:rsid w:val="00E43DFE"/>
    <w:rsid w:val="00E44766"/>
    <w:rsid w:val="00E45187"/>
    <w:rsid w:val="00E462C7"/>
    <w:rsid w:val="00E47F90"/>
    <w:rsid w:val="00E50A1A"/>
    <w:rsid w:val="00E51107"/>
    <w:rsid w:val="00E52369"/>
    <w:rsid w:val="00E525ED"/>
    <w:rsid w:val="00E534DD"/>
    <w:rsid w:val="00E5523F"/>
    <w:rsid w:val="00E5728D"/>
    <w:rsid w:val="00E60052"/>
    <w:rsid w:val="00E6087A"/>
    <w:rsid w:val="00E60D8A"/>
    <w:rsid w:val="00E61478"/>
    <w:rsid w:val="00E62A38"/>
    <w:rsid w:val="00E634B4"/>
    <w:rsid w:val="00E64B1C"/>
    <w:rsid w:val="00E65A0B"/>
    <w:rsid w:val="00E66A0E"/>
    <w:rsid w:val="00E66A35"/>
    <w:rsid w:val="00E66F0F"/>
    <w:rsid w:val="00E67DB0"/>
    <w:rsid w:val="00E67EBC"/>
    <w:rsid w:val="00E73AAF"/>
    <w:rsid w:val="00E747E9"/>
    <w:rsid w:val="00E75559"/>
    <w:rsid w:val="00E75B9E"/>
    <w:rsid w:val="00E75D84"/>
    <w:rsid w:val="00E77659"/>
    <w:rsid w:val="00E800BE"/>
    <w:rsid w:val="00E81C94"/>
    <w:rsid w:val="00E84F64"/>
    <w:rsid w:val="00E85440"/>
    <w:rsid w:val="00E866B0"/>
    <w:rsid w:val="00E86A1E"/>
    <w:rsid w:val="00E87555"/>
    <w:rsid w:val="00E91451"/>
    <w:rsid w:val="00E91637"/>
    <w:rsid w:val="00E91DFE"/>
    <w:rsid w:val="00E92D08"/>
    <w:rsid w:val="00E93726"/>
    <w:rsid w:val="00E943A6"/>
    <w:rsid w:val="00E954B1"/>
    <w:rsid w:val="00E95AF6"/>
    <w:rsid w:val="00E96737"/>
    <w:rsid w:val="00E96CF4"/>
    <w:rsid w:val="00EA0216"/>
    <w:rsid w:val="00EA2855"/>
    <w:rsid w:val="00EA3241"/>
    <w:rsid w:val="00EA3864"/>
    <w:rsid w:val="00EA3C8D"/>
    <w:rsid w:val="00EA519E"/>
    <w:rsid w:val="00EA5620"/>
    <w:rsid w:val="00EA5673"/>
    <w:rsid w:val="00EA5B8C"/>
    <w:rsid w:val="00EA62D9"/>
    <w:rsid w:val="00EA7EF7"/>
    <w:rsid w:val="00EA7FDF"/>
    <w:rsid w:val="00EB067F"/>
    <w:rsid w:val="00EB3369"/>
    <w:rsid w:val="00EB3984"/>
    <w:rsid w:val="00EB3F6E"/>
    <w:rsid w:val="00EB413F"/>
    <w:rsid w:val="00EB4742"/>
    <w:rsid w:val="00EB6C85"/>
    <w:rsid w:val="00EB7A16"/>
    <w:rsid w:val="00EC2B44"/>
    <w:rsid w:val="00EC5D4D"/>
    <w:rsid w:val="00EC6E61"/>
    <w:rsid w:val="00EC7B7C"/>
    <w:rsid w:val="00EC7D64"/>
    <w:rsid w:val="00EC7ED4"/>
    <w:rsid w:val="00ED0815"/>
    <w:rsid w:val="00ED0B93"/>
    <w:rsid w:val="00ED14DB"/>
    <w:rsid w:val="00ED16F1"/>
    <w:rsid w:val="00ED3566"/>
    <w:rsid w:val="00ED3ABD"/>
    <w:rsid w:val="00ED43CF"/>
    <w:rsid w:val="00ED721E"/>
    <w:rsid w:val="00ED7AEA"/>
    <w:rsid w:val="00EE0318"/>
    <w:rsid w:val="00EE060E"/>
    <w:rsid w:val="00EE0C42"/>
    <w:rsid w:val="00EE3300"/>
    <w:rsid w:val="00EE3CBD"/>
    <w:rsid w:val="00EE4C57"/>
    <w:rsid w:val="00EE6B09"/>
    <w:rsid w:val="00EE6C20"/>
    <w:rsid w:val="00EF2FF4"/>
    <w:rsid w:val="00EF301B"/>
    <w:rsid w:val="00EF3494"/>
    <w:rsid w:val="00EF45CA"/>
    <w:rsid w:val="00EF583D"/>
    <w:rsid w:val="00EF5D51"/>
    <w:rsid w:val="00EF6C9F"/>
    <w:rsid w:val="00EF7A43"/>
    <w:rsid w:val="00F025C6"/>
    <w:rsid w:val="00F02FBA"/>
    <w:rsid w:val="00F04AB3"/>
    <w:rsid w:val="00F04CC1"/>
    <w:rsid w:val="00F10E57"/>
    <w:rsid w:val="00F12833"/>
    <w:rsid w:val="00F14FA5"/>
    <w:rsid w:val="00F15171"/>
    <w:rsid w:val="00F1721D"/>
    <w:rsid w:val="00F20091"/>
    <w:rsid w:val="00F215F2"/>
    <w:rsid w:val="00F217F2"/>
    <w:rsid w:val="00F2261B"/>
    <w:rsid w:val="00F23289"/>
    <w:rsid w:val="00F23651"/>
    <w:rsid w:val="00F2456C"/>
    <w:rsid w:val="00F25232"/>
    <w:rsid w:val="00F25DAF"/>
    <w:rsid w:val="00F26861"/>
    <w:rsid w:val="00F26E20"/>
    <w:rsid w:val="00F27C76"/>
    <w:rsid w:val="00F3088E"/>
    <w:rsid w:val="00F32A0B"/>
    <w:rsid w:val="00F32A49"/>
    <w:rsid w:val="00F33020"/>
    <w:rsid w:val="00F337BE"/>
    <w:rsid w:val="00F3421E"/>
    <w:rsid w:val="00F34339"/>
    <w:rsid w:val="00F34449"/>
    <w:rsid w:val="00F347FD"/>
    <w:rsid w:val="00F353F8"/>
    <w:rsid w:val="00F35C87"/>
    <w:rsid w:val="00F35EE1"/>
    <w:rsid w:val="00F36213"/>
    <w:rsid w:val="00F3667A"/>
    <w:rsid w:val="00F3685C"/>
    <w:rsid w:val="00F4084E"/>
    <w:rsid w:val="00F4250A"/>
    <w:rsid w:val="00F42CF4"/>
    <w:rsid w:val="00F43698"/>
    <w:rsid w:val="00F44492"/>
    <w:rsid w:val="00F4496F"/>
    <w:rsid w:val="00F44A51"/>
    <w:rsid w:val="00F44D5E"/>
    <w:rsid w:val="00F44DDC"/>
    <w:rsid w:val="00F44FAF"/>
    <w:rsid w:val="00F4534A"/>
    <w:rsid w:val="00F47058"/>
    <w:rsid w:val="00F47209"/>
    <w:rsid w:val="00F50419"/>
    <w:rsid w:val="00F507E1"/>
    <w:rsid w:val="00F50917"/>
    <w:rsid w:val="00F50F72"/>
    <w:rsid w:val="00F52A0A"/>
    <w:rsid w:val="00F52C22"/>
    <w:rsid w:val="00F5433F"/>
    <w:rsid w:val="00F54B67"/>
    <w:rsid w:val="00F54ED8"/>
    <w:rsid w:val="00F54F9B"/>
    <w:rsid w:val="00F554B6"/>
    <w:rsid w:val="00F569CF"/>
    <w:rsid w:val="00F578FD"/>
    <w:rsid w:val="00F57C86"/>
    <w:rsid w:val="00F60952"/>
    <w:rsid w:val="00F60F80"/>
    <w:rsid w:val="00F613E2"/>
    <w:rsid w:val="00F61EE6"/>
    <w:rsid w:val="00F62DAC"/>
    <w:rsid w:val="00F62EA3"/>
    <w:rsid w:val="00F6454B"/>
    <w:rsid w:val="00F64E7E"/>
    <w:rsid w:val="00F65BA1"/>
    <w:rsid w:val="00F66B05"/>
    <w:rsid w:val="00F66E58"/>
    <w:rsid w:val="00F66F5A"/>
    <w:rsid w:val="00F67F07"/>
    <w:rsid w:val="00F71202"/>
    <w:rsid w:val="00F717CD"/>
    <w:rsid w:val="00F723E4"/>
    <w:rsid w:val="00F726AB"/>
    <w:rsid w:val="00F72742"/>
    <w:rsid w:val="00F72801"/>
    <w:rsid w:val="00F72869"/>
    <w:rsid w:val="00F738C4"/>
    <w:rsid w:val="00F73A16"/>
    <w:rsid w:val="00F73D0A"/>
    <w:rsid w:val="00F76495"/>
    <w:rsid w:val="00F76AD7"/>
    <w:rsid w:val="00F810F9"/>
    <w:rsid w:val="00F82ECF"/>
    <w:rsid w:val="00F85AD3"/>
    <w:rsid w:val="00F85D4B"/>
    <w:rsid w:val="00F86917"/>
    <w:rsid w:val="00F8708E"/>
    <w:rsid w:val="00F8741F"/>
    <w:rsid w:val="00F874FF"/>
    <w:rsid w:val="00F90456"/>
    <w:rsid w:val="00F90898"/>
    <w:rsid w:val="00F91354"/>
    <w:rsid w:val="00F946D2"/>
    <w:rsid w:val="00F958D4"/>
    <w:rsid w:val="00F95AF8"/>
    <w:rsid w:val="00F95F18"/>
    <w:rsid w:val="00F95FA6"/>
    <w:rsid w:val="00F964EF"/>
    <w:rsid w:val="00F97805"/>
    <w:rsid w:val="00FA12A7"/>
    <w:rsid w:val="00FA1A77"/>
    <w:rsid w:val="00FA5056"/>
    <w:rsid w:val="00FA746A"/>
    <w:rsid w:val="00FB0808"/>
    <w:rsid w:val="00FB0997"/>
    <w:rsid w:val="00FB1668"/>
    <w:rsid w:val="00FB2196"/>
    <w:rsid w:val="00FB2551"/>
    <w:rsid w:val="00FB3031"/>
    <w:rsid w:val="00FB3BE9"/>
    <w:rsid w:val="00FB3C57"/>
    <w:rsid w:val="00FB48AC"/>
    <w:rsid w:val="00FB5098"/>
    <w:rsid w:val="00FB5932"/>
    <w:rsid w:val="00FB6616"/>
    <w:rsid w:val="00FB6669"/>
    <w:rsid w:val="00FB6AB6"/>
    <w:rsid w:val="00FB6CAF"/>
    <w:rsid w:val="00FB76BE"/>
    <w:rsid w:val="00FB79AD"/>
    <w:rsid w:val="00FB7A12"/>
    <w:rsid w:val="00FC041C"/>
    <w:rsid w:val="00FC09BA"/>
    <w:rsid w:val="00FC0B05"/>
    <w:rsid w:val="00FC1956"/>
    <w:rsid w:val="00FC209E"/>
    <w:rsid w:val="00FC3F16"/>
    <w:rsid w:val="00FC4143"/>
    <w:rsid w:val="00FC4563"/>
    <w:rsid w:val="00FC4B58"/>
    <w:rsid w:val="00FC624B"/>
    <w:rsid w:val="00FC6747"/>
    <w:rsid w:val="00FC7394"/>
    <w:rsid w:val="00FC7778"/>
    <w:rsid w:val="00FD0687"/>
    <w:rsid w:val="00FD0E29"/>
    <w:rsid w:val="00FD129A"/>
    <w:rsid w:val="00FD1A15"/>
    <w:rsid w:val="00FD1EE9"/>
    <w:rsid w:val="00FD20AA"/>
    <w:rsid w:val="00FD2CE5"/>
    <w:rsid w:val="00FD3F67"/>
    <w:rsid w:val="00FD4AEA"/>
    <w:rsid w:val="00FD5029"/>
    <w:rsid w:val="00FD6CE7"/>
    <w:rsid w:val="00FD7370"/>
    <w:rsid w:val="00FE0065"/>
    <w:rsid w:val="00FE0C92"/>
    <w:rsid w:val="00FE14EF"/>
    <w:rsid w:val="00FE2017"/>
    <w:rsid w:val="00FE229E"/>
    <w:rsid w:val="00FE3D56"/>
    <w:rsid w:val="00FE44C4"/>
    <w:rsid w:val="00FE4E96"/>
    <w:rsid w:val="00FE66AC"/>
    <w:rsid w:val="00FE66B2"/>
    <w:rsid w:val="00FE7047"/>
    <w:rsid w:val="00FF0560"/>
    <w:rsid w:val="00FF072B"/>
    <w:rsid w:val="00FF0F81"/>
    <w:rsid w:val="00FF2070"/>
    <w:rsid w:val="00FF2B23"/>
    <w:rsid w:val="00FF2DB8"/>
    <w:rsid w:val="00FF42C8"/>
    <w:rsid w:val="00FF543A"/>
    <w:rsid w:val="00FF7F7E"/>
    <w:rsid w:val="02453C10"/>
    <w:rsid w:val="05EA38DE"/>
    <w:rsid w:val="08886E5C"/>
    <w:rsid w:val="09383560"/>
    <w:rsid w:val="0A6D5295"/>
    <w:rsid w:val="0B4F6E6D"/>
    <w:rsid w:val="0B864236"/>
    <w:rsid w:val="0C1103B1"/>
    <w:rsid w:val="0C1342A1"/>
    <w:rsid w:val="0D3857F0"/>
    <w:rsid w:val="0D690A44"/>
    <w:rsid w:val="0E2E5A88"/>
    <w:rsid w:val="0F61740C"/>
    <w:rsid w:val="0FC32A22"/>
    <w:rsid w:val="100A13B5"/>
    <w:rsid w:val="10361D20"/>
    <w:rsid w:val="107312FE"/>
    <w:rsid w:val="107F01B3"/>
    <w:rsid w:val="10FF7EDD"/>
    <w:rsid w:val="123A4225"/>
    <w:rsid w:val="12853DCA"/>
    <w:rsid w:val="13A270EB"/>
    <w:rsid w:val="16370099"/>
    <w:rsid w:val="1856493A"/>
    <w:rsid w:val="186553CD"/>
    <w:rsid w:val="18D670AC"/>
    <w:rsid w:val="1A375E4F"/>
    <w:rsid w:val="1BDD3C28"/>
    <w:rsid w:val="1CC021DF"/>
    <w:rsid w:val="1CCA5572"/>
    <w:rsid w:val="1D0F77A4"/>
    <w:rsid w:val="1DE371FA"/>
    <w:rsid w:val="1E4565E3"/>
    <w:rsid w:val="20771C23"/>
    <w:rsid w:val="20E24FCC"/>
    <w:rsid w:val="212856F8"/>
    <w:rsid w:val="22C91555"/>
    <w:rsid w:val="231D51D0"/>
    <w:rsid w:val="25C15781"/>
    <w:rsid w:val="26047165"/>
    <w:rsid w:val="26BC4CD7"/>
    <w:rsid w:val="27096588"/>
    <w:rsid w:val="27837CA1"/>
    <w:rsid w:val="27B746C6"/>
    <w:rsid w:val="27C3473D"/>
    <w:rsid w:val="29135CA0"/>
    <w:rsid w:val="29332C61"/>
    <w:rsid w:val="29F346BB"/>
    <w:rsid w:val="2C941950"/>
    <w:rsid w:val="2FDD0CE2"/>
    <w:rsid w:val="30651B32"/>
    <w:rsid w:val="31990BB3"/>
    <w:rsid w:val="32466929"/>
    <w:rsid w:val="32707F65"/>
    <w:rsid w:val="33890481"/>
    <w:rsid w:val="354D4B36"/>
    <w:rsid w:val="36762D20"/>
    <w:rsid w:val="3704429D"/>
    <w:rsid w:val="371A20D1"/>
    <w:rsid w:val="37323562"/>
    <w:rsid w:val="37771B9C"/>
    <w:rsid w:val="38E72A03"/>
    <w:rsid w:val="38F84123"/>
    <w:rsid w:val="39A1136C"/>
    <w:rsid w:val="3B3738DC"/>
    <w:rsid w:val="3FA049F9"/>
    <w:rsid w:val="40F51514"/>
    <w:rsid w:val="43743616"/>
    <w:rsid w:val="47FB6098"/>
    <w:rsid w:val="498F7B69"/>
    <w:rsid w:val="49F2495C"/>
    <w:rsid w:val="4A6B7E2E"/>
    <w:rsid w:val="4ACF1440"/>
    <w:rsid w:val="4C066F61"/>
    <w:rsid w:val="4C585B5A"/>
    <w:rsid w:val="4D8C2075"/>
    <w:rsid w:val="50513BAD"/>
    <w:rsid w:val="50F741DB"/>
    <w:rsid w:val="51F76E57"/>
    <w:rsid w:val="55A00F0D"/>
    <w:rsid w:val="55F410A5"/>
    <w:rsid w:val="58B77A0A"/>
    <w:rsid w:val="58C748E3"/>
    <w:rsid w:val="59920361"/>
    <w:rsid w:val="5C6B7ED8"/>
    <w:rsid w:val="5F7C66DA"/>
    <w:rsid w:val="60F66D57"/>
    <w:rsid w:val="61D37B56"/>
    <w:rsid w:val="62893F5E"/>
    <w:rsid w:val="62E21EFF"/>
    <w:rsid w:val="645D7306"/>
    <w:rsid w:val="646F4C48"/>
    <w:rsid w:val="64E56D76"/>
    <w:rsid w:val="653C0D3A"/>
    <w:rsid w:val="656C04FB"/>
    <w:rsid w:val="66E506FE"/>
    <w:rsid w:val="6BB17083"/>
    <w:rsid w:val="6E8D3218"/>
    <w:rsid w:val="7046791E"/>
    <w:rsid w:val="71BA081A"/>
    <w:rsid w:val="72BD39DE"/>
    <w:rsid w:val="73B25E62"/>
    <w:rsid w:val="77D035B3"/>
    <w:rsid w:val="782667D2"/>
    <w:rsid w:val="7B8960A1"/>
    <w:rsid w:val="7CA767E3"/>
    <w:rsid w:val="7D7C263A"/>
    <w:rsid w:val="7DA85F32"/>
    <w:rsid w:val="7FBF3D3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CD0C762"/>
  <w15:docId w15:val="{0D381BBF-0D01-482B-85EE-E25939D1230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unhideWhenUsed="1" w:qFormat="1"/>
    <w:lsdException w:name="toc 2" w:uiPriority="39" w:unhideWhenUsed="1" w:qFormat="1"/>
    <w:lsdException w:name="toc 3" w:uiPriority="39" w:unhideWhenUsed="1" w:qFormat="1"/>
    <w:lsdException w:name="toc 4" w:uiPriority="39" w:unhideWhenUsed="1" w:qFormat="1"/>
    <w:lsdException w:name="toc 5" w:uiPriority="39" w:unhideWhenUsed="1" w:qFormat="1"/>
    <w:lsdException w:name="toc 6" w:uiPriority="39" w:unhideWhenUsed="1" w:qFormat="1"/>
    <w:lsdException w:name="toc 7" w:uiPriority="39" w:unhideWhenUsed="1" w:qFormat="1"/>
    <w:lsdException w:name="toc 8" w:uiPriority="39" w:unhideWhenUsed="1" w:qFormat="1"/>
    <w:lsdException w:name="toc 9" w:uiPriority="39" w:unhideWhenUsed="1" w:qFormat="1"/>
    <w:lsdException w:name="Normal Indent" w:semiHidden="1" w:uiPriority="0" w:unhideWhenUsed="1" w:qFormat="1"/>
    <w:lsdException w:name="footnote text" w:semiHidden="1" w:unhideWhenUsed="1"/>
    <w:lsdException w:name="annotation text" w:unhideWhenUsed="1" w:qFormat="1"/>
    <w:lsdException w:name="header" w:unhideWhenUsed="1" w:qFormat="1"/>
    <w:lsdException w:name="footer"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qFormat="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uiPriority="0" w:qFormat="1"/>
    <w:lsdException w:name="Body Text Indent 3" w:semiHidden="1" w:unhideWhenUsed="1"/>
    <w:lsdException w:name="Block Text" w:semiHidden="1" w:unhideWhenUsed="1"/>
    <w:lsdException w:name="Hyperlink"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0">
    <w:name w:val="Normal"/>
    <w:qFormat/>
    <w:rsid w:val="005278C8"/>
    <w:pPr>
      <w:widowControl w:val="0"/>
      <w:jc w:val="both"/>
    </w:pPr>
    <w:rPr>
      <w:kern w:val="2"/>
      <w:sz w:val="21"/>
      <w:szCs w:val="22"/>
    </w:rPr>
  </w:style>
  <w:style w:type="paragraph" w:styleId="1">
    <w:name w:val="heading 1"/>
    <w:basedOn w:val="a0"/>
    <w:next w:val="a0"/>
    <w:link w:val="10"/>
    <w:uiPriority w:val="9"/>
    <w:qFormat/>
    <w:rsid w:val="002D0671"/>
    <w:pPr>
      <w:spacing w:beforeLines="50" w:before="50" w:afterLines="50" w:after="50" w:line="360" w:lineRule="auto"/>
      <w:outlineLvl w:val="0"/>
    </w:pPr>
    <w:rPr>
      <w:rFonts w:ascii="黑体" w:eastAsia="黑体" w:hAnsi="黑体"/>
      <w:b/>
      <w:bCs/>
      <w:kern w:val="44"/>
      <w:sz w:val="32"/>
      <w:szCs w:val="44"/>
    </w:rPr>
  </w:style>
  <w:style w:type="paragraph" w:styleId="2">
    <w:name w:val="heading 2"/>
    <w:basedOn w:val="a0"/>
    <w:next w:val="a0"/>
    <w:link w:val="20"/>
    <w:uiPriority w:val="9"/>
    <w:unhideWhenUsed/>
    <w:qFormat/>
    <w:rsid w:val="005523A3"/>
    <w:pPr>
      <w:spacing w:beforeLines="50" w:before="50" w:afterLines="50" w:after="50" w:line="360" w:lineRule="auto"/>
      <w:jc w:val="left"/>
      <w:outlineLvl w:val="1"/>
    </w:pPr>
    <w:rPr>
      <w:rFonts w:ascii="Times New Roman" w:eastAsia="黑体" w:hAnsi="Times New Roman" w:cstheme="majorBidi"/>
      <w:b/>
      <w:bCs/>
      <w:sz w:val="28"/>
      <w:szCs w:val="32"/>
    </w:rPr>
  </w:style>
  <w:style w:type="paragraph" w:styleId="3">
    <w:name w:val="heading 3"/>
    <w:basedOn w:val="a0"/>
    <w:next w:val="a0"/>
    <w:link w:val="30"/>
    <w:uiPriority w:val="9"/>
    <w:unhideWhenUsed/>
    <w:qFormat/>
    <w:rsid w:val="00071B88"/>
    <w:pPr>
      <w:spacing w:line="360" w:lineRule="auto"/>
      <w:outlineLvl w:val="2"/>
    </w:pPr>
    <w:rPr>
      <w:rFonts w:ascii="Times New Roman" w:hAnsi="Times New Roman"/>
      <w:bCs/>
      <w:szCs w:val="32"/>
    </w:rPr>
  </w:style>
  <w:style w:type="paragraph" w:styleId="4">
    <w:name w:val="heading 4"/>
    <w:basedOn w:val="a0"/>
    <w:next w:val="a0"/>
    <w:link w:val="40"/>
    <w:uiPriority w:val="9"/>
    <w:unhideWhenUsed/>
    <w:qFormat/>
    <w:rsid w:val="00A957EF"/>
    <w:pPr>
      <w:spacing w:line="360" w:lineRule="auto"/>
      <w:outlineLvl w:val="3"/>
    </w:pPr>
    <w:rPr>
      <w:rFonts w:ascii="Times New Roman" w:eastAsiaTheme="majorEastAsia" w:hAnsi="Times New Roman" w:cstheme="majorBidi"/>
      <w:bCs/>
      <w:szCs w:val="28"/>
    </w:rPr>
  </w:style>
  <w:style w:type="paragraph" w:styleId="5">
    <w:name w:val="heading 5"/>
    <w:basedOn w:val="a0"/>
    <w:next w:val="a0"/>
    <w:link w:val="50"/>
    <w:uiPriority w:val="9"/>
    <w:semiHidden/>
    <w:unhideWhenUsed/>
    <w:qFormat/>
    <w:rsid w:val="007412EA"/>
    <w:pPr>
      <w:keepNext/>
      <w:keepLines/>
      <w:spacing w:before="280" w:after="290" w:line="376" w:lineRule="auto"/>
      <w:outlineLvl w:val="4"/>
    </w:pPr>
    <w:rPr>
      <w:b/>
      <w:bCs/>
      <w:sz w:val="28"/>
      <w:szCs w:val="28"/>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TOC7">
    <w:name w:val="toc 7"/>
    <w:basedOn w:val="a0"/>
    <w:next w:val="a0"/>
    <w:uiPriority w:val="39"/>
    <w:unhideWhenUsed/>
    <w:qFormat/>
    <w:pPr>
      <w:ind w:left="1260"/>
      <w:jc w:val="left"/>
    </w:pPr>
    <w:rPr>
      <w:sz w:val="18"/>
      <w:szCs w:val="18"/>
    </w:rPr>
  </w:style>
  <w:style w:type="paragraph" w:styleId="a4">
    <w:name w:val="annotation text"/>
    <w:basedOn w:val="a0"/>
    <w:link w:val="a5"/>
    <w:uiPriority w:val="99"/>
    <w:unhideWhenUsed/>
    <w:qFormat/>
    <w:pPr>
      <w:jc w:val="left"/>
    </w:pPr>
  </w:style>
  <w:style w:type="paragraph" w:styleId="TOC5">
    <w:name w:val="toc 5"/>
    <w:basedOn w:val="a0"/>
    <w:next w:val="a0"/>
    <w:uiPriority w:val="39"/>
    <w:unhideWhenUsed/>
    <w:qFormat/>
    <w:pPr>
      <w:ind w:left="840"/>
      <w:jc w:val="left"/>
    </w:pPr>
    <w:rPr>
      <w:sz w:val="18"/>
      <w:szCs w:val="18"/>
    </w:rPr>
  </w:style>
  <w:style w:type="paragraph" w:styleId="TOC3">
    <w:name w:val="toc 3"/>
    <w:basedOn w:val="a0"/>
    <w:next w:val="a0"/>
    <w:uiPriority w:val="39"/>
    <w:unhideWhenUsed/>
    <w:qFormat/>
    <w:pPr>
      <w:ind w:left="420"/>
      <w:jc w:val="left"/>
    </w:pPr>
    <w:rPr>
      <w:i/>
      <w:iCs/>
      <w:sz w:val="20"/>
      <w:szCs w:val="20"/>
    </w:rPr>
  </w:style>
  <w:style w:type="paragraph" w:styleId="TOC8">
    <w:name w:val="toc 8"/>
    <w:basedOn w:val="a0"/>
    <w:next w:val="a0"/>
    <w:uiPriority w:val="39"/>
    <w:unhideWhenUsed/>
    <w:qFormat/>
    <w:pPr>
      <w:ind w:left="1470"/>
      <w:jc w:val="left"/>
    </w:pPr>
    <w:rPr>
      <w:sz w:val="18"/>
      <w:szCs w:val="18"/>
    </w:rPr>
  </w:style>
  <w:style w:type="paragraph" w:styleId="21">
    <w:name w:val="Body Text Indent 2"/>
    <w:basedOn w:val="a0"/>
    <w:link w:val="22"/>
    <w:qFormat/>
    <w:pPr>
      <w:spacing w:after="120" w:line="480" w:lineRule="auto"/>
      <w:ind w:leftChars="200" w:left="420"/>
    </w:pPr>
    <w:rPr>
      <w:rFonts w:ascii="Times New Roman" w:eastAsia="宋体" w:hAnsi="Times New Roman" w:cs="Times New Roman"/>
      <w:szCs w:val="20"/>
    </w:rPr>
  </w:style>
  <w:style w:type="paragraph" w:styleId="a6">
    <w:name w:val="Balloon Text"/>
    <w:basedOn w:val="a0"/>
    <w:link w:val="a7"/>
    <w:uiPriority w:val="99"/>
    <w:unhideWhenUsed/>
    <w:qFormat/>
    <w:rPr>
      <w:sz w:val="18"/>
      <w:szCs w:val="18"/>
    </w:rPr>
  </w:style>
  <w:style w:type="paragraph" w:styleId="a8">
    <w:name w:val="footer"/>
    <w:basedOn w:val="a0"/>
    <w:link w:val="a9"/>
    <w:uiPriority w:val="99"/>
    <w:unhideWhenUsed/>
    <w:qFormat/>
    <w:pPr>
      <w:tabs>
        <w:tab w:val="center" w:pos="4153"/>
        <w:tab w:val="right" w:pos="8306"/>
      </w:tabs>
      <w:snapToGrid w:val="0"/>
      <w:jc w:val="left"/>
    </w:pPr>
    <w:rPr>
      <w:sz w:val="18"/>
      <w:szCs w:val="18"/>
    </w:rPr>
  </w:style>
  <w:style w:type="paragraph" w:styleId="aa">
    <w:name w:val="header"/>
    <w:basedOn w:val="a0"/>
    <w:link w:val="ab"/>
    <w:uiPriority w:val="99"/>
    <w:unhideWhenUsed/>
    <w:qFormat/>
    <w:pPr>
      <w:pBdr>
        <w:bottom w:val="single" w:sz="6" w:space="1" w:color="auto"/>
      </w:pBdr>
      <w:tabs>
        <w:tab w:val="center" w:pos="4153"/>
        <w:tab w:val="right" w:pos="8306"/>
      </w:tabs>
      <w:snapToGrid w:val="0"/>
      <w:jc w:val="center"/>
    </w:pPr>
    <w:rPr>
      <w:sz w:val="18"/>
      <w:szCs w:val="18"/>
    </w:rPr>
  </w:style>
  <w:style w:type="paragraph" w:styleId="TOC1">
    <w:name w:val="toc 1"/>
    <w:basedOn w:val="a0"/>
    <w:next w:val="a0"/>
    <w:uiPriority w:val="39"/>
    <w:unhideWhenUsed/>
    <w:qFormat/>
    <w:pPr>
      <w:spacing w:before="120" w:after="120"/>
      <w:jc w:val="left"/>
    </w:pPr>
    <w:rPr>
      <w:b/>
      <w:bCs/>
      <w:caps/>
      <w:sz w:val="20"/>
      <w:szCs w:val="20"/>
    </w:rPr>
  </w:style>
  <w:style w:type="paragraph" w:styleId="TOC4">
    <w:name w:val="toc 4"/>
    <w:basedOn w:val="a0"/>
    <w:next w:val="a0"/>
    <w:uiPriority w:val="39"/>
    <w:unhideWhenUsed/>
    <w:qFormat/>
    <w:pPr>
      <w:ind w:left="630"/>
      <w:jc w:val="left"/>
    </w:pPr>
    <w:rPr>
      <w:sz w:val="18"/>
      <w:szCs w:val="18"/>
    </w:rPr>
  </w:style>
  <w:style w:type="paragraph" w:styleId="TOC6">
    <w:name w:val="toc 6"/>
    <w:basedOn w:val="a0"/>
    <w:next w:val="a0"/>
    <w:uiPriority w:val="39"/>
    <w:unhideWhenUsed/>
    <w:qFormat/>
    <w:pPr>
      <w:ind w:left="1050"/>
      <w:jc w:val="left"/>
    </w:pPr>
    <w:rPr>
      <w:sz w:val="18"/>
      <w:szCs w:val="18"/>
    </w:rPr>
  </w:style>
  <w:style w:type="paragraph" w:styleId="TOC2">
    <w:name w:val="toc 2"/>
    <w:basedOn w:val="a0"/>
    <w:next w:val="a0"/>
    <w:uiPriority w:val="39"/>
    <w:unhideWhenUsed/>
    <w:qFormat/>
    <w:pPr>
      <w:ind w:left="210"/>
      <w:jc w:val="left"/>
    </w:pPr>
    <w:rPr>
      <w:smallCaps/>
      <w:sz w:val="20"/>
      <w:szCs w:val="20"/>
    </w:rPr>
  </w:style>
  <w:style w:type="paragraph" w:styleId="TOC9">
    <w:name w:val="toc 9"/>
    <w:basedOn w:val="a0"/>
    <w:next w:val="a0"/>
    <w:uiPriority w:val="39"/>
    <w:unhideWhenUsed/>
    <w:qFormat/>
    <w:pPr>
      <w:ind w:left="1680"/>
      <w:jc w:val="left"/>
    </w:pPr>
    <w:rPr>
      <w:sz w:val="18"/>
      <w:szCs w:val="18"/>
    </w:rPr>
  </w:style>
  <w:style w:type="paragraph" w:styleId="ac">
    <w:name w:val="annotation subject"/>
    <w:basedOn w:val="a4"/>
    <w:next w:val="a4"/>
    <w:link w:val="ad"/>
    <w:uiPriority w:val="99"/>
    <w:unhideWhenUsed/>
    <w:qFormat/>
    <w:rPr>
      <w:b/>
      <w:bCs/>
    </w:rPr>
  </w:style>
  <w:style w:type="table" w:styleId="ae">
    <w:name w:val="Table Grid"/>
    <w:basedOn w:val="a2"/>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
    <w:name w:val="Emphasis"/>
    <w:basedOn w:val="a1"/>
    <w:uiPriority w:val="20"/>
    <w:qFormat/>
    <w:rPr>
      <w:i/>
      <w:iCs/>
    </w:rPr>
  </w:style>
  <w:style w:type="character" w:styleId="af0">
    <w:name w:val="Hyperlink"/>
    <w:basedOn w:val="a1"/>
    <w:uiPriority w:val="99"/>
    <w:unhideWhenUsed/>
    <w:qFormat/>
    <w:rPr>
      <w:color w:val="0563C1" w:themeColor="hyperlink"/>
      <w:u w:val="single"/>
    </w:rPr>
  </w:style>
  <w:style w:type="character" w:styleId="af1">
    <w:name w:val="annotation reference"/>
    <w:basedOn w:val="a1"/>
    <w:uiPriority w:val="99"/>
    <w:unhideWhenUsed/>
    <w:qFormat/>
    <w:rPr>
      <w:sz w:val="21"/>
      <w:szCs w:val="21"/>
    </w:rPr>
  </w:style>
  <w:style w:type="character" w:customStyle="1" w:styleId="10">
    <w:name w:val="标题 1 字符"/>
    <w:basedOn w:val="a1"/>
    <w:link w:val="1"/>
    <w:uiPriority w:val="9"/>
    <w:qFormat/>
    <w:rsid w:val="002D0671"/>
    <w:rPr>
      <w:rFonts w:ascii="黑体" w:eastAsia="黑体" w:hAnsi="黑体"/>
      <w:b/>
      <w:bCs/>
      <w:kern w:val="44"/>
      <w:sz w:val="32"/>
      <w:szCs w:val="44"/>
    </w:rPr>
  </w:style>
  <w:style w:type="paragraph" w:customStyle="1" w:styleId="11">
    <w:name w:val="列出段落1"/>
    <w:basedOn w:val="a0"/>
    <w:uiPriority w:val="34"/>
    <w:qFormat/>
    <w:pPr>
      <w:ind w:firstLineChars="200" w:firstLine="420"/>
    </w:pPr>
  </w:style>
  <w:style w:type="paragraph" w:customStyle="1" w:styleId="Default">
    <w:name w:val="Default"/>
    <w:qFormat/>
    <w:pPr>
      <w:widowControl w:val="0"/>
      <w:autoSpaceDE w:val="0"/>
      <w:autoSpaceDN w:val="0"/>
      <w:adjustRightInd w:val="0"/>
    </w:pPr>
    <w:rPr>
      <w:rFonts w:ascii="黑体" w:eastAsia="黑体" w:cs="黑体"/>
      <w:color w:val="000000"/>
      <w:sz w:val="24"/>
      <w:szCs w:val="24"/>
    </w:rPr>
  </w:style>
  <w:style w:type="character" w:customStyle="1" w:styleId="22">
    <w:name w:val="正文文本缩进 2 字符"/>
    <w:basedOn w:val="a1"/>
    <w:link w:val="21"/>
    <w:qFormat/>
    <w:rPr>
      <w:rFonts w:ascii="Times New Roman" w:eastAsia="宋体" w:hAnsi="Times New Roman" w:cs="Times New Roman"/>
      <w:szCs w:val="20"/>
    </w:rPr>
  </w:style>
  <w:style w:type="character" w:customStyle="1" w:styleId="ab">
    <w:name w:val="页眉 字符"/>
    <w:basedOn w:val="a1"/>
    <w:link w:val="aa"/>
    <w:uiPriority w:val="99"/>
    <w:qFormat/>
    <w:rPr>
      <w:sz w:val="18"/>
      <w:szCs w:val="18"/>
    </w:rPr>
  </w:style>
  <w:style w:type="character" w:customStyle="1" w:styleId="a9">
    <w:name w:val="页脚 字符"/>
    <w:basedOn w:val="a1"/>
    <w:link w:val="a8"/>
    <w:uiPriority w:val="99"/>
    <w:qFormat/>
    <w:rPr>
      <w:sz w:val="18"/>
      <w:szCs w:val="18"/>
    </w:rPr>
  </w:style>
  <w:style w:type="character" w:customStyle="1" w:styleId="a5">
    <w:name w:val="批注文字 字符"/>
    <w:basedOn w:val="a1"/>
    <w:link w:val="a4"/>
    <w:uiPriority w:val="99"/>
    <w:qFormat/>
  </w:style>
  <w:style w:type="character" w:customStyle="1" w:styleId="ad">
    <w:name w:val="批注主题 字符"/>
    <w:basedOn w:val="a5"/>
    <w:link w:val="ac"/>
    <w:uiPriority w:val="99"/>
    <w:semiHidden/>
    <w:qFormat/>
    <w:rPr>
      <w:b/>
      <w:bCs/>
    </w:rPr>
  </w:style>
  <w:style w:type="character" w:customStyle="1" w:styleId="a7">
    <w:name w:val="批注框文本 字符"/>
    <w:basedOn w:val="a1"/>
    <w:link w:val="a6"/>
    <w:uiPriority w:val="99"/>
    <w:semiHidden/>
    <w:qFormat/>
    <w:rPr>
      <w:sz w:val="18"/>
      <w:szCs w:val="18"/>
    </w:rPr>
  </w:style>
  <w:style w:type="character" w:styleId="af2">
    <w:name w:val="Placeholder Text"/>
    <w:basedOn w:val="a1"/>
    <w:uiPriority w:val="99"/>
    <w:semiHidden/>
    <w:qFormat/>
    <w:rPr>
      <w:color w:val="808080"/>
    </w:rPr>
  </w:style>
  <w:style w:type="paragraph" w:customStyle="1" w:styleId="af3">
    <w:name w:val=".."/>
    <w:basedOn w:val="Default"/>
    <w:next w:val="Default"/>
    <w:uiPriority w:val="99"/>
    <w:qFormat/>
    <w:rPr>
      <w:rFonts w:ascii="宋体" w:eastAsia="宋体" w:cstheme="minorBidi"/>
      <w:color w:val="auto"/>
    </w:rPr>
  </w:style>
  <w:style w:type="paragraph" w:customStyle="1" w:styleId="CharCharChar1Char">
    <w:name w:val="Char Char Char1 Char"/>
    <w:basedOn w:val="a0"/>
    <w:qFormat/>
    <w:rPr>
      <w:rFonts w:ascii="Times New Roman" w:eastAsia="宋体" w:hAnsi="Times New Roman" w:cs="Times New Roman"/>
      <w:szCs w:val="24"/>
    </w:rPr>
  </w:style>
  <w:style w:type="paragraph" w:customStyle="1" w:styleId="TOC10">
    <w:name w:val="TOC 标题1"/>
    <w:basedOn w:val="1"/>
    <w:next w:val="a0"/>
    <w:uiPriority w:val="39"/>
    <w:unhideWhenUsed/>
    <w:qFormat/>
    <w:pPr>
      <w:widowControl/>
      <w:spacing w:before="240" w:after="0" w:line="259" w:lineRule="auto"/>
      <w:jc w:val="left"/>
      <w:outlineLvl w:val="9"/>
    </w:pPr>
    <w:rPr>
      <w:rFonts w:asciiTheme="majorHAnsi" w:eastAsiaTheme="majorEastAsia" w:hAnsiTheme="majorHAnsi" w:cstheme="majorBidi"/>
      <w:b w:val="0"/>
      <w:bCs w:val="0"/>
      <w:color w:val="2E74B5" w:themeColor="accent1" w:themeShade="BF"/>
      <w:kern w:val="0"/>
      <w:szCs w:val="32"/>
    </w:rPr>
  </w:style>
  <w:style w:type="character" w:customStyle="1" w:styleId="30">
    <w:name w:val="标题 3 字符"/>
    <w:basedOn w:val="a1"/>
    <w:link w:val="3"/>
    <w:uiPriority w:val="9"/>
    <w:qFormat/>
    <w:rsid w:val="00071B88"/>
    <w:rPr>
      <w:rFonts w:ascii="Times New Roman" w:hAnsi="Times New Roman"/>
      <w:bCs/>
      <w:kern w:val="2"/>
      <w:sz w:val="21"/>
      <w:szCs w:val="32"/>
    </w:rPr>
  </w:style>
  <w:style w:type="character" w:customStyle="1" w:styleId="12">
    <w:name w:val="未处理的提及1"/>
    <w:basedOn w:val="a1"/>
    <w:uiPriority w:val="99"/>
    <w:semiHidden/>
    <w:unhideWhenUsed/>
    <w:qFormat/>
    <w:rPr>
      <w:color w:val="605E5C"/>
      <w:shd w:val="clear" w:color="auto" w:fill="E1DFDD"/>
    </w:rPr>
  </w:style>
  <w:style w:type="paragraph" w:styleId="af4">
    <w:name w:val="List Paragraph"/>
    <w:basedOn w:val="a0"/>
    <w:uiPriority w:val="34"/>
    <w:qFormat/>
    <w:rsid w:val="00A24C3D"/>
    <w:pPr>
      <w:ind w:firstLineChars="200" w:firstLine="420"/>
    </w:pPr>
  </w:style>
  <w:style w:type="paragraph" w:customStyle="1" w:styleId="af5">
    <w:name w:val="段"/>
    <w:link w:val="Char"/>
    <w:qFormat/>
    <w:rsid w:val="003959A2"/>
    <w:pPr>
      <w:tabs>
        <w:tab w:val="center" w:pos="4201"/>
        <w:tab w:val="right" w:leader="dot" w:pos="9298"/>
      </w:tabs>
      <w:autoSpaceDE w:val="0"/>
      <w:autoSpaceDN w:val="0"/>
      <w:ind w:firstLineChars="200" w:firstLine="420"/>
      <w:jc w:val="both"/>
    </w:pPr>
    <w:rPr>
      <w:rFonts w:ascii="宋体" w:eastAsia="宋体" w:hAnsi="Times New Roman" w:cs="Times New Roman"/>
      <w:noProof/>
      <w:sz w:val="21"/>
    </w:rPr>
  </w:style>
  <w:style w:type="character" w:customStyle="1" w:styleId="Char">
    <w:name w:val="段 Char"/>
    <w:link w:val="af5"/>
    <w:qFormat/>
    <w:rsid w:val="003959A2"/>
    <w:rPr>
      <w:rFonts w:ascii="宋体" w:eastAsia="宋体" w:hAnsi="Times New Roman" w:cs="Times New Roman"/>
      <w:noProof/>
      <w:sz w:val="21"/>
    </w:rPr>
  </w:style>
  <w:style w:type="paragraph" w:customStyle="1" w:styleId="23">
    <w:name w:val="列出段落2"/>
    <w:basedOn w:val="a0"/>
    <w:uiPriority w:val="34"/>
    <w:qFormat/>
    <w:rsid w:val="0010186F"/>
    <w:pPr>
      <w:spacing w:line="560" w:lineRule="exact"/>
      <w:ind w:firstLineChars="200" w:firstLine="420"/>
    </w:pPr>
    <w:rPr>
      <w:rFonts w:ascii="Calibri" w:eastAsia="宋体" w:hAnsi="Calibri" w:cs="Times New Roman"/>
      <w:sz w:val="24"/>
    </w:rPr>
  </w:style>
  <w:style w:type="table" w:customStyle="1" w:styleId="13">
    <w:name w:val="网格型1"/>
    <w:basedOn w:val="a2"/>
    <w:next w:val="ae"/>
    <w:uiPriority w:val="99"/>
    <w:rsid w:val="004932BA"/>
    <w:rPr>
      <w:rFonts w:ascii="宋体" w:eastAsia="宋体" w:hAnsi="Times New Roman" w:cs="Times New Roman"/>
      <w:sz w:val="18"/>
      <w:szCs w:val="18"/>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af6">
    <w:name w:val="Date"/>
    <w:basedOn w:val="a0"/>
    <w:next w:val="a0"/>
    <w:link w:val="af7"/>
    <w:uiPriority w:val="99"/>
    <w:semiHidden/>
    <w:unhideWhenUsed/>
    <w:rsid w:val="00145ABC"/>
    <w:pPr>
      <w:ind w:leftChars="2500" w:left="100"/>
    </w:pPr>
  </w:style>
  <w:style w:type="character" w:customStyle="1" w:styleId="af7">
    <w:name w:val="日期 字符"/>
    <w:basedOn w:val="a1"/>
    <w:link w:val="af6"/>
    <w:uiPriority w:val="99"/>
    <w:semiHidden/>
    <w:rsid w:val="00145ABC"/>
    <w:rPr>
      <w:kern w:val="2"/>
      <w:sz w:val="21"/>
      <w:szCs w:val="22"/>
    </w:rPr>
  </w:style>
  <w:style w:type="character" w:customStyle="1" w:styleId="40">
    <w:name w:val="标题 4 字符"/>
    <w:basedOn w:val="a1"/>
    <w:link w:val="4"/>
    <w:uiPriority w:val="9"/>
    <w:rsid w:val="00A957EF"/>
    <w:rPr>
      <w:rFonts w:ascii="Times New Roman" w:eastAsiaTheme="majorEastAsia" w:hAnsi="Times New Roman" w:cstheme="majorBidi"/>
      <w:bCs/>
      <w:kern w:val="2"/>
      <w:sz w:val="21"/>
      <w:szCs w:val="28"/>
    </w:rPr>
  </w:style>
  <w:style w:type="table" w:customStyle="1" w:styleId="24">
    <w:name w:val="网格型2"/>
    <w:basedOn w:val="a2"/>
    <w:next w:val="ae"/>
    <w:uiPriority w:val="39"/>
    <w:qFormat/>
    <w:rsid w:val="000E0C69"/>
    <w:rPr>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
    <w:name w:val="TOC Heading"/>
    <w:basedOn w:val="1"/>
    <w:next w:val="a0"/>
    <w:uiPriority w:val="39"/>
    <w:unhideWhenUsed/>
    <w:qFormat/>
    <w:rsid w:val="006D6FAF"/>
    <w:pPr>
      <w:widowControl/>
      <w:spacing w:before="240" w:after="0" w:line="259" w:lineRule="auto"/>
      <w:jc w:val="left"/>
      <w:outlineLvl w:val="9"/>
    </w:pPr>
    <w:rPr>
      <w:rFonts w:asciiTheme="majorHAnsi" w:eastAsiaTheme="majorEastAsia" w:hAnsiTheme="majorHAnsi" w:cstheme="majorBidi"/>
      <w:b w:val="0"/>
      <w:bCs w:val="0"/>
      <w:color w:val="2E74B5" w:themeColor="accent1" w:themeShade="BF"/>
      <w:kern w:val="0"/>
      <w:szCs w:val="32"/>
    </w:rPr>
  </w:style>
  <w:style w:type="character" w:customStyle="1" w:styleId="20">
    <w:name w:val="标题 2 字符"/>
    <w:basedOn w:val="a1"/>
    <w:link w:val="2"/>
    <w:uiPriority w:val="9"/>
    <w:rsid w:val="005523A3"/>
    <w:rPr>
      <w:rFonts w:ascii="Times New Roman" w:eastAsia="黑体" w:hAnsi="Times New Roman" w:cstheme="majorBidi"/>
      <w:b/>
      <w:bCs/>
      <w:kern w:val="2"/>
      <w:sz w:val="28"/>
      <w:szCs w:val="32"/>
    </w:rPr>
  </w:style>
  <w:style w:type="paragraph" w:customStyle="1" w:styleId="a">
    <w:name w:val="正文图标题"/>
    <w:next w:val="af5"/>
    <w:rsid w:val="00A531FE"/>
    <w:pPr>
      <w:numPr>
        <w:numId w:val="3"/>
      </w:numPr>
      <w:spacing w:beforeLines="50" w:before="156" w:afterLines="50" w:after="156"/>
      <w:jc w:val="center"/>
    </w:pPr>
    <w:rPr>
      <w:rFonts w:ascii="黑体" w:eastAsia="黑体" w:hAnsi="Times New Roman" w:cs="Times New Roman"/>
      <w:sz w:val="21"/>
    </w:rPr>
  </w:style>
  <w:style w:type="character" w:customStyle="1" w:styleId="50">
    <w:name w:val="标题 5 字符"/>
    <w:basedOn w:val="a1"/>
    <w:link w:val="5"/>
    <w:uiPriority w:val="9"/>
    <w:semiHidden/>
    <w:rsid w:val="007412EA"/>
    <w:rPr>
      <w:b/>
      <w:bCs/>
      <w:kern w:val="2"/>
      <w:sz w:val="28"/>
      <w:szCs w:val="28"/>
    </w:rPr>
  </w:style>
  <w:style w:type="paragraph" w:styleId="af8">
    <w:name w:val="Normal (Web)"/>
    <w:basedOn w:val="a0"/>
    <w:uiPriority w:val="99"/>
    <w:qFormat/>
    <w:rsid w:val="007F3988"/>
    <w:pPr>
      <w:widowControl/>
      <w:spacing w:before="100" w:beforeAutospacing="1" w:after="100" w:afterAutospacing="1"/>
      <w:jc w:val="left"/>
    </w:pPr>
    <w:rPr>
      <w:rFonts w:ascii="宋体" w:eastAsia="宋体" w:hAnsi="宋体" w:cs="宋体"/>
      <w:kern w:val="0"/>
      <w:sz w:val="24"/>
      <w:szCs w:val="24"/>
    </w:rPr>
  </w:style>
  <w:style w:type="paragraph" w:styleId="af9">
    <w:name w:val="Revision"/>
    <w:hidden/>
    <w:uiPriority w:val="99"/>
    <w:semiHidden/>
    <w:rsid w:val="00D808F8"/>
    <w:rPr>
      <w:kern w:val="2"/>
      <w:sz w:val="21"/>
      <w:szCs w:val="22"/>
    </w:rPr>
  </w:style>
  <w:style w:type="character" w:styleId="afa">
    <w:name w:val="Strong"/>
    <w:basedOn w:val="a1"/>
    <w:uiPriority w:val="22"/>
    <w:qFormat/>
    <w:rsid w:val="00E11676"/>
    <w:rPr>
      <w:b/>
      <w:bCs/>
    </w:rPr>
  </w:style>
  <w:style w:type="table" w:customStyle="1" w:styleId="31">
    <w:name w:val="网格型3"/>
    <w:basedOn w:val="a2"/>
    <w:next w:val="ae"/>
    <w:uiPriority w:val="39"/>
    <w:qFormat/>
    <w:rsid w:val="008426CA"/>
    <w:rPr>
      <w:rFonts w:ascii="Calibri" w:eastAsia="宋体"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
    <w:name w:val="网格型11"/>
    <w:basedOn w:val="a2"/>
    <w:uiPriority w:val="39"/>
    <w:qFormat/>
    <w:rsid w:val="00201178"/>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b">
    <w:name w:val="Title"/>
    <w:basedOn w:val="a0"/>
    <w:next w:val="a0"/>
    <w:link w:val="afc"/>
    <w:qFormat/>
    <w:rsid w:val="00014242"/>
    <w:pPr>
      <w:spacing w:before="240" w:after="60"/>
      <w:jc w:val="center"/>
      <w:outlineLvl w:val="0"/>
    </w:pPr>
    <w:rPr>
      <w:rFonts w:asciiTheme="majorHAnsi" w:eastAsiaTheme="majorEastAsia" w:hAnsiTheme="majorHAnsi" w:cstheme="majorBidi"/>
      <w:b/>
      <w:bCs/>
      <w:sz w:val="32"/>
      <w:szCs w:val="32"/>
    </w:rPr>
  </w:style>
  <w:style w:type="character" w:customStyle="1" w:styleId="afc">
    <w:name w:val="标题 字符"/>
    <w:basedOn w:val="a1"/>
    <w:link w:val="afb"/>
    <w:rsid w:val="00014242"/>
    <w:rPr>
      <w:rFonts w:asciiTheme="majorHAnsi" w:eastAsiaTheme="majorEastAsia" w:hAnsiTheme="majorHAnsi" w:cstheme="majorBidi"/>
      <w:b/>
      <w:bCs/>
      <w:kern w:val="2"/>
      <w:sz w:val="32"/>
      <w:szCs w:val="32"/>
    </w:rPr>
  </w:style>
  <w:style w:type="paragraph" w:styleId="afd">
    <w:name w:val="Normal Indent"/>
    <w:basedOn w:val="a0"/>
    <w:qFormat/>
    <w:rsid w:val="00826E09"/>
    <w:pPr>
      <w:spacing w:line="360" w:lineRule="auto"/>
      <w:ind w:firstLineChars="200" w:firstLine="640"/>
      <w:jc w:val="center"/>
    </w:pPr>
    <w:rPr>
      <w:rFonts w:ascii="宋体" w:eastAsia="宋体" w:hAnsi="宋体" w:cs="Times New Roman"/>
      <w:sz w:val="32"/>
      <w:szCs w:val="32"/>
    </w:rPr>
  </w:style>
  <w:style w:type="paragraph" w:customStyle="1" w:styleId="afe">
    <w:name w:val="标准文件_表格"/>
    <w:basedOn w:val="a0"/>
    <w:qFormat/>
    <w:rsid w:val="00A5695A"/>
    <w:pPr>
      <w:widowControl/>
      <w:autoSpaceDE w:val="0"/>
      <w:autoSpaceDN w:val="0"/>
      <w:jc w:val="center"/>
    </w:pPr>
    <w:rPr>
      <w:rFonts w:ascii="宋体" w:eastAsia="宋体" w:hAnsi="Times New Roman" w:cs="Times New Roman"/>
      <w:kern w:val="0"/>
      <w:sz w:val="18"/>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9331933">
      <w:bodyDiv w:val="1"/>
      <w:marLeft w:val="0"/>
      <w:marRight w:val="0"/>
      <w:marTop w:val="0"/>
      <w:marBottom w:val="0"/>
      <w:divBdr>
        <w:top w:val="none" w:sz="0" w:space="0" w:color="auto"/>
        <w:left w:val="none" w:sz="0" w:space="0" w:color="auto"/>
        <w:bottom w:val="none" w:sz="0" w:space="0" w:color="auto"/>
        <w:right w:val="none" w:sz="0" w:space="0" w:color="auto"/>
      </w:divBdr>
    </w:div>
    <w:div w:id="31619457">
      <w:bodyDiv w:val="1"/>
      <w:marLeft w:val="0"/>
      <w:marRight w:val="0"/>
      <w:marTop w:val="0"/>
      <w:marBottom w:val="0"/>
      <w:divBdr>
        <w:top w:val="none" w:sz="0" w:space="0" w:color="auto"/>
        <w:left w:val="none" w:sz="0" w:space="0" w:color="auto"/>
        <w:bottom w:val="none" w:sz="0" w:space="0" w:color="auto"/>
        <w:right w:val="none" w:sz="0" w:space="0" w:color="auto"/>
      </w:divBdr>
    </w:div>
    <w:div w:id="57554955">
      <w:bodyDiv w:val="1"/>
      <w:marLeft w:val="0"/>
      <w:marRight w:val="0"/>
      <w:marTop w:val="0"/>
      <w:marBottom w:val="0"/>
      <w:divBdr>
        <w:top w:val="none" w:sz="0" w:space="0" w:color="auto"/>
        <w:left w:val="none" w:sz="0" w:space="0" w:color="auto"/>
        <w:bottom w:val="none" w:sz="0" w:space="0" w:color="auto"/>
        <w:right w:val="none" w:sz="0" w:space="0" w:color="auto"/>
      </w:divBdr>
      <w:divsChild>
        <w:div w:id="1813212692">
          <w:marLeft w:val="0"/>
          <w:marRight w:val="0"/>
          <w:marTop w:val="0"/>
          <w:marBottom w:val="0"/>
          <w:divBdr>
            <w:top w:val="none" w:sz="0" w:space="0" w:color="auto"/>
            <w:left w:val="none" w:sz="0" w:space="0" w:color="auto"/>
            <w:bottom w:val="none" w:sz="0" w:space="0" w:color="auto"/>
            <w:right w:val="none" w:sz="0" w:space="0" w:color="auto"/>
          </w:divBdr>
        </w:div>
      </w:divsChild>
    </w:div>
    <w:div w:id="60520228">
      <w:bodyDiv w:val="1"/>
      <w:marLeft w:val="0"/>
      <w:marRight w:val="0"/>
      <w:marTop w:val="0"/>
      <w:marBottom w:val="0"/>
      <w:divBdr>
        <w:top w:val="none" w:sz="0" w:space="0" w:color="auto"/>
        <w:left w:val="none" w:sz="0" w:space="0" w:color="auto"/>
        <w:bottom w:val="none" w:sz="0" w:space="0" w:color="auto"/>
        <w:right w:val="none" w:sz="0" w:space="0" w:color="auto"/>
      </w:divBdr>
    </w:div>
    <w:div w:id="70935760">
      <w:bodyDiv w:val="1"/>
      <w:marLeft w:val="0"/>
      <w:marRight w:val="0"/>
      <w:marTop w:val="0"/>
      <w:marBottom w:val="0"/>
      <w:divBdr>
        <w:top w:val="none" w:sz="0" w:space="0" w:color="auto"/>
        <w:left w:val="none" w:sz="0" w:space="0" w:color="auto"/>
        <w:bottom w:val="none" w:sz="0" w:space="0" w:color="auto"/>
        <w:right w:val="none" w:sz="0" w:space="0" w:color="auto"/>
      </w:divBdr>
      <w:divsChild>
        <w:div w:id="648361213">
          <w:marLeft w:val="0"/>
          <w:marRight w:val="0"/>
          <w:marTop w:val="0"/>
          <w:marBottom w:val="0"/>
          <w:divBdr>
            <w:top w:val="none" w:sz="0" w:space="0" w:color="auto"/>
            <w:left w:val="none" w:sz="0" w:space="0" w:color="auto"/>
            <w:bottom w:val="none" w:sz="0" w:space="0" w:color="auto"/>
            <w:right w:val="none" w:sz="0" w:space="0" w:color="auto"/>
          </w:divBdr>
        </w:div>
        <w:div w:id="1564830658">
          <w:marLeft w:val="0"/>
          <w:marRight w:val="0"/>
          <w:marTop w:val="0"/>
          <w:marBottom w:val="0"/>
          <w:divBdr>
            <w:top w:val="none" w:sz="0" w:space="0" w:color="auto"/>
            <w:left w:val="none" w:sz="0" w:space="0" w:color="auto"/>
            <w:bottom w:val="none" w:sz="0" w:space="0" w:color="auto"/>
            <w:right w:val="none" w:sz="0" w:space="0" w:color="auto"/>
          </w:divBdr>
        </w:div>
        <w:div w:id="1792286757">
          <w:marLeft w:val="0"/>
          <w:marRight w:val="0"/>
          <w:marTop w:val="0"/>
          <w:marBottom w:val="0"/>
          <w:divBdr>
            <w:top w:val="none" w:sz="0" w:space="0" w:color="auto"/>
            <w:left w:val="none" w:sz="0" w:space="0" w:color="auto"/>
            <w:bottom w:val="none" w:sz="0" w:space="0" w:color="auto"/>
            <w:right w:val="none" w:sz="0" w:space="0" w:color="auto"/>
          </w:divBdr>
        </w:div>
      </w:divsChild>
    </w:div>
    <w:div w:id="93670655">
      <w:bodyDiv w:val="1"/>
      <w:marLeft w:val="0"/>
      <w:marRight w:val="0"/>
      <w:marTop w:val="0"/>
      <w:marBottom w:val="0"/>
      <w:divBdr>
        <w:top w:val="none" w:sz="0" w:space="0" w:color="auto"/>
        <w:left w:val="none" w:sz="0" w:space="0" w:color="auto"/>
        <w:bottom w:val="none" w:sz="0" w:space="0" w:color="auto"/>
        <w:right w:val="none" w:sz="0" w:space="0" w:color="auto"/>
      </w:divBdr>
    </w:div>
    <w:div w:id="106120554">
      <w:bodyDiv w:val="1"/>
      <w:marLeft w:val="0"/>
      <w:marRight w:val="0"/>
      <w:marTop w:val="0"/>
      <w:marBottom w:val="0"/>
      <w:divBdr>
        <w:top w:val="none" w:sz="0" w:space="0" w:color="auto"/>
        <w:left w:val="none" w:sz="0" w:space="0" w:color="auto"/>
        <w:bottom w:val="none" w:sz="0" w:space="0" w:color="auto"/>
        <w:right w:val="none" w:sz="0" w:space="0" w:color="auto"/>
      </w:divBdr>
    </w:div>
    <w:div w:id="112094249">
      <w:bodyDiv w:val="1"/>
      <w:marLeft w:val="0"/>
      <w:marRight w:val="0"/>
      <w:marTop w:val="0"/>
      <w:marBottom w:val="0"/>
      <w:divBdr>
        <w:top w:val="none" w:sz="0" w:space="0" w:color="auto"/>
        <w:left w:val="none" w:sz="0" w:space="0" w:color="auto"/>
        <w:bottom w:val="none" w:sz="0" w:space="0" w:color="auto"/>
        <w:right w:val="none" w:sz="0" w:space="0" w:color="auto"/>
      </w:divBdr>
      <w:divsChild>
        <w:div w:id="1233199169">
          <w:marLeft w:val="0"/>
          <w:marRight w:val="0"/>
          <w:marTop w:val="0"/>
          <w:marBottom w:val="0"/>
          <w:divBdr>
            <w:top w:val="none" w:sz="0" w:space="0" w:color="auto"/>
            <w:left w:val="none" w:sz="0" w:space="0" w:color="auto"/>
            <w:bottom w:val="none" w:sz="0" w:space="0" w:color="auto"/>
            <w:right w:val="none" w:sz="0" w:space="0" w:color="auto"/>
          </w:divBdr>
        </w:div>
        <w:div w:id="2130001874">
          <w:marLeft w:val="0"/>
          <w:marRight w:val="0"/>
          <w:marTop w:val="0"/>
          <w:marBottom w:val="0"/>
          <w:divBdr>
            <w:top w:val="none" w:sz="0" w:space="0" w:color="auto"/>
            <w:left w:val="none" w:sz="0" w:space="0" w:color="auto"/>
            <w:bottom w:val="none" w:sz="0" w:space="0" w:color="auto"/>
            <w:right w:val="none" w:sz="0" w:space="0" w:color="auto"/>
          </w:divBdr>
        </w:div>
      </w:divsChild>
    </w:div>
    <w:div w:id="139461749">
      <w:bodyDiv w:val="1"/>
      <w:marLeft w:val="0"/>
      <w:marRight w:val="0"/>
      <w:marTop w:val="0"/>
      <w:marBottom w:val="0"/>
      <w:divBdr>
        <w:top w:val="none" w:sz="0" w:space="0" w:color="auto"/>
        <w:left w:val="none" w:sz="0" w:space="0" w:color="auto"/>
        <w:bottom w:val="none" w:sz="0" w:space="0" w:color="auto"/>
        <w:right w:val="none" w:sz="0" w:space="0" w:color="auto"/>
      </w:divBdr>
      <w:divsChild>
        <w:div w:id="578366041">
          <w:marLeft w:val="0"/>
          <w:marRight w:val="0"/>
          <w:marTop w:val="0"/>
          <w:marBottom w:val="0"/>
          <w:divBdr>
            <w:top w:val="none" w:sz="0" w:space="0" w:color="auto"/>
            <w:left w:val="none" w:sz="0" w:space="0" w:color="auto"/>
            <w:bottom w:val="none" w:sz="0" w:space="0" w:color="auto"/>
            <w:right w:val="none" w:sz="0" w:space="0" w:color="auto"/>
          </w:divBdr>
        </w:div>
        <w:div w:id="650140427">
          <w:marLeft w:val="0"/>
          <w:marRight w:val="0"/>
          <w:marTop w:val="0"/>
          <w:marBottom w:val="0"/>
          <w:divBdr>
            <w:top w:val="none" w:sz="0" w:space="0" w:color="auto"/>
            <w:left w:val="none" w:sz="0" w:space="0" w:color="auto"/>
            <w:bottom w:val="none" w:sz="0" w:space="0" w:color="auto"/>
            <w:right w:val="none" w:sz="0" w:space="0" w:color="auto"/>
          </w:divBdr>
        </w:div>
        <w:div w:id="1337268520">
          <w:marLeft w:val="0"/>
          <w:marRight w:val="0"/>
          <w:marTop w:val="0"/>
          <w:marBottom w:val="0"/>
          <w:divBdr>
            <w:top w:val="none" w:sz="0" w:space="0" w:color="auto"/>
            <w:left w:val="none" w:sz="0" w:space="0" w:color="auto"/>
            <w:bottom w:val="none" w:sz="0" w:space="0" w:color="auto"/>
            <w:right w:val="none" w:sz="0" w:space="0" w:color="auto"/>
          </w:divBdr>
        </w:div>
        <w:div w:id="1419254505">
          <w:marLeft w:val="0"/>
          <w:marRight w:val="0"/>
          <w:marTop w:val="0"/>
          <w:marBottom w:val="0"/>
          <w:divBdr>
            <w:top w:val="none" w:sz="0" w:space="0" w:color="auto"/>
            <w:left w:val="none" w:sz="0" w:space="0" w:color="auto"/>
            <w:bottom w:val="none" w:sz="0" w:space="0" w:color="auto"/>
            <w:right w:val="none" w:sz="0" w:space="0" w:color="auto"/>
          </w:divBdr>
        </w:div>
        <w:div w:id="1996837991">
          <w:marLeft w:val="0"/>
          <w:marRight w:val="0"/>
          <w:marTop w:val="0"/>
          <w:marBottom w:val="0"/>
          <w:divBdr>
            <w:top w:val="none" w:sz="0" w:space="0" w:color="auto"/>
            <w:left w:val="none" w:sz="0" w:space="0" w:color="auto"/>
            <w:bottom w:val="none" w:sz="0" w:space="0" w:color="auto"/>
            <w:right w:val="none" w:sz="0" w:space="0" w:color="auto"/>
          </w:divBdr>
        </w:div>
      </w:divsChild>
    </w:div>
    <w:div w:id="170491230">
      <w:bodyDiv w:val="1"/>
      <w:marLeft w:val="0"/>
      <w:marRight w:val="0"/>
      <w:marTop w:val="0"/>
      <w:marBottom w:val="0"/>
      <w:divBdr>
        <w:top w:val="none" w:sz="0" w:space="0" w:color="auto"/>
        <w:left w:val="none" w:sz="0" w:space="0" w:color="auto"/>
        <w:bottom w:val="none" w:sz="0" w:space="0" w:color="auto"/>
        <w:right w:val="none" w:sz="0" w:space="0" w:color="auto"/>
      </w:divBdr>
    </w:div>
    <w:div w:id="210657356">
      <w:bodyDiv w:val="1"/>
      <w:marLeft w:val="0"/>
      <w:marRight w:val="0"/>
      <w:marTop w:val="0"/>
      <w:marBottom w:val="0"/>
      <w:divBdr>
        <w:top w:val="none" w:sz="0" w:space="0" w:color="auto"/>
        <w:left w:val="none" w:sz="0" w:space="0" w:color="auto"/>
        <w:bottom w:val="none" w:sz="0" w:space="0" w:color="auto"/>
        <w:right w:val="none" w:sz="0" w:space="0" w:color="auto"/>
      </w:divBdr>
      <w:divsChild>
        <w:div w:id="459880019">
          <w:marLeft w:val="0"/>
          <w:marRight w:val="0"/>
          <w:marTop w:val="0"/>
          <w:marBottom w:val="0"/>
          <w:divBdr>
            <w:top w:val="none" w:sz="0" w:space="0" w:color="auto"/>
            <w:left w:val="none" w:sz="0" w:space="0" w:color="auto"/>
            <w:bottom w:val="none" w:sz="0" w:space="0" w:color="auto"/>
            <w:right w:val="none" w:sz="0" w:space="0" w:color="auto"/>
          </w:divBdr>
        </w:div>
        <w:div w:id="613053128">
          <w:marLeft w:val="0"/>
          <w:marRight w:val="0"/>
          <w:marTop w:val="0"/>
          <w:marBottom w:val="0"/>
          <w:divBdr>
            <w:top w:val="none" w:sz="0" w:space="0" w:color="auto"/>
            <w:left w:val="none" w:sz="0" w:space="0" w:color="auto"/>
            <w:bottom w:val="none" w:sz="0" w:space="0" w:color="auto"/>
            <w:right w:val="none" w:sz="0" w:space="0" w:color="auto"/>
          </w:divBdr>
        </w:div>
        <w:div w:id="719207269">
          <w:marLeft w:val="0"/>
          <w:marRight w:val="0"/>
          <w:marTop w:val="0"/>
          <w:marBottom w:val="0"/>
          <w:divBdr>
            <w:top w:val="none" w:sz="0" w:space="0" w:color="auto"/>
            <w:left w:val="none" w:sz="0" w:space="0" w:color="auto"/>
            <w:bottom w:val="none" w:sz="0" w:space="0" w:color="auto"/>
            <w:right w:val="none" w:sz="0" w:space="0" w:color="auto"/>
          </w:divBdr>
        </w:div>
        <w:div w:id="2095784286">
          <w:marLeft w:val="0"/>
          <w:marRight w:val="0"/>
          <w:marTop w:val="0"/>
          <w:marBottom w:val="0"/>
          <w:divBdr>
            <w:top w:val="none" w:sz="0" w:space="0" w:color="auto"/>
            <w:left w:val="none" w:sz="0" w:space="0" w:color="auto"/>
            <w:bottom w:val="none" w:sz="0" w:space="0" w:color="auto"/>
            <w:right w:val="none" w:sz="0" w:space="0" w:color="auto"/>
          </w:divBdr>
        </w:div>
      </w:divsChild>
    </w:div>
    <w:div w:id="218368376">
      <w:bodyDiv w:val="1"/>
      <w:marLeft w:val="0"/>
      <w:marRight w:val="0"/>
      <w:marTop w:val="0"/>
      <w:marBottom w:val="0"/>
      <w:divBdr>
        <w:top w:val="none" w:sz="0" w:space="0" w:color="auto"/>
        <w:left w:val="none" w:sz="0" w:space="0" w:color="auto"/>
        <w:bottom w:val="none" w:sz="0" w:space="0" w:color="auto"/>
        <w:right w:val="none" w:sz="0" w:space="0" w:color="auto"/>
      </w:divBdr>
    </w:div>
    <w:div w:id="254821790">
      <w:bodyDiv w:val="1"/>
      <w:marLeft w:val="0"/>
      <w:marRight w:val="0"/>
      <w:marTop w:val="0"/>
      <w:marBottom w:val="0"/>
      <w:divBdr>
        <w:top w:val="none" w:sz="0" w:space="0" w:color="auto"/>
        <w:left w:val="none" w:sz="0" w:space="0" w:color="auto"/>
        <w:bottom w:val="none" w:sz="0" w:space="0" w:color="auto"/>
        <w:right w:val="none" w:sz="0" w:space="0" w:color="auto"/>
      </w:divBdr>
    </w:div>
    <w:div w:id="337318628">
      <w:bodyDiv w:val="1"/>
      <w:marLeft w:val="0"/>
      <w:marRight w:val="0"/>
      <w:marTop w:val="0"/>
      <w:marBottom w:val="0"/>
      <w:divBdr>
        <w:top w:val="none" w:sz="0" w:space="0" w:color="auto"/>
        <w:left w:val="none" w:sz="0" w:space="0" w:color="auto"/>
        <w:bottom w:val="none" w:sz="0" w:space="0" w:color="auto"/>
        <w:right w:val="none" w:sz="0" w:space="0" w:color="auto"/>
      </w:divBdr>
      <w:divsChild>
        <w:div w:id="709184449">
          <w:marLeft w:val="0"/>
          <w:marRight w:val="0"/>
          <w:marTop w:val="0"/>
          <w:marBottom w:val="0"/>
          <w:divBdr>
            <w:top w:val="none" w:sz="0" w:space="0" w:color="auto"/>
            <w:left w:val="none" w:sz="0" w:space="0" w:color="auto"/>
            <w:bottom w:val="none" w:sz="0" w:space="0" w:color="auto"/>
            <w:right w:val="none" w:sz="0" w:space="0" w:color="auto"/>
          </w:divBdr>
        </w:div>
      </w:divsChild>
    </w:div>
    <w:div w:id="340354141">
      <w:bodyDiv w:val="1"/>
      <w:marLeft w:val="0"/>
      <w:marRight w:val="0"/>
      <w:marTop w:val="0"/>
      <w:marBottom w:val="0"/>
      <w:divBdr>
        <w:top w:val="none" w:sz="0" w:space="0" w:color="auto"/>
        <w:left w:val="none" w:sz="0" w:space="0" w:color="auto"/>
        <w:bottom w:val="none" w:sz="0" w:space="0" w:color="auto"/>
        <w:right w:val="none" w:sz="0" w:space="0" w:color="auto"/>
      </w:divBdr>
    </w:div>
    <w:div w:id="343677423">
      <w:bodyDiv w:val="1"/>
      <w:marLeft w:val="0"/>
      <w:marRight w:val="0"/>
      <w:marTop w:val="0"/>
      <w:marBottom w:val="0"/>
      <w:divBdr>
        <w:top w:val="none" w:sz="0" w:space="0" w:color="auto"/>
        <w:left w:val="none" w:sz="0" w:space="0" w:color="auto"/>
        <w:bottom w:val="none" w:sz="0" w:space="0" w:color="auto"/>
        <w:right w:val="none" w:sz="0" w:space="0" w:color="auto"/>
      </w:divBdr>
      <w:divsChild>
        <w:div w:id="711466986">
          <w:marLeft w:val="0"/>
          <w:marRight w:val="0"/>
          <w:marTop w:val="0"/>
          <w:marBottom w:val="0"/>
          <w:divBdr>
            <w:top w:val="none" w:sz="0" w:space="0" w:color="auto"/>
            <w:left w:val="none" w:sz="0" w:space="0" w:color="auto"/>
            <w:bottom w:val="none" w:sz="0" w:space="0" w:color="auto"/>
            <w:right w:val="none" w:sz="0" w:space="0" w:color="auto"/>
          </w:divBdr>
        </w:div>
        <w:div w:id="1260944021">
          <w:marLeft w:val="0"/>
          <w:marRight w:val="0"/>
          <w:marTop w:val="0"/>
          <w:marBottom w:val="0"/>
          <w:divBdr>
            <w:top w:val="none" w:sz="0" w:space="0" w:color="auto"/>
            <w:left w:val="none" w:sz="0" w:space="0" w:color="auto"/>
            <w:bottom w:val="none" w:sz="0" w:space="0" w:color="auto"/>
            <w:right w:val="none" w:sz="0" w:space="0" w:color="auto"/>
          </w:divBdr>
        </w:div>
        <w:div w:id="1289626361">
          <w:marLeft w:val="0"/>
          <w:marRight w:val="0"/>
          <w:marTop w:val="0"/>
          <w:marBottom w:val="0"/>
          <w:divBdr>
            <w:top w:val="none" w:sz="0" w:space="0" w:color="auto"/>
            <w:left w:val="none" w:sz="0" w:space="0" w:color="auto"/>
            <w:bottom w:val="none" w:sz="0" w:space="0" w:color="auto"/>
            <w:right w:val="none" w:sz="0" w:space="0" w:color="auto"/>
          </w:divBdr>
        </w:div>
        <w:div w:id="1647667361">
          <w:marLeft w:val="0"/>
          <w:marRight w:val="0"/>
          <w:marTop w:val="0"/>
          <w:marBottom w:val="0"/>
          <w:divBdr>
            <w:top w:val="none" w:sz="0" w:space="0" w:color="auto"/>
            <w:left w:val="none" w:sz="0" w:space="0" w:color="auto"/>
            <w:bottom w:val="none" w:sz="0" w:space="0" w:color="auto"/>
            <w:right w:val="none" w:sz="0" w:space="0" w:color="auto"/>
          </w:divBdr>
        </w:div>
      </w:divsChild>
    </w:div>
    <w:div w:id="359817273">
      <w:bodyDiv w:val="1"/>
      <w:marLeft w:val="0"/>
      <w:marRight w:val="0"/>
      <w:marTop w:val="0"/>
      <w:marBottom w:val="0"/>
      <w:divBdr>
        <w:top w:val="none" w:sz="0" w:space="0" w:color="auto"/>
        <w:left w:val="none" w:sz="0" w:space="0" w:color="auto"/>
        <w:bottom w:val="none" w:sz="0" w:space="0" w:color="auto"/>
        <w:right w:val="none" w:sz="0" w:space="0" w:color="auto"/>
      </w:divBdr>
    </w:div>
    <w:div w:id="364870125">
      <w:bodyDiv w:val="1"/>
      <w:marLeft w:val="0"/>
      <w:marRight w:val="0"/>
      <w:marTop w:val="0"/>
      <w:marBottom w:val="0"/>
      <w:divBdr>
        <w:top w:val="none" w:sz="0" w:space="0" w:color="auto"/>
        <w:left w:val="none" w:sz="0" w:space="0" w:color="auto"/>
        <w:bottom w:val="none" w:sz="0" w:space="0" w:color="auto"/>
        <w:right w:val="none" w:sz="0" w:space="0" w:color="auto"/>
      </w:divBdr>
      <w:divsChild>
        <w:div w:id="723525054">
          <w:marLeft w:val="0"/>
          <w:marRight w:val="0"/>
          <w:marTop w:val="0"/>
          <w:marBottom w:val="0"/>
          <w:divBdr>
            <w:top w:val="none" w:sz="0" w:space="0" w:color="auto"/>
            <w:left w:val="none" w:sz="0" w:space="0" w:color="auto"/>
            <w:bottom w:val="none" w:sz="0" w:space="0" w:color="auto"/>
            <w:right w:val="none" w:sz="0" w:space="0" w:color="auto"/>
          </w:divBdr>
        </w:div>
        <w:div w:id="1648628315">
          <w:marLeft w:val="0"/>
          <w:marRight w:val="0"/>
          <w:marTop w:val="0"/>
          <w:marBottom w:val="0"/>
          <w:divBdr>
            <w:top w:val="none" w:sz="0" w:space="0" w:color="auto"/>
            <w:left w:val="none" w:sz="0" w:space="0" w:color="auto"/>
            <w:bottom w:val="none" w:sz="0" w:space="0" w:color="auto"/>
            <w:right w:val="none" w:sz="0" w:space="0" w:color="auto"/>
          </w:divBdr>
        </w:div>
      </w:divsChild>
    </w:div>
    <w:div w:id="381946206">
      <w:bodyDiv w:val="1"/>
      <w:marLeft w:val="0"/>
      <w:marRight w:val="0"/>
      <w:marTop w:val="0"/>
      <w:marBottom w:val="0"/>
      <w:divBdr>
        <w:top w:val="none" w:sz="0" w:space="0" w:color="auto"/>
        <w:left w:val="none" w:sz="0" w:space="0" w:color="auto"/>
        <w:bottom w:val="none" w:sz="0" w:space="0" w:color="auto"/>
        <w:right w:val="none" w:sz="0" w:space="0" w:color="auto"/>
      </w:divBdr>
    </w:div>
    <w:div w:id="395208617">
      <w:bodyDiv w:val="1"/>
      <w:marLeft w:val="0"/>
      <w:marRight w:val="0"/>
      <w:marTop w:val="0"/>
      <w:marBottom w:val="0"/>
      <w:divBdr>
        <w:top w:val="none" w:sz="0" w:space="0" w:color="auto"/>
        <w:left w:val="none" w:sz="0" w:space="0" w:color="auto"/>
        <w:bottom w:val="none" w:sz="0" w:space="0" w:color="auto"/>
        <w:right w:val="none" w:sz="0" w:space="0" w:color="auto"/>
      </w:divBdr>
    </w:div>
    <w:div w:id="419106070">
      <w:bodyDiv w:val="1"/>
      <w:marLeft w:val="0"/>
      <w:marRight w:val="0"/>
      <w:marTop w:val="0"/>
      <w:marBottom w:val="0"/>
      <w:divBdr>
        <w:top w:val="none" w:sz="0" w:space="0" w:color="auto"/>
        <w:left w:val="none" w:sz="0" w:space="0" w:color="auto"/>
        <w:bottom w:val="none" w:sz="0" w:space="0" w:color="auto"/>
        <w:right w:val="none" w:sz="0" w:space="0" w:color="auto"/>
      </w:divBdr>
    </w:div>
    <w:div w:id="425613668">
      <w:bodyDiv w:val="1"/>
      <w:marLeft w:val="0"/>
      <w:marRight w:val="0"/>
      <w:marTop w:val="0"/>
      <w:marBottom w:val="0"/>
      <w:divBdr>
        <w:top w:val="none" w:sz="0" w:space="0" w:color="auto"/>
        <w:left w:val="none" w:sz="0" w:space="0" w:color="auto"/>
        <w:bottom w:val="none" w:sz="0" w:space="0" w:color="auto"/>
        <w:right w:val="none" w:sz="0" w:space="0" w:color="auto"/>
      </w:divBdr>
    </w:div>
    <w:div w:id="449126625">
      <w:bodyDiv w:val="1"/>
      <w:marLeft w:val="0"/>
      <w:marRight w:val="0"/>
      <w:marTop w:val="0"/>
      <w:marBottom w:val="0"/>
      <w:divBdr>
        <w:top w:val="none" w:sz="0" w:space="0" w:color="auto"/>
        <w:left w:val="none" w:sz="0" w:space="0" w:color="auto"/>
        <w:bottom w:val="none" w:sz="0" w:space="0" w:color="auto"/>
        <w:right w:val="none" w:sz="0" w:space="0" w:color="auto"/>
      </w:divBdr>
    </w:div>
    <w:div w:id="495338604">
      <w:bodyDiv w:val="1"/>
      <w:marLeft w:val="0"/>
      <w:marRight w:val="0"/>
      <w:marTop w:val="0"/>
      <w:marBottom w:val="0"/>
      <w:divBdr>
        <w:top w:val="none" w:sz="0" w:space="0" w:color="auto"/>
        <w:left w:val="none" w:sz="0" w:space="0" w:color="auto"/>
        <w:bottom w:val="none" w:sz="0" w:space="0" w:color="auto"/>
        <w:right w:val="none" w:sz="0" w:space="0" w:color="auto"/>
      </w:divBdr>
    </w:div>
    <w:div w:id="514922329">
      <w:bodyDiv w:val="1"/>
      <w:marLeft w:val="0"/>
      <w:marRight w:val="0"/>
      <w:marTop w:val="0"/>
      <w:marBottom w:val="0"/>
      <w:divBdr>
        <w:top w:val="none" w:sz="0" w:space="0" w:color="auto"/>
        <w:left w:val="none" w:sz="0" w:space="0" w:color="auto"/>
        <w:bottom w:val="none" w:sz="0" w:space="0" w:color="auto"/>
        <w:right w:val="none" w:sz="0" w:space="0" w:color="auto"/>
      </w:divBdr>
    </w:div>
    <w:div w:id="527376837">
      <w:bodyDiv w:val="1"/>
      <w:marLeft w:val="0"/>
      <w:marRight w:val="0"/>
      <w:marTop w:val="0"/>
      <w:marBottom w:val="0"/>
      <w:divBdr>
        <w:top w:val="none" w:sz="0" w:space="0" w:color="auto"/>
        <w:left w:val="none" w:sz="0" w:space="0" w:color="auto"/>
        <w:bottom w:val="none" w:sz="0" w:space="0" w:color="auto"/>
        <w:right w:val="none" w:sz="0" w:space="0" w:color="auto"/>
      </w:divBdr>
      <w:divsChild>
        <w:div w:id="71245827">
          <w:marLeft w:val="0"/>
          <w:marRight w:val="0"/>
          <w:marTop w:val="0"/>
          <w:marBottom w:val="0"/>
          <w:divBdr>
            <w:top w:val="none" w:sz="0" w:space="0" w:color="auto"/>
            <w:left w:val="none" w:sz="0" w:space="0" w:color="auto"/>
            <w:bottom w:val="none" w:sz="0" w:space="0" w:color="auto"/>
            <w:right w:val="none" w:sz="0" w:space="0" w:color="auto"/>
          </w:divBdr>
        </w:div>
        <w:div w:id="318584722">
          <w:marLeft w:val="0"/>
          <w:marRight w:val="0"/>
          <w:marTop w:val="0"/>
          <w:marBottom w:val="0"/>
          <w:divBdr>
            <w:top w:val="none" w:sz="0" w:space="0" w:color="auto"/>
            <w:left w:val="none" w:sz="0" w:space="0" w:color="auto"/>
            <w:bottom w:val="none" w:sz="0" w:space="0" w:color="auto"/>
            <w:right w:val="none" w:sz="0" w:space="0" w:color="auto"/>
          </w:divBdr>
        </w:div>
        <w:div w:id="628511272">
          <w:marLeft w:val="0"/>
          <w:marRight w:val="0"/>
          <w:marTop w:val="0"/>
          <w:marBottom w:val="0"/>
          <w:divBdr>
            <w:top w:val="none" w:sz="0" w:space="0" w:color="auto"/>
            <w:left w:val="none" w:sz="0" w:space="0" w:color="auto"/>
            <w:bottom w:val="none" w:sz="0" w:space="0" w:color="auto"/>
            <w:right w:val="none" w:sz="0" w:space="0" w:color="auto"/>
          </w:divBdr>
        </w:div>
        <w:div w:id="849566788">
          <w:marLeft w:val="0"/>
          <w:marRight w:val="0"/>
          <w:marTop w:val="0"/>
          <w:marBottom w:val="0"/>
          <w:divBdr>
            <w:top w:val="none" w:sz="0" w:space="0" w:color="auto"/>
            <w:left w:val="none" w:sz="0" w:space="0" w:color="auto"/>
            <w:bottom w:val="none" w:sz="0" w:space="0" w:color="auto"/>
            <w:right w:val="none" w:sz="0" w:space="0" w:color="auto"/>
          </w:divBdr>
        </w:div>
        <w:div w:id="979382342">
          <w:marLeft w:val="0"/>
          <w:marRight w:val="0"/>
          <w:marTop w:val="0"/>
          <w:marBottom w:val="0"/>
          <w:divBdr>
            <w:top w:val="none" w:sz="0" w:space="0" w:color="auto"/>
            <w:left w:val="none" w:sz="0" w:space="0" w:color="auto"/>
            <w:bottom w:val="none" w:sz="0" w:space="0" w:color="auto"/>
            <w:right w:val="none" w:sz="0" w:space="0" w:color="auto"/>
          </w:divBdr>
        </w:div>
        <w:div w:id="1155995898">
          <w:marLeft w:val="0"/>
          <w:marRight w:val="0"/>
          <w:marTop w:val="0"/>
          <w:marBottom w:val="0"/>
          <w:divBdr>
            <w:top w:val="none" w:sz="0" w:space="0" w:color="auto"/>
            <w:left w:val="none" w:sz="0" w:space="0" w:color="auto"/>
            <w:bottom w:val="none" w:sz="0" w:space="0" w:color="auto"/>
            <w:right w:val="none" w:sz="0" w:space="0" w:color="auto"/>
          </w:divBdr>
        </w:div>
        <w:div w:id="1737582234">
          <w:marLeft w:val="0"/>
          <w:marRight w:val="0"/>
          <w:marTop w:val="0"/>
          <w:marBottom w:val="0"/>
          <w:divBdr>
            <w:top w:val="none" w:sz="0" w:space="0" w:color="auto"/>
            <w:left w:val="none" w:sz="0" w:space="0" w:color="auto"/>
            <w:bottom w:val="none" w:sz="0" w:space="0" w:color="auto"/>
            <w:right w:val="none" w:sz="0" w:space="0" w:color="auto"/>
          </w:divBdr>
        </w:div>
        <w:div w:id="1895464300">
          <w:marLeft w:val="0"/>
          <w:marRight w:val="0"/>
          <w:marTop w:val="0"/>
          <w:marBottom w:val="0"/>
          <w:divBdr>
            <w:top w:val="none" w:sz="0" w:space="0" w:color="auto"/>
            <w:left w:val="none" w:sz="0" w:space="0" w:color="auto"/>
            <w:bottom w:val="none" w:sz="0" w:space="0" w:color="auto"/>
            <w:right w:val="none" w:sz="0" w:space="0" w:color="auto"/>
          </w:divBdr>
        </w:div>
        <w:div w:id="1932464689">
          <w:marLeft w:val="0"/>
          <w:marRight w:val="0"/>
          <w:marTop w:val="0"/>
          <w:marBottom w:val="0"/>
          <w:divBdr>
            <w:top w:val="none" w:sz="0" w:space="0" w:color="auto"/>
            <w:left w:val="none" w:sz="0" w:space="0" w:color="auto"/>
            <w:bottom w:val="none" w:sz="0" w:space="0" w:color="auto"/>
            <w:right w:val="none" w:sz="0" w:space="0" w:color="auto"/>
          </w:divBdr>
        </w:div>
      </w:divsChild>
    </w:div>
    <w:div w:id="642396102">
      <w:bodyDiv w:val="1"/>
      <w:marLeft w:val="0"/>
      <w:marRight w:val="0"/>
      <w:marTop w:val="0"/>
      <w:marBottom w:val="0"/>
      <w:divBdr>
        <w:top w:val="none" w:sz="0" w:space="0" w:color="auto"/>
        <w:left w:val="none" w:sz="0" w:space="0" w:color="auto"/>
        <w:bottom w:val="none" w:sz="0" w:space="0" w:color="auto"/>
        <w:right w:val="none" w:sz="0" w:space="0" w:color="auto"/>
      </w:divBdr>
      <w:divsChild>
        <w:div w:id="40371806">
          <w:marLeft w:val="0"/>
          <w:marRight w:val="0"/>
          <w:marTop w:val="0"/>
          <w:marBottom w:val="0"/>
          <w:divBdr>
            <w:top w:val="none" w:sz="0" w:space="0" w:color="auto"/>
            <w:left w:val="none" w:sz="0" w:space="0" w:color="auto"/>
            <w:bottom w:val="none" w:sz="0" w:space="0" w:color="auto"/>
            <w:right w:val="none" w:sz="0" w:space="0" w:color="auto"/>
          </w:divBdr>
        </w:div>
        <w:div w:id="181171356">
          <w:marLeft w:val="0"/>
          <w:marRight w:val="0"/>
          <w:marTop w:val="0"/>
          <w:marBottom w:val="0"/>
          <w:divBdr>
            <w:top w:val="none" w:sz="0" w:space="0" w:color="auto"/>
            <w:left w:val="none" w:sz="0" w:space="0" w:color="auto"/>
            <w:bottom w:val="none" w:sz="0" w:space="0" w:color="auto"/>
            <w:right w:val="none" w:sz="0" w:space="0" w:color="auto"/>
          </w:divBdr>
        </w:div>
        <w:div w:id="730427085">
          <w:marLeft w:val="0"/>
          <w:marRight w:val="0"/>
          <w:marTop w:val="0"/>
          <w:marBottom w:val="0"/>
          <w:divBdr>
            <w:top w:val="none" w:sz="0" w:space="0" w:color="auto"/>
            <w:left w:val="none" w:sz="0" w:space="0" w:color="auto"/>
            <w:bottom w:val="none" w:sz="0" w:space="0" w:color="auto"/>
            <w:right w:val="none" w:sz="0" w:space="0" w:color="auto"/>
          </w:divBdr>
        </w:div>
        <w:div w:id="885988872">
          <w:marLeft w:val="0"/>
          <w:marRight w:val="0"/>
          <w:marTop w:val="0"/>
          <w:marBottom w:val="0"/>
          <w:divBdr>
            <w:top w:val="none" w:sz="0" w:space="0" w:color="auto"/>
            <w:left w:val="none" w:sz="0" w:space="0" w:color="auto"/>
            <w:bottom w:val="none" w:sz="0" w:space="0" w:color="auto"/>
            <w:right w:val="none" w:sz="0" w:space="0" w:color="auto"/>
          </w:divBdr>
        </w:div>
        <w:div w:id="1009412160">
          <w:marLeft w:val="0"/>
          <w:marRight w:val="0"/>
          <w:marTop w:val="0"/>
          <w:marBottom w:val="0"/>
          <w:divBdr>
            <w:top w:val="none" w:sz="0" w:space="0" w:color="auto"/>
            <w:left w:val="none" w:sz="0" w:space="0" w:color="auto"/>
            <w:bottom w:val="none" w:sz="0" w:space="0" w:color="auto"/>
            <w:right w:val="none" w:sz="0" w:space="0" w:color="auto"/>
          </w:divBdr>
        </w:div>
        <w:div w:id="1139877811">
          <w:marLeft w:val="0"/>
          <w:marRight w:val="0"/>
          <w:marTop w:val="0"/>
          <w:marBottom w:val="0"/>
          <w:divBdr>
            <w:top w:val="none" w:sz="0" w:space="0" w:color="auto"/>
            <w:left w:val="none" w:sz="0" w:space="0" w:color="auto"/>
            <w:bottom w:val="none" w:sz="0" w:space="0" w:color="auto"/>
            <w:right w:val="none" w:sz="0" w:space="0" w:color="auto"/>
          </w:divBdr>
        </w:div>
        <w:div w:id="1368676580">
          <w:marLeft w:val="0"/>
          <w:marRight w:val="0"/>
          <w:marTop w:val="0"/>
          <w:marBottom w:val="0"/>
          <w:divBdr>
            <w:top w:val="none" w:sz="0" w:space="0" w:color="auto"/>
            <w:left w:val="none" w:sz="0" w:space="0" w:color="auto"/>
            <w:bottom w:val="none" w:sz="0" w:space="0" w:color="auto"/>
            <w:right w:val="none" w:sz="0" w:space="0" w:color="auto"/>
          </w:divBdr>
        </w:div>
        <w:div w:id="1850484480">
          <w:marLeft w:val="0"/>
          <w:marRight w:val="0"/>
          <w:marTop w:val="0"/>
          <w:marBottom w:val="0"/>
          <w:divBdr>
            <w:top w:val="none" w:sz="0" w:space="0" w:color="auto"/>
            <w:left w:val="none" w:sz="0" w:space="0" w:color="auto"/>
            <w:bottom w:val="none" w:sz="0" w:space="0" w:color="auto"/>
            <w:right w:val="none" w:sz="0" w:space="0" w:color="auto"/>
          </w:divBdr>
        </w:div>
      </w:divsChild>
    </w:div>
    <w:div w:id="665522357">
      <w:bodyDiv w:val="1"/>
      <w:marLeft w:val="0"/>
      <w:marRight w:val="0"/>
      <w:marTop w:val="0"/>
      <w:marBottom w:val="0"/>
      <w:divBdr>
        <w:top w:val="none" w:sz="0" w:space="0" w:color="auto"/>
        <w:left w:val="none" w:sz="0" w:space="0" w:color="auto"/>
        <w:bottom w:val="none" w:sz="0" w:space="0" w:color="auto"/>
        <w:right w:val="none" w:sz="0" w:space="0" w:color="auto"/>
      </w:divBdr>
    </w:div>
    <w:div w:id="674648762">
      <w:bodyDiv w:val="1"/>
      <w:marLeft w:val="0"/>
      <w:marRight w:val="0"/>
      <w:marTop w:val="0"/>
      <w:marBottom w:val="0"/>
      <w:divBdr>
        <w:top w:val="none" w:sz="0" w:space="0" w:color="auto"/>
        <w:left w:val="none" w:sz="0" w:space="0" w:color="auto"/>
        <w:bottom w:val="none" w:sz="0" w:space="0" w:color="auto"/>
        <w:right w:val="none" w:sz="0" w:space="0" w:color="auto"/>
      </w:divBdr>
      <w:divsChild>
        <w:div w:id="663438846">
          <w:marLeft w:val="0"/>
          <w:marRight w:val="0"/>
          <w:marTop w:val="0"/>
          <w:marBottom w:val="0"/>
          <w:divBdr>
            <w:top w:val="none" w:sz="0" w:space="0" w:color="auto"/>
            <w:left w:val="none" w:sz="0" w:space="0" w:color="auto"/>
            <w:bottom w:val="none" w:sz="0" w:space="0" w:color="auto"/>
            <w:right w:val="none" w:sz="0" w:space="0" w:color="auto"/>
          </w:divBdr>
        </w:div>
        <w:div w:id="761798030">
          <w:marLeft w:val="0"/>
          <w:marRight w:val="0"/>
          <w:marTop w:val="0"/>
          <w:marBottom w:val="0"/>
          <w:divBdr>
            <w:top w:val="none" w:sz="0" w:space="0" w:color="auto"/>
            <w:left w:val="none" w:sz="0" w:space="0" w:color="auto"/>
            <w:bottom w:val="none" w:sz="0" w:space="0" w:color="auto"/>
            <w:right w:val="none" w:sz="0" w:space="0" w:color="auto"/>
          </w:divBdr>
        </w:div>
        <w:div w:id="1597710457">
          <w:marLeft w:val="0"/>
          <w:marRight w:val="0"/>
          <w:marTop w:val="0"/>
          <w:marBottom w:val="0"/>
          <w:divBdr>
            <w:top w:val="none" w:sz="0" w:space="0" w:color="auto"/>
            <w:left w:val="none" w:sz="0" w:space="0" w:color="auto"/>
            <w:bottom w:val="none" w:sz="0" w:space="0" w:color="auto"/>
            <w:right w:val="none" w:sz="0" w:space="0" w:color="auto"/>
          </w:divBdr>
        </w:div>
        <w:div w:id="2008055708">
          <w:marLeft w:val="0"/>
          <w:marRight w:val="0"/>
          <w:marTop w:val="0"/>
          <w:marBottom w:val="0"/>
          <w:divBdr>
            <w:top w:val="none" w:sz="0" w:space="0" w:color="auto"/>
            <w:left w:val="none" w:sz="0" w:space="0" w:color="auto"/>
            <w:bottom w:val="none" w:sz="0" w:space="0" w:color="auto"/>
            <w:right w:val="none" w:sz="0" w:space="0" w:color="auto"/>
          </w:divBdr>
        </w:div>
      </w:divsChild>
    </w:div>
    <w:div w:id="695891583">
      <w:bodyDiv w:val="1"/>
      <w:marLeft w:val="0"/>
      <w:marRight w:val="0"/>
      <w:marTop w:val="0"/>
      <w:marBottom w:val="0"/>
      <w:divBdr>
        <w:top w:val="none" w:sz="0" w:space="0" w:color="auto"/>
        <w:left w:val="none" w:sz="0" w:space="0" w:color="auto"/>
        <w:bottom w:val="none" w:sz="0" w:space="0" w:color="auto"/>
        <w:right w:val="none" w:sz="0" w:space="0" w:color="auto"/>
      </w:divBdr>
    </w:div>
    <w:div w:id="722683412">
      <w:bodyDiv w:val="1"/>
      <w:marLeft w:val="0"/>
      <w:marRight w:val="0"/>
      <w:marTop w:val="0"/>
      <w:marBottom w:val="0"/>
      <w:divBdr>
        <w:top w:val="none" w:sz="0" w:space="0" w:color="auto"/>
        <w:left w:val="none" w:sz="0" w:space="0" w:color="auto"/>
        <w:bottom w:val="none" w:sz="0" w:space="0" w:color="auto"/>
        <w:right w:val="none" w:sz="0" w:space="0" w:color="auto"/>
      </w:divBdr>
    </w:div>
    <w:div w:id="746390713">
      <w:bodyDiv w:val="1"/>
      <w:marLeft w:val="0"/>
      <w:marRight w:val="0"/>
      <w:marTop w:val="0"/>
      <w:marBottom w:val="0"/>
      <w:divBdr>
        <w:top w:val="none" w:sz="0" w:space="0" w:color="auto"/>
        <w:left w:val="none" w:sz="0" w:space="0" w:color="auto"/>
        <w:bottom w:val="none" w:sz="0" w:space="0" w:color="auto"/>
        <w:right w:val="none" w:sz="0" w:space="0" w:color="auto"/>
      </w:divBdr>
    </w:div>
    <w:div w:id="756247398">
      <w:bodyDiv w:val="1"/>
      <w:marLeft w:val="0"/>
      <w:marRight w:val="0"/>
      <w:marTop w:val="0"/>
      <w:marBottom w:val="0"/>
      <w:divBdr>
        <w:top w:val="none" w:sz="0" w:space="0" w:color="auto"/>
        <w:left w:val="none" w:sz="0" w:space="0" w:color="auto"/>
        <w:bottom w:val="none" w:sz="0" w:space="0" w:color="auto"/>
        <w:right w:val="none" w:sz="0" w:space="0" w:color="auto"/>
      </w:divBdr>
    </w:div>
    <w:div w:id="815225763">
      <w:bodyDiv w:val="1"/>
      <w:marLeft w:val="0"/>
      <w:marRight w:val="0"/>
      <w:marTop w:val="0"/>
      <w:marBottom w:val="0"/>
      <w:divBdr>
        <w:top w:val="none" w:sz="0" w:space="0" w:color="auto"/>
        <w:left w:val="none" w:sz="0" w:space="0" w:color="auto"/>
        <w:bottom w:val="none" w:sz="0" w:space="0" w:color="auto"/>
        <w:right w:val="none" w:sz="0" w:space="0" w:color="auto"/>
      </w:divBdr>
    </w:div>
    <w:div w:id="815688837">
      <w:bodyDiv w:val="1"/>
      <w:marLeft w:val="0"/>
      <w:marRight w:val="0"/>
      <w:marTop w:val="0"/>
      <w:marBottom w:val="0"/>
      <w:divBdr>
        <w:top w:val="none" w:sz="0" w:space="0" w:color="auto"/>
        <w:left w:val="none" w:sz="0" w:space="0" w:color="auto"/>
        <w:bottom w:val="none" w:sz="0" w:space="0" w:color="auto"/>
        <w:right w:val="none" w:sz="0" w:space="0" w:color="auto"/>
      </w:divBdr>
    </w:div>
    <w:div w:id="884828026">
      <w:bodyDiv w:val="1"/>
      <w:marLeft w:val="0"/>
      <w:marRight w:val="0"/>
      <w:marTop w:val="0"/>
      <w:marBottom w:val="0"/>
      <w:divBdr>
        <w:top w:val="none" w:sz="0" w:space="0" w:color="auto"/>
        <w:left w:val="none" w:sz="0" w:space="0" w:color="auto"/>
        <w:bottom w:val="none" w:sz="0" w:space="0" w:color="auto"/>
        <w:right w:val="none" w:sz="0" w:space="0" w:color="auto"/>
      </w:divBdr>
    </w:div>
    <w:div w:id="920331984">
      <w:bodyDiv w:val="1"/>
      <w:marLeft w:val="0"/>
      <w:marRight w:val="0"/>
      <w:marTop w:val="0"/>
      <w:marBottom w:val="0"/>
      <w:divBdr>
        <w:top w:val="none" w:sz="0" w:space="0" w:color="auto"/>
        <w:left w:val="none" w:sz="0" w:space="0" w:color="auto"/>
        <w:bottom w:val="none" w:sz="0" w:space="0" w:color="auto"/>
        <w:right w:val="none" w:sz="0" w:space="0" w:color="auto"/>
      </w:divBdr>
    </w:div>
    <w:div w:id="934048958">
      <w:bodyDiv w:val="1"/>
      <w:marLeft w:val="0"/>
      <w:marRight w:val="0"/>
      <w:marTop w:val="0"/>
      <w:marBottom w:val="0"/>
      <w:divBdr>
        <w:top w:val="none" w:sz="0" w:space="0" w:color="auto"/>
        <w:left w:val="none" w:sz="0" w:space="0" w:color="auto"/>
        <w:bottom w:val="none" w:sz="0" w:space="0" w:color="auto"/>
        <w:right w:val="none" w:sz="0" w:space="0" w:color="auto"/>
      </w:divBdr>
    </w:div>
    <w:div w:id="969554493">
      <w:bodyDiv w:val="1"/>
      <w:marLeft w:val="0"/>
      <w:marRight w:val="0"/>
      <w:marTop w:val="0"/>
      <w:marBottom w:val="0"/>
      <w:divBdr>
        <w:top w:val="none" w:sz="0" w:space="0" w:color="auto"/>
        <w:left w:val="none" w:sz="0" w:space="0" w:color="auto"/>
        <w:bottom w:val="none" w:sz="0" w:space="0" w:color="auto"/>
        <w:right w:val="none" w:sz="0" w:space="0" w:color="auto"/>
      </w:divBdr>
    </w:div>
    <w:div w:id="1016536142">
      <w:bodyDiv w:val="1"/>
      <w:marLeft w:val="0"/>
      <w:marRight w:val="0"/>
      <w:marTop w:val="0"/>
      <w:marBottom w:val="0"/>
      <w:divBdr>
        <w:top w:val="none" w:sz="0" w:space="0" w:color="auto"/>
        <w:left w:val="none" w:sz="0" w:space="0" w:color="auto"/>
        <w:bottom w:val="none" w:sz="0" w:space="0" w:color="auto"/>
        <w:right w:val="none" w:sz="0" w:space="0" w:color="auto"/>
      </w:divBdr>
    </w:div>
    <w:div w:id="1028221506">
      <w:bodyDiv w:val="1"/>
      <w:marLeft w:val="0"/>
      <w:marRight w:val="0"/>
      <w:marTop w:val="0"/>
      <w:marBottom w:val="0"/>
      <w:divBdr>
        <w:top w:val="none" w:sz="0" w:space="0" w:color="auto"/>
        <w:left w:val="none" w:sz="0" w:space="0" w:color="auto"/>
        <w:bottom w:val="none" w:sz="0" w:space="0" w:color="auto"/>
        <w:right w:val="none" w:sz="0" w:space="0" w:color="auto"/>
      </w:divBdr>
    </w:div>
    <w:div w:id="1031958338">
      <w:bodyDiv w:val="1"/>
      <w:marLeft w:val="0"/>
      <w:marRight w:val="0"/>
      <w:marTop w:val="0"/>
      <w:marBottom w:val="0"/>
      <w:divBdr>
        <w:top w:val="none" w:sz="0" w:space="0" w:color="auto"/>
        <w:left w:val="none" w:sz="0" w:space="0" w:color="auto"/>
        <w:bottom w:val="none" w:sz="0" w:space="0" w:color="auto"/>
        <w:right w:val="none" w:sz="0" w:space="0" w:color="auto"/>
      </w:divBdr>
      <w:divsChild>
        <w:div w:id="1306473871">
          <w:marLeft w:val="0"/>
          <w:marRight w:val="0"/>
          <w:marTop w:val="0"/>
          <w:marBottom w:val="0"/>
          <w:divBdr>
            <w:top w:val="none" w:sz="0" w:space="0" w:color="auto"/>
            <w:left w:val="none" w:sz="0" w:space="0" w:color="auto"/>
            <w:bottom w:val="none" w:sz="0" w:space="0" w:color="auto"/>
            <w:right w:val="none" w:sz="0" w:space="0" w:color="auto"/>
          </w:divBdr>
        </w:div>
      </w:divsChild>
    </w:div>
    <w:div w:id="1044328661">
      <w:bodyDiv w:val="1"/>
      <w:marLeft w:val="0"/>
      <w:marRight w:val="0"/>
      <w:marTop w:val="0"/>
      <w:marBottom w:val="0"/>
      <w:divBdr>
        <w:top w:val="none" w:sz="0" w:space="0" w:color="auto"/>
        <w:left w:val="none" w:sz="0" w:space="0" w:color="auto"/>
        <w:bottom w:val="none" w:sz="0" w:space="0" w:color="auto"/>
        <w:right w:val="none" w:sz="0" w:space="0" w:color="auto"/>
      </w:divBdr>
    </w:div>
    <w:div w:id="1054962858">
      <w:bodyDiv w:val="1"/>
      <w:marLeft w:val="0"/>
      <w:marRight w:val="0"/>
      <w:marTop w:val="0"/>
      <w:marBottom w:val="0"/>
      <w:divBdr>
        <w:top w:val="none" w:sz="0" w:space="0" w:color="auto"/>
        <w:left w:val="none" w:sz="0" w:space="0" w:color="auto"/>
        <w:bottom w:val="none" w:sz="0" w:space="0" w:color="auto"/>
        <w:right w:val="none" w:sz="0" w:space="0" w:color="auto"/>
      </w:divBdr>
      <w:divsChild>
        <w:div w:id="927735862">
          <w:marLeft w:val="0"/>
          <w:marRight w:val="0"/>
          <w:marTop w:val="0"/>
          <w:marBottom w:val="0"/>
          <w:divBdr>
            <w:top w:val="none" w:sz="0" w:space="0" w:color="auto"/>
            <w:left w:val="none" w:sz="0" w:space="0" w:color="auto"/>
            <w:bottom w:val="none" w:sz="0" w:space="0" w:color="auto"/>
            <w:right w:val="none" w:sz="0" w:space="0" w:color="auto"/>
          </w:divBdr>
        </w:div>
        <w:div w:id="937755353">
          <w:marLeft w:val="0"/>
          <w:marRight w:val="0"/>
          <w:marTop w:val="0"/>
          <w:marBottom w:val="0"/>
          <w:divBdr>
            <w:top w:val="none" w:sz="0" w:space="0" w:color="auto"/>
            <w:left w:val="none" w:sz="0" w:space="0" w:color="auto"/>
            <w:bottom w:val="none" w:sz="0" w:space="0" w:color="auto"/>
            <w:right w:val="none" w:sz="0" w:space="0" w:color="auto"/>
          </w:divBdr>
        </w:div>
      </w:divsChild>
    </w:div>
    <w:div w:id="1075249884">
      <w:bodyDiv w:val="1"/>
      <w:marLeft w:val="0"/>
      <w:marRight w:val="0"/>
      <w:marTop w:val="0"/>
      <w:marBottom w:val="0"/>
      <w:divBdr>
        <w:top w:val="none" w:sz="0" w:space="0" w:color="auto"/>
        <w:left w:val="none" w:sz="0" w:space="0" w:color="auto"/>
        <w:bottom w:val="none" w:sz="0" w:space="0" w:color="auto"/>
        <w:right w:val="none" w:sz="0" w:space="0" w:color="auto"/>
      </w:divBdr>
    </w:div>
    <w:div w:id="1086607424">
      <w:bodyDiv w:val="1"/>
      <w:marLeft w:val="0"/>
      <w:marRight w:val="0"/>
      <w:marTop w:val="0"/>
      <w:marBottom w:val="0"/>
      <w:divBdr>
        <w:top w:val="none" w:sz="0" w:space="0" w:color="auto"/>
        <w:left w:val="none" w:sz="0" w:space="0" w:color="auto"/>
        <w:bottom w:val="none" w:sz="0" w:space="0" w:color="auto"/>
        <w:right w:val="none" w:sz="0" w:space="0" w:color="auto"/>
      </w:divBdr>
      <w:divsChild>
        <w:div w:id="768813127">
          <w:marLeft w:val="0"/>
          <w:marRight w:val="0"/>
          <w:marTop w:val="0"/>
          <w:marBottom w:val="0"/>
          <w:divBdr>
            <w:top w:val="none" w:sz="0" w:space="0" w:color="auto"/>
            <w:left w:val="none" w:sz="0" w:space="0" w:color="auto"/>
            <w:bottom w:val="none" w:sz="0" w:space="0" w:color="auto"/>
            <w:right w:val="none" w:sz="0" w:space="0" w:color="auto"/>
          </w:divBdr>
        </w:div>
        <w:div w:id="848325557">
          <w:marLeft w:val="0"/>
          <w:marRight w:val="0"/>
          <w:marTop w:val="0"/>
          <w:marBottom w:val="0"/>
          <w:divBdr>
            <w:top w:val="none" w:sz="0" w:space="0" w:color="auto"/>
            <w:left w:val="none" w:sz="0" w:space="0" w:color="auto"/>
            <w:bottom w:val="none" w:sz="0" w:space="0" w:color="auto"/>
            <w:right w:val="none" w:sz="0" w:space="0" w:color="auto"/>
          </w:divBdr>
        </w:div>
        <w:div w:id="1674989364">
          <w:marLeft w:val="0"/>
          <w:marRight w:val="0"/>
          <w:marTop w:val="0"/>
          <w:marBottom w:val="0"/>
          <w:divBdr>
            <w:top w:val="none" w:sz="0" w:space="0" w:color="auto"/>
            <w:left w:val="none" w:sz="0" w:space="0" w:color="auto"/>
            <w:bottom w:val="none" w:sz="0" w:space="0" w:color="auto"/>
            <w:right w:val="none" w:sz="0" w:space="0" w:color="auto"/>
          </w:divBdr>
        </w:div>
        <w:div w:id="2108577577">
          <w:marLeft w:val="0"/>
          <w:marRight w:val="0"/>
          <w:marTop w:val="0"/>
          <w:marBottom w:val="0"/>
          <w:divBdr>
            <w:top w:val="none" w:sz="0" w:space="0" w:color="auto"/>
            <w:left w:val="none" w:sz="0" w:space="0" w:color="auto"/>
            <w:bottom w:val="none" w:sz="0" w:space="0" w:color="auto"/>
            <w:right w:val="none" w:sz="0" w:space="0" w:color="auto"/>
          </w:divBdr>
        </w:div>
      </w:divsChild>
    </w:div>
    <w:div w:id="1095177113">
      <w:bodyDiv w:val="1"/>
      <w:marLeft w:val="0"/>
      <w:marRight w:val="0"/>
      <w:marTop w:val="0"/>
      <w:marBottom w:val="0"/>
      <w:divBdr>
        <w:top w:val="none" w:sz="0" w:space="0" w:color="auto"/>
        <w:left w:val="none" w:sz="0" w:space="0" w:color="auto"/>
        <w:bottom w:val="none" w:sz="0" w:space="0" w:color="auto"/>
        <w:right w:val="none" w:sz="0" w:space="0" w:color="auto"/>
      </w:divBdr>
    </w:div>
    <w:div w:id="1099912873">
      <w:bodyDiv w:val="1"/>
      <w:marLeft w:val="0"/>
      <w:marRight w:val="0"/>
      <w:marTop w:val="0"/>
      <w:marBottom w:val="0"/>
      <w:divBdr>
        <w:top w:val="none" w:sz="0" w:space="0" w:color="auto"/>
        <w:left w:val="none" w:sz="0" w:space="0" w:color="auto"/>
        <w:bottom w:val="none" w:sz="0" w:space="0" w:color="auto"/>
        <w:right w:val="none" w:sz="0" w:space="0" w:color="auto"/>
      </w:divBdr>
    </w:div>
    <w:div w:id="1116293758">
      <w:bodyDiv w:val="1"/>
      <w:marLeft w:val="0"/>
      <w:marRight w:val="0"/>
      <w:marTop w:val="0"/>
      <w:marBottom w:val="0"/>
      <w:divBdr>
        <w:top w:val="none" w:sz="0" w:space="0" w:color="auto"/>
        <w:left w:val="none" w:sz="0" w:space="0" w:color="auto"/>
        <w:bottom w:val="none" w:sz="0" w:space="0" w:color="auto"/>
        <w:right w:val="none" w:sz="0" w:space="0" w:color="auto"/>
      </w:divBdr>
    </w:div>
    <w:div w:id="1130123369">
      <w:bodyDiv w:val="1"/>
      <w:marLeft w:val="0"/>
      <w:marRight w:val="0"/>
      <w:marTop w:val="0"/>
      <w:marBottom w:val="0"/>
      <w:divBdr>
        <w:top w:val="none" w:sz="0" w:space="0" w:color="auto"/>
        <w:left w:val="none" w:sz="0" w:space="0" w:color="auto"/>
        <w:bottom w:val="none" w:sz="0" w:space="0" w:color="auto"/>
        <w:right w:val="none" w:sz="0" w:space="0" w:color="auto"/>
      </w:divBdr>
    </w:div>
    <w:div w:id="1137719264">
      <w:bodyDiv w:val="1"/>
      <w:marLeft w:val="0"/>
      <w:marRight w:val="0"/>
      <w:marTop w:val="0"/>
      <w:marBottom w:val="0"/>
      <w:divBdr>
        <w:top w:val="none" w:sz="0" w:space="0" w:color="auto"/>
        <w:left w:val="none" w:sz="0" w:space="0" w:color="auto"/>
        <w:bottom w:val="none" w:sz="0" w:space="0" w:color="auto"/>
        <w:right w:val="none" w:sz="0" w:space="0" w:color="auto"/>
      </w:divBdr>
    </w:div>
    <w:div w:id="1148282989">
      <w:bodyDiv w:val="1"/>
      <w:marLeft w:val="0"/>
      <w:marRight w:val="0"/>
      <w:marTop w:val="0"/>
      <w:marBottom w:val="0"/>
      <w:divBdr>
        <w:top w:val="none" w:sz="0" w:space="0" w:color="auto"/>
        <w:left w:val="none" w:sz="0" w:space="0" w:color="auto"/>
        <w:bottom w:val="none" w:sz="0" w:space="0" w:color="auto"/>
        <w:right w:val="none" w:sz="0" w:space="0" w:color="auto"/>
      </w:divBdr>
    </w:div>
    <w:div w:id="1191187548">
      <w:bodyDiv w:val="1"/>
      <w:marLeft w:val="0"/>
      <w:marRight w:val="0"/>
      <w:marTop w:val="0"/>
      <w:marBottom w:val="0"/>
      <w:divBdr>
        <w:top w:val="none" w:sz="0" w:space="0" w:color="auto"/>
        <w:left w:val="none" w:sz="0" w:space="0" w:color="auto"/>
        <w:bottom w:val="none" w:sz="0" w:space="0" w:color="auto"/>
        <w:right w:val="none" w:sz="0" w:space="0" w:color="auto"/>
      </w:divBdr>
    </w:div>
    <w:div w:id="1278443225">
      <w:bodyDiv w:val="1"/>
      <w:marLeft w:val="0"/>
      <w:marRight w:val="0"/>
      <w:marTop w:val="0"/>
      <w:marBottom w:val="0"/>
      <w:divBdr>
        <w:top w:val="none" w:sz="0" w:space="0" w:color="auto"/>
        <w:left w:val="none" w:sz="0" w:space="0" w:color="auto"/>
        <w:bottom w:val="none" w:sz="0" w:space="0" w:color="auto"/>
        <w:right w:val="none" w:sz="0" w:space="0" w:color="auto"/>
      </w:divBdr>
    </w:div>
    <w:div w:id="1389501076">
      <w:bodyDiv w:val="1"/>
      <w:marLeft w:val="0"/>
      <w:marRight w:val="0"/>
      <w:marTop w:val="0"/>
      <w:marBottom w:val="0"/>
      <w:divBdr>
        <w:top w:val="none" w:sz="0" w:space="0" w:color="auto"/>
        <w:left w:val="none" w:sz="0" w:space="0" w:color="auto"/>
        <w:bottom w:val="none" w:sz="0" w:space="0" w:color="auto"/>
        <w:right w:val="none" w:sz="0" w:space="0" w:color="auto"/>
      </w:divBdr>
      <w:divsChild>
        <w:div w:id="1119302157">
          <w:marLeft w:val="0"/>
          <w:marRight w:val="0"/>
          <w:marTop w:val="0"/>
          <w:marBottom w:val="0"/>
          <w:divBdr>
            <w:top w:val="none" w:sz="0" w:space="0" w:color="auto"/>
            <w:left w:val="none" w:sz="0" w:space="0" w:color="auto"/>
            <w:bottom w:val="none" w:sz="0" w:space="0" w:color="auto"/>
            <w:right w:val="none" w:sz="0" w:space="0" w:color="auto"/>
          </w:divBdr>
        </w:div>
      </w:divsChild>
    </w:div>
    <w:div w:id="1419593164">
      <w:bodyDiv w:val="1"/>
      <w:marLeft w:val="0"/>
      <w:marRight w:val="0"/>
      <w:marTop w:val="0"/>
      <w:marBottom w:val="0"/>
      <w:divBdr>
        <w:top w:val="none" w:sz="0" w:space="0" w:color="auto"/>
        <w:left w:val="none" w:sz="0" w:space="0" w:color="auto"/>
        <w:bottom w:val="none" w:sz="0" w:space="0" w:color="auto"/>
        <w:right w:val="none" w:sz="0" w:space="0" w:color="auto"/>
      </w:divBdr>
    </w:div>
    <w:div w:id="1426000761">
      <w:bodyDiv w:val="1"/>
      <w:marLeft w:val="0"/>
      <w:marRight w:val="0"/>
      <w:marTop w:val="0"/>
      <w:marBottom w:val="0"/>
      <w:divBdr>
        <w:top w:val="none" w:sz="0" w:space="0" w:color="auto"/>
        <w:left w:val="none" w:sz="0" w:space="0" w:color="auto"/>
        <w:bottom w:val="none" w:sz="0" w:space="0" w:color="auto"/>
        <w:right w:val="none" w:sz="0" w:space="0" w:color="auto"/>
      </w:divBdr>
    </w:div>
    <w:div w:id="1512603022">
      <w:bodyDiv w:val="1"/>
      <w:marLeft w:val="0"/>
      <w:marRight w:val="0"/>
      <w:marTop w:val="0"/>
      <w:marBottom w:val="0"/>
      <w:divBdr>
        <w:top w:val="none" w:sz="0" w:space="0" w:color="auto"/>
        <w:left w:val="none" w:sz="0" w:space="0" w:color="auto"/>
        <w:bottom w:val="none" w:sz="0" w:space="0" w:color="auto"/>
        <w:right w:val="none" w:sz="0" w:space="0" w:color="auto"/>
      </w:divBdr>
      <w:divsChild>
        <w:div w:id="750080239">
          <w:marLeft w:val="0"/>
          <w:marRight w:val="0"/>
          <w:marTop w:val="0"/>
          <w:marBottom w:val="0"/>
          <w:divBdr>
            <w:top w:val="none" w:sz="0" w:space="0" w:color="auto"/>
            <w:left w:val="none" w:sz="0" w:space="0" w:color="auto"/>
            <w:bottom w:val="none" w:sz="0" w:space="0" w:color="auto"/>
            <w:right w:val="none" w:sz="0" w:space="0" w:color="auto"/>
          </w:divBdr>
        </w:div>
      </w:divsChild>
    </w:div>
    <w:div w:id="1521434061">
      <w:bodyDiv w:val="1"/>
      <w:marLeft w:val="0"/>
      <w:marRight w:val="0"/>
      <w:marTop w:val="0"/>
      <w:marBottom w:val="0"/>
      <w:divBdr>
        <w:top w:val="none" w:sz="0" w:space="0" w:color="auto"/>
        <w:left w:val="none" w:sz="0" w:space="0" w:color="auto"/>
        <w:bottom w:val="none" w:sz="0" w:space="0" w:color="auto"/>
        <w:right w:val="none" w:sz="0" w:space="0" w:color="auto"/>
      </w:divBdr>
    </w:div>
    <w:div w:id="1590918751">
      <w:bodyDiv w:val="1"/>
      <w:marLeft w:val="0"/>
      <w:marRight w:val="0"/>
      <w:marTop w:val="0"/>
      <w:marBottom w:val="0"/>
      <w:divBdr>
        <w:top w:val="none" w:sz="0" w:space="0" w:color="auto"/>
        <w:left w:val="none" w:sz="0" w:space="0" w:color="auto"/>
        <w:bottom w:val="none" w:sz="0" w:space="0" w:color="auto"/>
        <w:right w:val="none" w:sz="0" w:space="0" w:color="auto"/>
      </w:divBdr>
    </w:div>
    <w:div w:id="1603684914">
      <w:bodyDiv w:val="1"/>
      <w:marLeft w:val="0"/>
      <w:marRight w:val="0"/>
      <w:marTop w:val="0"/>
      <w:marBottom w:val="0"/>
      <w:divBdr>
        <w:top w:val="none" w:sz="0" w:space="0" w:color="auto"/>
        <w:left w:val="none" w:sz="0" w:space="0" w:color="auto"/>
        <w:bottom w:val="none" w:sz="0" w:space="0" w:color="auto"/>
        <w:right w:val="none" w:sz="0" w:space="0" w:color="auto"/>
      </w:divBdr>
    </w:div>
    <w:div w:id="1619294113">
      <w:bodyDiv w:val="1"/>
      <w:marLeft w:val="0"/>
      <w:marRight w:val="0"/>
      <w:marTop w:val="0"/>
      <w:marBottom w:val="0"/>
      <w:divBdr>
        <w:top w:val="none" w:sz="0" w:space="0" w:color="auto"/>
        <w:left w:val="none" w:sz="0" w:space="0" w:color="auto"/>
        <w:bottom w:val="none" w:sz="0" w:space="0" w:color="auto"/>
        <w:right w:val="none" w:sz="0" w:space="0" w:color="auto"/>
      </w:divBdr>
      <w:divsChild>
        <w:div w:id="60909316">
          <w:marLeft w:val="0"/>
          <w:marRight w:val="0"/>
          <w:marTop w:val="0"/>
          <w:marBottom w:val="0"/>
          <w:divBdr>
            <w:top w:val="none" w:sz="0" w:space="0" w:color="auto"/>
            <w:left w:val="none" w:sz="0" w:space="0" w:color="auto"/>
            <w:bottom w:val="none" w:sz="0" w:space="0" w:color="auto"/>
            <w:right w:val="none" w:sz="0" w:space="0" w:color="auto"/>
          </w:divBdr>
        </w:div>
        <w:div w:id="135757543">
          <w:marLeft w:val="0"/>
          <w:marRight w:val="0"/>
          <w:marTop w:val="0"/>
          <w:marBottom w:val="0"/>
          <w:divBdr>
            <w:top w:val="none" w:sz="0" w:space="0" w:color="auto"/>
            <w:left w:val="none" w:sz="0" w:space="0" w:color="auto"/>
            <w:bottom w:val="none" w:sz="0" w:space="0" w:color="auto"/>
            <w:right w:val="none" w:sz="0" w:space="0" w:color="auto"/>
          </w:divBdr>
        </w:div>
        <w:div w:id="440075707">
          <w:marLeft w:val="0"/>
          <w:marRight w:val="0"/>
          <w:marTop w:val="0"/>
          <w:marBottom w:val="0"/>
          <w:divBdr>
            <w:top w:val="none" w:sz="0" w:space="0" w:color="auto"/>
            <w:left w:val="none" w:sz="0" w:space="0" w:color="auto"/>
            <w:bottom w:val="none" w:sz="0" w:space="0" w:color="auto"/>
            <w:right w:val="none" w:sz="0" w:space="0" w:color="auto"/>
          </w:divBdr>
        </w:div>
        <w:div w:id="579603270">
          <w:marLeft w:val="0"/>
          <w:marRight w:val="0"/>
          <w:marTop w:val="0"/>
          <w:marBottom w:val="0"/>
          <w:divBdr>
            <w:top w:val="none" w:sz="0" w:space="0" w:color="auto"/>
            <w:left w:val="none" w:sz="0" w:space="0" w:color="auto"/>
            <w:bottom w:val="none" w:sz="0" w:space="0" w:color="auto"/>
            <w:right w:val="none" w:sz="0" w:space="0" w:color="auto"/>
          </w:divBdr>
        </w:div>
        <w:div w:id="641083494">
          <w:marLeft w:val="0"/>
          <w:marRight w:val="0"/>
          <w:marTop w:val="0"/>
          <w:marBottom w:val="0"/>
          <w:divBdr>
            <w:top w:val="none" w:sz="0" w:space="0" w:color="auto"/>
            <w:left w:val="none" w:sz="0" w:space="0" w:color="auto"/>
            <w:bottom w:val="none" w:sz="0" w:space="0" w:color="auto"/>
            <w:right w:val="none" w:sz="0" w:space="0" w:color="auto"/>
          </w:divBdr>
        </w:div>
        <w:div w:id="655187291">
          <w:marLeft w:val="0"/>
          <w:marRight w:val="0"/>
          <w:marTop w:val="0"/>
          <w:marBottom w:val="0"/>
          <w:divBdr>
            <w:top w:val="none" w:sz="0" w:space="0" w:color="auto"/>
            <w:left w:val="none" w:sz="0" w:space="0" w:color="auto"/>
            <w:bottom w:val="none" w:sz="0" w:space="0" w:color="auto"/>
            <w:right w:val="none" w:sz="0" w:space="0" w:color="auto"/>
          </w:divBdr>
        </w:div>
        <w:div w:id="1486896572">
          <w:marLeft w:val="0"/>
          <w:marRight w:val="0"/>
          <w:marTop w:val="0"/>
          <w:marBottom w:val="0"/>
          <w:divBdr>
            <w:top w:val="none" w:sz="0" w:space="0" w:color="auto"/>
            <w:left w:val="none" w:sz="0" w:space="0" w:color="auto"/>
            <w:bottom w:val="none" w:sz="0" w:space="0" w:color="auto"/>
            <w:right w:val="none" w:sz="0" w:space="0" w:color="auto"/>
          </w:divBdr>
        </w:div>
        <w:div w:id="1845365541">
          <w:marLeft w:val="0"/>
          <w:marRight w:val="0"/>
          <w:marTop w:val="0"/>
          <w:marBottom w:val="0"/>
          <w:divBdr>
            <w:top w:val="none" w:sz="0" w:space="0" w:color="auto"/>
            <w:left w:val="none" w:sz="0" w:space="0" w:color="auto"/>
            <w:bottom w:val="none" w:sz="0" w:space="0" w:color="auto"/>
            <w:right w:val="none" w:sz="0" w:space="0" w:color="auto"/>
          </w:divBdr>
        </w:div>
        <w:div w:id="1863473181">
          <w:marLeft w:val="0"/>
          <w:marRight w:val="0"/>
          <w:marTop w:val="0"/>
          <w:marBottom w:val="0"/>
          <w:divBdr>
            <w:top w:val="none" w:sz="0" w:space="0" w:color="auto"/>
            <w:left w:val="none" w:sz="0" w:space="0" w:color="auto"/>
            <w:bottom w:val="none" w:sz="0" w:space="0" w:color="auto"/>
            <w:right w:val="none" w:sz="0" w:space="0" w:color="auto"/>
          </w:divBdr>
        </w:div>
        <w:div w:id="1975672272">
          <w:marLeft w:val="0"/>
          <w:marRight w:val="0"/>
          <w:marTop w:val="0"/>
          <w:marBottom w:val="0"/>
          <w:divBdr>
            <w:top w:val="none" w:sz="0" w:space="0" w:color="auto"/>
            <w:left w:val="none" w:sz="0" w:space="0" w:color="auto"/>
            <w:bottom w:val="none" w:sz="0" w:space="0" w:color="auto"/>
            <w:right w:val="none" w:sz="0" w:space="0" w:color="auto"/>
          </w:divBdr>
        </w:div>
        <w:div w:id="1987970423">
          <w:marLeft w:val="0"/>
          <w:marRight w:val="0"/>
          <w:marTop w:val="0"/>
          <w:marBottom w:val="0"/>
          <w:divBdr>
            <w:top w:val="none" w:sz="0" w:space="0" w:color="auto"/>
            <w:left w:val="none" w:sz="0" w:space="0" w:color="auto"/>
            <w:bottom w:val="none" w:sz="0" w:space="0" w:color="auto"/>
            <w:right w:val="none" w:sz="0" w:space="0" w:color="auto"/>
          </w:divBdr>
        </w:div>
      </w:divsChild>
    </w:div>
    <w:div w:id="1638994212">
      <w:bodyDiv w:val="1"/>
      <w:marLeft w:val="0"/>
      <w:marRight w:val="0"/>
      <w:marTop w:val="0"/>
      <w:marBottom w:val="0"/>
      <w:divBdr>
        <w:top w:val="none" w:sz="0" w:space="0" w:color="auto"/>
        <w:left w:val="none" w:sz="0" w:space="0" w:color="auto"/>
        <w:bottom w:val="none" w:sz="0" w:space="0" w:color="auto"/>
        <w:right w:val="none" w:sz="0" w:space="0" w:color="auto"/>
      </w:divBdr>
      <w:divsChild>
        <w:div w:id="981689060">
          <w:marLeft w:val="0"/>
          <w:marRight w:val="0"/>
          <w:marTop w:val="0"/>
          <w:marBottom w:val="0"/>
          <w:divBdr>
            <w:top w:val="none" w:sz="0" w:space="0" w:color="auto"/>
            <w:left w:val="none" w:sz="0" w:space="0" w:color="auto"/>
            <w:bottom w:val="none" w:sz="0" w:space="0" w:color="auto"/>
            <w:right w:val="none" w:sz="0" w:space="0" w:color="auto"/>
          </w:divBdr>
        </w:div>
      </w:divsChild>
    </w:div>
    <w:div w:id="1768186480">
      <w:bodyDiv w:val="1"/>
      <w:marLeft w:val="0"/>
      <w:marRight w:val="0"/>
      <w:marTop w:val="0"/>
      <w:marBottom w:val="0"/>
      <w:divBdr>
        <w:top w:val="none" w:sz="0" w:space="0" w:color="auto"/>
        <w:left w:val="none" w:sz="0" w:space="0" w:color="auto"/>
        <w:bottom w:val="none" w:sz="0" w:space="0" w:color="auto"/>
        <w:right w:val="none" w:sz="0" w:space="0" w:color="auto"/>
      </w:divBdr>
      <w:divsChild>
        <w:div w:id="803229303">
          <w:marLeft w:val="0"/>
          <w:marRight w:val="0"/>
          <w:marTop w:val="0"/>
          <w:marBottom w:val="0"/>
          <w:divBdr>
            <w:top w:val="none" w:sz="0" w:space="0" w:color="auto"/>
            <w:left w:val="none" w:sz="0" w:space="0" w:color="auto"/>
            <w:bottom w:val="none" w:sz="0" w:space="0" w:color="auto"/>
            <w:right w:val="none" w:sz="0" w:space="0" w:color="auto"/>
          </w:divBdr>
        </w:div>
        <w:div w:id="880097189">
          <w:marLeft w:val="0"/>
          <w:marRight w:val="0"/>
          <w:marTop w:val="0"/>
          <w:marBottom w:val="0"/>
          <w:divBdr>
            <w:top w:val="none" w:sz="0" w:space="0" w:color="auto"/>
            <w:left w:val="none" w:sz="0" w:space="0" w:color="auto"/>
            <w:bottom w:val="none" w:sz="0" w:space="0" w:color="auto"/>
            <w:right w:val="none" w:sz="0" w:space="0" w:color="auto"/>
          </w:divBdr>
        </w:div>
        <w:div w:id="1061370892">
          <w:marLeft w:val="0"/>
          <w:marRight w:val="0"/>
          <w:marTop w:val="0"/>
          <w:marBottom w:val="0"/>
          <w:divBdr>
            <w:top w:val="none" w:sz="0" w:space="0" w:color="auto"/>
            <w:left w:val="none" w:sz="0" w:space="0" w:color="auto"/>
            <w:bottom w:val="none" w:sz="0" w:space="0" w:color="auto"/>
            <w:right w:val="none" w:sz="0" w:space="0" w:color="auto"/>
          </w:divBdr>
        </w:div>
      </w:divsChild>
    </w:div>
    <w:div w:id="1814833948">
      <w:bodyDiv w:val="1"/>
      <w:marLeft w:val="0"/>
      <w:marRight w:val="0"/>
      <w:marTop w:val="0"/>
      <w:marBottom w:val="0"/>
      <w:divBdr>
        <w:top w:val="none" w:sz="0" w:space="0" w:color="auto"/>
        <w:left w:val="none" w:sz="0" w:space="0" w:color="auto"/>
        <w:bottom w:val="none" w:sz="0" w:space="0" w:color="auto"/>
        <w:right w:val="none" w:sz="0" w:space="0" w:color="auto"/>
      </w:divBdr>
    </w:div>
    <w:div w:id="1823035377">
      <w:bodyDiv w:val="1"/>
      <w:marLeft w:val="0"/>
      <w:marRight w:val="0"/>
      <w:marTop w:val="0"/>
      <w:marBottom w:val="0"/>
      <w:divBdr>
        <w:top w:val="none" w:sz="0" w:space="0" w:color="auto"/>
        <w:left w:val="none" w:sz="0" w:space="0" w:color="auto"/>
        <w:bottom w:val="none" w:sz="0" w:space="0" w:color="auto"/>
        <w:right w:val="none" w:sz="0" w:space="0" w:color="auto"/>
      </w:divBdr>
    </w:div>
    <w:div w:id="1881086283">
      <w:bodyDiv w:val="1"/>
      <w:marLeft w:val="0"/>
      <w:marRight w:val="0"/>
      <w:marTop w:val="0"/>
      <w:marBottom w:val="0"/>
      <w:divBdr>
        <w:top w:val="none" w:sz="0" w:space="0" w:color="auto"/>
        <w:left w:val="none" w:sz="0" w:space="0" w:color="auto"/>
        <w:bottom w:val="none" w:sz="0" w:space="0" w:color="auto"/>
        <w:right w:val="none" w:sz="0" w:space="0" w:color="auto"/>
      </w:divBdr>
    </w:div>
    <w:div w:id="1953051603">
      <w:bodyDiv w:val="1"/>
      <w:marLeft w:val="0"/>
      <w:marRight w:val="0"/>
      <w:marTop w:val="0"/>
      <w:marBottom w:val="0"/>
      <w:divBdr>
        <w:top w:val="none" w:sz="0" w:space="0" w:color="auto"/>
        <w:left w:val="none" w:sz="0" w:space="0" w:color="auto"/>
        <w:bottom w:val="none" w:sz="0" w:space="0" w:color="auto"/>
        <w:right w:val="none" w:sz="0" w:space="0" w:color="auto"/>
      </w:divBdr>
      <w:divsChild>
        <w:div w:id="1223443712">
          <w:marLeft w:val="0"/>
          <w:marRight w:val="0"/>
          <w:marTop w:val="0"/>
          <w:marBottom w:val="0"/>
          <w:divBdr>
            <w:top w:val="none" w:sz="0" w:space="0" w:color="auto"/>
            <w:left w:val="none" w:sz="0" w:space="0" w:color="auto"/>
            <w:bottom w:val="none" w:sz="0" w:space="0" w:color="auto"/>
            <w:right w:val="none" w:sz="0" w:space="0" w:color="auto"/>
          </w:divBdr>
        </w:div>
      </w:divsChild>
    </w:div>
    <w:div w:id="1989936399">
      <w:bodyDiv w:val="1"/>
      <w:marLeft w:val="0"/>
      <w:marRight w:val="0"/>
      <w:marTop w:val="0"/>
      <w:marBottom w:val="0"/>
      <w:divBdr>
        <w:top w:val="none" w:sz="0" w:space="0" w:color="auto"/>
        <w:left w:val="none" w:sz="0" w:space="0" w:color="auto"/>
        <w:bottom w:val="none" w:sz="0" w:space="0" w:color="auto"/>
        <w:right w:val="none" w:sz="0" w:space="0" w:color="auto"/>
      </w:divBdr>
    </w:div>
    <w:div w:id="2035033477">
      <w:bodyDiv w:val="1"/>
      <w:marLeft w:val="0"/>
      <w:marRight w:val="0"/>
      <w:marTop w:val="0"/>
      <w:marBottom w:val="0"/>
      <w:divBdr>
        <w:top w:val="none" w:sz="0" w:space="0" w:color="auto"/>
        <w:left w:val="none" w:sz="0" w:space="0" w:color="auto"/>
        <w:bottom w:val="none" w:sz="0" w:space="0" w:color="auto"/>
        <w:right w:val="none" w:sz="0" w:space="0" w:color="auto"/>
      </w:divBdr>
      <w:divsChild>
        <w:div w:id="145168086">
          <w:marLeft w:val="0"/>
          <w:marRight w:val="0"/>
          <w:marTop w:val="0"/>
          <w:marBottom w:val="0"/>
          <w:divBdr>
            <w:top w:val="none" w:sz="0" w:space="0" w:color="auto"/>
            <w:left w:val="none" w:sz="0" w:space="0" w:color="auto"/>
            <w:bottom w:val="none" w:sz="0" w:space="0" w:color="auto"/>
            <w:right w:val="none" w:sz="0" w:space="0" w:color="auto"/>
          </w:divBdr>
        </w:div>
        <w:div w:id="146677264">
          <w:marLeft w:val="0"/>
          <w:marRight w:val="0"/>
          <w:marTop w:val="0"/>
          <w:marBottom w:val="0"/>
          <w:divBdr>
            <w:top w:val="none" w:sz="0" w:space="0" w:color="auto"/>
            <w:left w:val="none" w:sz="0" w:space="0" w:color="auto"/>
            <w:bottom w:val="none" w:sz="0" w:space="0" w:color="auto"/>
            <w:right w:val="none" w:sz="0" w:space="0" w:color="auto"/>
          </w:divBdr>
        </w:div>
        <w:div w:id="252978078">
          <w:marLeft w:val="0"/>
          <w:marRight w:val="0"/>
          <w:marTop w:val="0"/>
          <w:marBottom w:val="0"/>
          <w:divBdr>
            <w:top w:val="none" w:sz="0" w:space="0" w:color="auto"/>
            <w:left w:val="none" w:sz="0" w:space="0" w:color="auto"/>
            <w:bottom w:val="none" w:sz="0" w:space="0" w:color="auto"/>
            <w:right w:val="none" w:sz="0" w:space="0" w:color="auto"/>
          </w:divBdr>
        </w:div>
        <w:div w:id="692808418">
          <w:marLeft w:val="0"/>
          <w:marRight w:val="0"/>
          <w:marTop w:val="0"/>
          <w:marBottom w:val="0"/>
          <w:divBdr>
            <w:top w:val="none" w:sz="0" w:space="0" w:color="auto"/>
            <w:left w:val="none" w:sz="0" w:space="0" w:color="auto"/>
            <w:bottom w:val="none" w:sz="0" w:space="0" w:color="auto"/>
            <w:right w:val="none" w:sz="0" w:space="0" w:color="auto"/>
          </w:divBdr>
        </w:div>
        <w:div w:id="745343556">
          <w:marLeft w:val="0"/>
          <w:marRight w:val="0"/>
          <w:marTop w:val="0"/>
          <w:marBottom w:val="0"/>
          <w:divBdr>
            <w:top w:val="none" w:sz="0" w:space="0" w:color="auto"/>
            <w:left w:val="none" w:sz="0" w:space="0" w:color="auto"/>
            <w:bottom w:val="none" w:sz="0" w:space="0" w:color="auto"/>
            <w:right w:val="none" w:sz="0" w:space="0" w:color="auto"/>
          </w:divBdr>
        </w:div>
        <w:div w:id="1612784330">
          <w:marLeft w:val="0"/>
          <w:marRight w:val="0"/>
          <w:marTop w:val="0"/>
          <w:marBottom w:val="0"/>
          <w:divBdr>
            <w:top w:val="none" w:sz="0" w:space="0" w:color="auto"/>
            <w:left w:val="none" w:sz="0" w:space="0" w:color="auto"/>
            <w:bottom w:val="none" w:sz="0" w:space="0" w:color="auto"/>
            <w:right w:val="none" w:sz="0" w:space="0" w:color="auto"/>
          </w:divBdr>
        </w:div>
        <w:div w:id="1867908337">
          <w:marLeft w:val="0"/>
          <w:marRight w:val="0"/>
          <w:marTop w:val="0"/>
          <w:marBottom w:val="0"/>
          <w:divBdr>
            <w:top w:val="none" w:sz="0" w:space="0" w:color="auto"/>
            <w:left w:val="none" w:sz="0" w:space="0" w:color="auto"/>
            <w:bottom w:val="none" w:sz="0" w:space="0" w:color="auto"/>
            <w:right w:val="none" w:sz="0" w:space="0" w:color="auto"/>
          </w:divBdr>
        </w:div>
        <w:div w:id="2094475253">
          <w:marLeft w:val="0"/>
          <w:marRight w:val="0"/>
          <w:marTop w:val="0"/>
          <w:marBottom w:val="0"/>
          <w:divBdr>
            <w:top w:val="none" w:sz="0" w:space="0" w:color="auto"/>
            <w:left w:val="none" w:sz="0" w:space="0" w:color="auto"/>
            <w:bottom w:val="none" w:sz="0" w:space="0" w:color="auto"/>
            <w:right w:val="none" w:sz="0" w:space="0" w:color="auto"/>
          </w:divBdr>
        </w:div>
      </w:divsChild>
    </w:div>
    <w:div w:id="2041585866">
      <w:bodyDiv w:val="1"/>
      <w:marLeft w:val="0"/>
      <w:marRight w:val="0"/>
      <w:marTop w:val="0"/>
      <w:marBottom w:val="0"/>
      <w:divBdr>
        <w:top w:val="none" w:sz="0" w:space="0" w:color="auto"/>
        <w:left w:val="none" w:sz="0" w:space="0" w:color="auto"/>
        <w:bottom w:val="none" w:sz="0" w:space="0" w:color="auto"/>
        <w:right w:val="none" w:sz="0" w:space="0" w:color="auto"/>
      </w:divBdr>
    </w:div>
    <w:div w:id="2067215915">
      <w:bodyDiv w:val="1"/>
      <w:marLeft w:val="0"/>
      <w:marRight w:val="0"/>
      <w:marTop w:val="0"/>
      <w:marBottom w:val="0"/>
      <w:divBdr>
        <w:top w:val="none" w:sz="0" w:space="0" w:color="auto"/>
        <w:left w:val="none" w:sz="0" w:space="0" w:color="auto"/>
        <w:bottom w:val="none" w:sz="0" w:space="0" w:color="auto"/>
        <w:right w:val="none" w:sz="0" w:space="0" w:color="auto"/>
      </w:divBdr>
      <w:divsChild>
        <w:div w:id="329649470">
          <w:marLeft w:val="0"/>
          <w:marRight w:val="0"/>
          <w:marTop w:val="0"/>
          <w:marBottom w:val="0"/>
          <w:divBdr>
            <w:top w:val="none" w:sz="0" w:space="0" w:color="auto"/>
            <w:left w:val="none" w:sz="0" w:space="0" w:color="auto"/>
            <w:bottom w:val="none" w:sz="0" w:space="0" w:color="auto"/>
            <w:right w:val="none" w:sz="0" w:space="0" w:color="auto"/>
          </w:divBdr>
        </w:div>
      </w:divsChild>
    </w:div>
    <w:div w:id="2074810600">
      <w:bodyDiv w:val="1"/>
      <w:marLeft w:val="0"/>
      <w:marRight w:val="0"/>
      <w:marTop w:val="0"/>
      <w:marBottom w:val="0"/>
      <w:divBdr>
        <w:top w:val="none" w:sz="0" w:space="0" w:color="auto"/>
        <w:left w:val="none" w:sz="0" w:space="0" w:color="auto"/>
        <w:bottom w:val="none" w:sz="0" w:space="0" w:color="auto"/>
        <w:right w:val="none" w:sz="0" w:space="0" w:color="auto"/>
      </w:divBdr>
    </w:div>
    <w:div w:id="2085570153">
      <w:bodyDiv w:val="1"/>
      <w:marLeft w:val="0"/>
      <w:marRight w:val="0"/>
      <w:marTop w:val="0"/>
      <w:marBottom w:val="0"/>
      <w:divBdr>
        <w:top w:val="none" w:sz="0" w:space="0" w:color="auto"/>
        <w:left w:val="none" w:sz="0" w:space="0" w:color="auto"/>
        <w:bottom w:val="none" w:sz="0" w:space="0" w:color="auto"/>
        <w:right w:val="none" w:sz="0" w:space="0" w:color="auto"/>
      </w:divBdr>
    </w:div>
    <w:div w:id="2127192491">
      <w:bodyDiv w:val="1"/>
      <w:marLeft w:val="0"/>
      <w:marRight w:val="0"/>
      <w:marTop w:val="0"/>
      <w:marBottom w:val="0"/>
      <w:divBdr>
        <w:top w:val="none" w:sz="0" w:space="0" w:color="auto"/>
        <w:left w:val="none" w:sz="0" w:space="0" w:color="auto"/>
        <w:bottom w:val="none" w:sz="0" w:space="0" w:color="auto"/>
        <w:right w:val="none" w:sz="0" w:space="0" w:color="auto"/>
      </w:divBdr>
      <w:divsChild>
        <w:div w:id="44530588">
          <w:marLeft w:val="0"/>
          <w:marRight w:val="0"/>
          <w:marTop w:val="0"/>
          <w:marBottom w:val="0"/>
          <w:divBdr>
            <w:top w:val="none" w:sz="0" w:space="0" w:color="auto"/>
            <w:left w:val="none" w:sz="0" w:space="0" w:color="auto"/>
            <w:bottom w:val="none" w:sz="0" w:space="0" w:color="auto"/>
            <w:right w:val="none" w:sz="0" w:space="0" w:color="auto"/>
          </w:divBdr>
        </w:div>
        <w:div w:id="1009214511">
          <w:marLeft w:val="0"/>
          <w:marRight w:val="0"/>
          <w:marTop w:val="0"/>
          <w:marBottom w:val="0"/>
          <w:divBdr>
            <w:top w:val="none" w:sz="0" w:space="0" w:color="auto"/>
            <w:left w:val="none" w:sz="0" w:space="0" w:color="auto"/>
            <w:bottom w:val="none" w:sz="0" w:space="0" w:color="auto"/>
            <w:right w:val="none" w:sz="0" w:space="0" w:color="auto"/>
          </w:divBdr>
        </w:div>
        <w:div w:id="1014769845">
          <w:marLeft w:val="0"/>
          <w:marRight w:val="0"/>
          <w:marTop w:val="0"/>
          <w:marBottom w:val="0"/>
          <w:divBdr>
            <w:top w:val="none" w:sz="0" w:space="0" w:color="auto"/>
            <w:left w:val="none" w:sz="0" w:space="0" w:color="auto"/>
            <w:bottom w:val="none" w:sz="0" w:space="0" w:color="auto"/>
            <w:right w:val="none" w:sz="0" w:space="0" w:color="auto"/>
          </w:divBdr>
        </w:div>
        <w:div w:id="1028725822">
          <w:marLeft w:val="0"/>
          <w:marRight w:val="0"/>
          <w:marTop w:val="0"/>
          <w:marBottom w:val="0"/>
          <w:divBdr>
            <w:top w:val="none" w:sz="0" w:space="0" w:color="auto"/>
            <w:left w:val="none" w:sz="0" w:space="0" w:color="auto"/>
            <w:bottom w:val="none" w:sz="0" w:space="0" w:color="auto"/>
            <w:right w:val="none" w:sz="0" w:space="0" w:color="auto"/>
          </w:divBdr>
        </w:div>
        <w:div w:id="1032919083">
          <w:marLeft w:val="0"/>
          <w:marRight w:val="0"/>
          <w:marTop w:val="0"/>
          <w:marBottom w:val="0"/>
          <w:divBdr>
            <w:top w:val="none" w:sz="0" w:space="0" w:color="auto"/>
            <w:left w:val="none" w:sz="0" w:space="0" w:color="auto"/>
            <w:bottom w:val="none" w:sz="0" w:space="0" w:color="auto"/>
            <w:right w:val="none" w:sz="0" w:space="0" w:color="auto"/>
          </w:divBdr>
        </w:div>
        <w:div w:id="1949501060">
          <w:marLeft w:val="0"/>
          <w:marRight w:val="0"/>
          <w:marTop w:val="0"/>
          <w:marBottom w:val="0"/>
          <w:divBdr>
            <w:top w:val="none" w:sz="0" w:space="0" w:color="auto"/>
            <w:left w:val="none" w:sz="0" w:space="0" w:color="auto"/>
            <w:bottom w:val="none" w:sz="0" w:space="0" w:color="auto"/>
            <w:right w:val="none" w:sz="0" w:space="0" w:color="auto"/>
          </w:divBdr>
        </w:div>
        <w:div w:id="2018262329">
          <w:marLeft w:val="0"/>
          <w:marRight w:val="0"/>
          <w:marTop w:val="0"/>
          <w:marBottom w:val="0"/>
          <w:divBdr>
            <w:top w:val="none" w:sz="0" w:space="0" w:color="auto"/>
            <w:left w:val="none" w:sz="0" w:space="0" w:color="auto"/>
            <w:bottom w:val="none" w:sz="0" w:space="0" w:color="auto"/>
            <w:right w:val="none" w:sz="0" w:space="0" w:color="auto"/>
          </w:divBdr>
        </w:div>
      </w:divsChild>
    </w:div>
  </w:divs>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1.png"/><Relationship Id="rId18" Type="http://schemas.openxmlformats.org/officeDocument/2006/relationships/image" Target="media/image6.png"/><Relationship Id="rId3" Type="http://schemas.openxmlformats.org/officeDocument/2006/relationships/customXml" Target="../customXml/item2.xml"/><Relationship Id="rId21" Type="http://schemas.openxmlformats.org/officeDocument/2006/relationships/chart" Target="charts/chart2.xml"/><Relationship Id="rId7" Type="http://schemas.openxmlformats.org/officeDocument/2006/relationships/webSettings" Target="webSettings.xml"/><Relationship Id="rId12" Type="http://schemas.openxmlformats.org/officeDocument/2006/relationships/chart" Target="charts/chart1.xml"/><Relationship Id="rId17" Type="http://schemas.openxmlformats.org/officeDocument/2006/relationships/image" Target="media/image5.png"/><Relationship Id="rId25" Type="http://schemas.openxmlformats.org/officeDocument/2006/relationships/theme" Target="theme/theme1.xml"/><Relationship Id="rId2" Type="http://schemas.openxmlformats.org/officeDocument/2006/relationships/customXml" Target="../customXml/item1.xml"/><Relationship Id="rId16" Type="http://schemas.openxmlformats.org/officeDocument/2006/relationships/image" Target="media/image4.png"/><Relationship Id="rId20" Type="http://schemas.openxmlformats.org/officeDocument/2006/relationships/image" Target="media/image8.png"/><Relationship Id="rId1" Type="http://schemas.microsoft.com/office/2006/relationships/keyMapCustomizations" Target="customizations.xml"/><Relationship Id="rId6" Type="http://schemas.openxmlformats.org/officeDocument/2006/relationships/settings" Target="settings.xml"/><Relationship Id="rId11" Type="http://schemas.openxmlformats.org/officeDocument/2006/relationships/footer" Target="footer2.xml"/><Relationship Id="rId24" Type="http://schemas.openxmlformats.org/officeDocument/2006/relationships/fontTable" Target="fontTable.xml"/><Relationship Id="rId5" Type="http://schemas.openxmlformats.org/officeDocument/2006/relationships/styles" Target="styles.xml"/><Relationship Id="rId15" Type="http://schemas.openxmlformats.org/officeDocument/2006/relationships/image" Target="media/image3.png"/><Relationship Id="rId23" Type="http://schemas.openxmlformats.org/officeDocument/2006/relationships/footer" Target="footer3.xml"/><Relationship Id="rId10" Type="http://schemas.openxmlformats.org/officeDocument/2006/relationships/footer" Target="footer1.xml"/><Relationship Id="rId19" Type="http://schemas.openxmlformats.org/officeDocument/2006/relationships/image" Target="media/image7.png"/><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2.png"/><Relationship Id="rId22" Type="http://schemas.openxmlformats.org/officeDocument/2006/relationships/chart" Target="charts/chart3.xml"/></Relationships>
</file>

<file path=word/charts/_rels/chart1.xml.rels><?xml version="1.0" encoding="UTF-8" standalone="yes"?>
<Relationships xmlns="http://schemas.openxmlformats.org/package/2006/relationships"><Relationship Id="rId3" Type="http://schemas.openxmlformats.org/officeDocument/2006/relationships/oleObject" Target="file:///D:\01&#24037;&#20316;\&#28145;&#24230;&#22788;&#29702;\&#28145;&#24230;&#22788;&#29702;-&#20225;&#19994;&#36164;&#26009;\&#12304;&#28145;&#24230;&#22788;&#29702;&#24037;&#33402;&#12305;&#27743;&#33487;&#22478;&#38215;&#27745;&#27700;&#22788;&#29702;&#21378;-&#38382;&#21367;&#35843;&#30740;&#20449;&#24687;&#25972;&#29702;20220812(&#24050;&#33258;&#21160;&#36824;&#21407;).xlsx"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oleObject" Target="file:///C:\Users\njuyi\AppData\Roaming\Microsoft\Excel\&#12304;&#28145;&#24230;&#22788;&#29702;&#24037;&#33402;&#12305;&#27743;&#33487;&#22478;&#38215;&#27745;&#27700;&#22788;&#29702;&#21378;-&#38382;&#21367;&#35843;&#30740;&#20449;&#24687;&#25972;&#29702;20220812%20(version%201).xlsb" TargetMode="External"/><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package" Target="../embeddings/Microsoft_Excel_Worksheet.xlsx"/><Relationship Id="rId2" Type="http://schemas.microsoft.com/office/2011/relationships/chartColorStyle" Target="colors3.xml"/><Relationship Id="rId1" Type="http://schemas.microsoft.com/office/2011/relationships/chartStyle" Target="style3.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spPr>
            <a:solidFill>
              <a:schemeClr val="accent1"/>
            </a:solidFill>
            <a:ln>
              <a:noFill/>
            </a:ln>
            <a:effectLst/>
          </c:spPr>
          <c:invertIfNegative val="0"/>
          <c:cat>
            <c:strRef>
              <c:f>'[【深度处理工艺】江苏城镇污水处理厂-问卷调研信息整理20220812(已自动还原).xlsx]Sheet1'!$BT$19:$BT$26</c:f>
              <c:strCache>
                <c:ptCount val="8"/>
                <c:pt idx="0">
                  <c:v>混凝沉淀</c:v>
                </c:pt>
                <c:pt idx="1">
                  <c:v>气浮</c:v>
                </c:pt>
                <c:pt idx="2">
                  <c:v>介质过滤</c:v>
                </c:pt>
                <c:pt idx="3">
                  <c:v>吸附</c:v>
                </c:pt>
                <c:pt idx="4">
                  <c:v>膜分离</c:v>
                </c:pt>
                <c:pt idx="5">
                  <c:v>高级氧化</c:v>
                </c:pt>
                <c:pt idx="6">
                  <c:v>生物处理</c:v>
                </c:pt>
                <c:pt idx="7">
                  <c:v>消毒</c:v>
                </c:pt>
              </c:strCache>
            </c:strRef>
          </c:cat>
          <c:val>
            <c:numRef>
              <c:f>'[【深度处理工艺】江苏城镇污水处理厂-问卷调研信息整理20220812(已自动还原).xlsx]Sheet1'!$BU$19:$BU$26</c:f>
              <c:numCache>
                <c:formatCode>General</c:formatCode>
                <c:ptCount val="8"/>
                <c:pt idx="0">
                  <c:v>172</c:v>
                </c:pt>
                <c:pt idx="1">
                  <c:v>6</c:v>
                </c:pt>
                <c:pt idx="2">
                  <c:v>281</c:v>
                </c:pt>
                <c:pt idx="3">
                  <c:v>8</c:v>
                </c:pt>
                <c:pt idx="4">
                  <c:v>18</c:v>
                </c:pt>
                <c:pt idx="5">
                  <c:v>9</c:v>
                </c:pt>
                <c:pt idx="6">
                  <c:v>22</c:v>
                </c:pt>
                <c:pt idx="7">
                  <c:v>272</c:v>
                </c:pt>
              </c:numCache>
            </c:numRef>
          </c:val>
          <c:extLst>
            <c:ext xmlns:c16="http://schemas.microsoft.com/office/drawing/2014/chart" uri="{C3380CC4-5D6E-409C-BE32-E72D297353CC}">
              <c16:uniqueId val="{00000000-4557-44BD-8B5F-106CFCCC6DAD}"/>
            </c:ext>
          </c:extLst>
        </c:ser>
        <c:dLbls>
          <c:showLegendKey val="0"/>
          <c:showVal val="0"/>
          <c:showCatName val="0"/>
          <c:showSerName val="0"/>
          <c:showPercent val="0"/>
          <c:showBubbleSize val="0"/>
        </c:dLbls>
        <c:gapWidth val="150"/>
        <c:axId val="780444656"/>
        <c:axId val="780450064"/>
      </c:barChart>
      <c:catAx>
        <c:axId val="78044465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1000" b="0" i="0" u="none" strike="noStrike" kern="1200" cap="none" spc="0" normalizeH="0" baseline="0">
                <a:solidFill>
                  <a:sysClr val="windowText" lastClr="000000"/>
                </a:solidFill>
                <a:latin typeface="+mn-ea"/>
                <a:ea typeface="+mn-ea"/>
                <a:cs typeface="+mn-cs"/>
              </a:defRPr>
            </a:pPr>
            <a:endParaRPr lang="zh-CN"/>
          </a:p>
        </c:txPr>
        <c:crossAx val="780450064"/>
        <c:crosses val="autoZero"/>
        <c:auto val="1"/>
        <c:lblAlgn val="ctr"/>
        <c:lblOffset val="100"/>
        <c:noMultiLvlLbl val="0"/>
      </c:catAx>
      <c:valAx>
        <c:axId val="780450064"/>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0" vertOverflow="ellipsis" vert="horz" wrap="square" anchor="ctr" anchorCtr="1"/>
              <a:lstStyle/>
              <a:p>
                <a:pPr defTabSz="914400">
                  <a:defRPr lang="zh-CN" sz="1000" b="0" i="0" u="none" strike="noStrike" kern="1200" cap="all" baseline="0">
                    <a:solidFill>
                      <a:sysClr val="windowText" lastClr="000000"/>
                    </a:solidFill>
                    <a:latin typeface="+mn-lt"/>
                    <a:ea typeface="+mn-ea"/>
                    <a:cs typeface="+mn-cs"/>
                  </a:defRPr>
                </a:pPr>
                <a:r>
                  <a:rPr lang="zh-CN" altLang="en-US" sz="1000">
                    <a:solidFill>
                      <a:sysClr val="windowText" lastClr="000000"/>
                    </a:solidFill>
                  </a:rPr>
                  <a:t>数量</a:t>
                </a:r>
              </a:p>
            </c:rich>
          </c:tx>
          <c:layout>
            <c:manualLayout>
              <c:xMode val="edge"/>
              <c:yMode val="edge"/>
              <c:x val="3.26177864510733E-2"/>
              <c:y val="0.31859721270276398"/>
            </c:manualLayout>
          </c:layout>
          <c:overlay val="0"/>
          <c:spPr>
            <a:noFill/>
            <a:ln>
              <a:noFill/>
            </a:ln>
            <a:effectLst/>
          </c:spPr>
          <c:txPr>
            <a:bodyPr rot="-5400000" spcFirstLastPara="0" vertOverflow="ellipsis" vert="horz" wrap="square" anchor="ctr" anchorCtr="1"/>
            <a:lstStyle/>
            <a:p>
              <a:pPr defTabSz="914400">
                <a:defRPr lang="zh-CN" sz="1000" b="0" i="0" u="none" strike="noStrike" kern="1200" cap="all" baseline="0">
                  <a:solidFill>
                    <a:sysClr val="windowText" lastClr="000000"/>
                  </a:solidFill>
                  <a:latin typeface="+mn-lt"/>
                  <a:ea typeface="+mn-ea"/>
                  <a:cs typeface="+mn-cs"/>
                </a:defRPr>
              </a:pPr>
              <a:endParaRPr lang="zh-CN"/>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1000" b="0" i="0" u="none" strike="noStrike" kern="1200" baseline="0">
                <a:solidFill>
                  <a:sysClr val="windowText" lastClr="000000"/>
                </a:solidFill>
                <a:latin typeface="+mn-lt"/>
                <a:ea typeface="+mn-ea"/>
                <a:cs typeface="+mn-cs"/>
              </a:defRPr>
            </a:pPr>
            <a:endParaRPr lang="zh-CN"/>
          </a:p>
        </c:txPr>
        <c:crossAx val="780444656"/>
        <c:crosses val="autoZero"/>
        <c:crossBetween val="between"/>
      </c:valAx>
      <c:spPr>
        <a:noFill/>
        <a:ln>
          <a:noFill/>
        </a:ln>
        <a:effectLst/>
      </c:spPr>
    </c:plotArea>
    <c:plotVisOnly val="1"/>
    <c:dispBlanksAs val="gap"/>
    <c:showDLblsOverMax val="0"/>
  </c:chart>
  <c:spPr>
    <a:solidFill>
      <a:schemeClr val="bg1"/>
    </a:solidFill>
    <a:ln w="9525" cap="flat" cmpd="sng" algn="ctr">
      <a:solidFill>
        <a:sysClr val="windowText" lastClr="000000"/>
      </a:solidFill>
      <a:round/>
    </a:ln>
    <a:effectLst/>
  </c:spPr>
  <c:txPr>
    <a:bodyPr/>
    <a:lstStyle/>
    <a:p>
      <a:pPr>
        <a:defRPr lang="zh-CN" sz="1000">
          <a:solidFill>
            <a:sysClr val="windowText" lastClr="000000"/>
          </a:solidFill>
        </a:defRPr>
      </a:pPr>
      <a:endParaRPr lang="zh-CN"/>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pieChart>
        <c:varyColors val="1"/>
        <c:ser>
          <c:idx val="0"/>
          <c:order val="0"/>
          <c:dPt>
            <c:idx val="0"/>
            <c:bubble3D val="0"/>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1-AC74-4D2A-9698-3E40293F8DFC}"/>
              </c:ext>
            </c:extLst>
          </c:dPt>
          <c:dPt>
            <c:idx val="1"/>
            <c:bubble3D val="0"/>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3-AC74-4D2A-9698-3E40293F8DFC}"/>
              </c:ext>
            </c:extLst>
          </c:dPt>
          <c:dPt>
            <c:idx val="2"/>
            <c:bubble3D val="0"/>
            <c:spPr>
              <a:gradFill rotWithShape="1">
                <a:gsLst>
                  <a:gs pos="0">
                    <a:schemeClr val="accent3">
                      <a:satMod val="103000"/>
                      <a:lumMod val="102000"/>
                      <a:tint val="94000"/>
                    </a:schemeClr>
                  </a:gs>
                  <a:gs pos="50000">
                    <a:schemeClr val="accent3">
                      <a:satMod val="110000"/>
                      <a:lumMod val="100000"/>
                      <a:shade val="100000"/>
                    </a:schemeClr>
                  </a:gs>
                  <a:gs pos="100000">
                    <a:schemeClr val="accent3">
                      <a:lumMod val="99000"/>
                      <a:satMod val="120000"/>
                      <a:shade val="78000"/>
                    </a:schemeClr>
                  </a:gs>
                </a:gsLst>
                <a:lin ang="5400000" scaled="0"/>
              </a:gra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5-AC74-4D2A-9698-3E40293F8DFC}"/>
              </c:ext>
            </c:extLst>
          </c:dPt>
          <c:dPt>
            <c:idx val="3"/>
            <c:bubble3D val="0"/>
            <c:spPr>
              <a:gradFill rotWithShape="1">
                <a:gsLst>
                  <a:gs pos="0">
                    <a:schemeClr val="accent4">
                      <a:satMod val="103000"/>
                      <a:lumMod val="102000"/>
                      <a:tint val="94000"/>
                    </a:schemeClr>
                  </a:gs>
                  <a:gs pos="50000">
                    <a:schemeClr val="accent4">
                      <a:satMod val="110000"/>
                      <a:lumMod val="100000"/>
                      <a:shade val="100000"/>
                    </a:schemeClr>
                  </a:gs>
                  <a:gs pos="100000">
                    <a:schemeClr val="accent4">
                      <a:lumMod val="99000"/>
                      <a:satMod val="120000"/>
                      <a:shade val="78000"/>
                    </a:schemeClr>
                  </a:gs>
                </a:gsLst>
                <a:lin ang="5400000" scaled="0"/>
              </a:gra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7-AC74-4D2A-9698-3E40293F8DFC}"/>
              </c:ext>
            </c:extLst>
          </c:dPt>
          <c:dPt>
            <c:idx val="4"/>
            <c:bubble3D val="0"/>
            <c:spPr>
              <a:gradFill rotWithShape="1">
                <a:gsLst>
                  <a:gs pos="0">
                    <a:schemeClr val="accent5">
                      <a:satMod val="103000"/>
                      <a:lumMod val="102000"/>
                      <a:tint val="94000"/>
                    </a:schemeClr>
                  </a:gs>
                  <a:gs pos="50000">
                    <a:schemeClr val="accent5">
                      <a:satMod val="110000"/>
                      <a:lumMod val="100000"/>
                      <a:shade val="100000"/>
                    </a:schemeClr>
                  </a:gs>
                  <a:gs pos="100000">
                    <a:schemeClr val="accent5">
                      <a:lumMod val="99000"/>
                      <a:satMod val="120000"/>
                      <a:shade val="78000"/>
                    </a:schemeClr>
                  </a:gs>
                </a:gsLst>
                <a:lin ang="5400000" scaled="0"/>
              </a:gra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9-AC74-4D2A-9698-3E40293F8DFC}"/>
              </c:ext>
            </c:extLst>
          </c:dPt>
          <c:dPt>
            <c:idx val="5"/>
            <c:bubble3D val="0"/>
            <c:spPr>
              <a:gradFill rotWithShape="1">
                <a:gsLst>
                  <a:gs pos="0">
                    <a:schemeClr val="accent6">
                      <a:satMod val="103000"/>
                      <a:lumMod val="102000"/>
                      <a:tint val="94000"/>
                    </a:schemeClr>
                  </a:gs>
                  <a:gs pos="50000">
                    <a:schemeClr val="accent6">
                      <a:satMod val="110000"/>
                      <a:lumMod val="100000"/>
                      <a:shade val="100000"/>
                    </a:schemeClr>
                  </a:gs>
                  <a:gs pos="100000">
                    <a:schemeClr val="accent6">
                      <a:lumMod val="99000"/>
                      <a:satMod val="120000"/>
                      <a:shade val="78000"/>
                    </a:schemeClr>
                  </a:gs>
                </a:gsLst>
                <a:lin ang="5400000" scaled="0"/>
              </a:gra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B-AC74-4D2A-9698-3E40293F8DFC}"/>
              </c:ext>
            </c:extLst>
          </c:dPt>
          <c:dLbls>
            <c:spPr>
              <a:noFill/>
              <a:ln>
                <a:noFill/>
              </a:ln>
              <a:effectLst/>
            </c:spPr>
            <c:txPr>
              <a:bodyPr rot="0" spcFirstLastPara="1" vertOverflow="ellipsis" vert="horz" wrap="square" lIns="38100" tIns="19050" rIns="38100" bIns="19050" anchor="ctr" anchorCtr="1">
                <a:spAutoFit/>
              </a:bodyPr>
              <a:lstStyle/>
              <a:p>
                <a:pPr>
                  <a:defRPr sz="1100" b="0" i="0" u="none" strike="noStrike" kern="1200" baseline="0">
                    <a:solidFill>
                      <a:schemeClr val="tx1">
                        <a:lumMod val="75000"/>
                        <a:lumOff val="25000"/>
                      </a:schemeClr>
                    </a:solidFill>
                    <a:latin typeface="+mn-lt"/>
                    <a:ea typeface="+mn-ea"/>
                    <a:cs typeface="+mn-cs"/>
                  </a:defRPr>
                </a:pPr>
                <a:endParaRPr lang="zh-CN"/>
              </a:p>
            </c:txPr>
            <c:dLblPos val="inEnd"/>
            <c:showLegendKey val="0"/>
            <c:showVal val="0"/>
            <c:showCatName val="0"/>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Sheet2!$C$6:$C$11</c:f>
              <c:strCache>
                <c:ptCount val="6"/>
                <c:pt idx="0">
                  <c:v>滤布滤池</c:v>
                </c:pt>
                <c:pt idx="1">
                  <c:v>V型滤池</c:v>
                </c:pt>
                <c:pt idx="2">
                  <c:v>深床反硝化滤池</c:v>
                </c:pt>
                <c:pt idx="3">
                  <c:v>纤维转盘滤池</c:v>
                </c:pt>
                <c:pt idx="4">
                  <c:v>砂滤池</c:v>
                </c:pt>
                <c:pt idx="5">
                  <c:v>其他滤池</c:v>
                </c:pt>
              </c:strCache>
            </c:strRef>
          </c:cat>
          <c:val>
            <c:numRef>
              <c:f>Sheet2!$D$6:$D$11</c:f>
              <c:numCache>
                <c:formatCode>General</c:formatCode>
                <c:ptCount val="6"/>
                <c:pt idx="0">
                  <c:v>96</c:v>
                </c:pt>
                <c:pt idx="1">
                  <c:v>26</c:v>
                </c:pt>
                <c:pt idx="2">
                  <c:v>14</c:v>
                </c:pt>
                <c:pt idx="3">
                  <c:v>27</c:v>
                </c:pt>
                <c:pt idx="4">
                  <c:v>26</c:v>
                </c:pt>
                <c:pt idx="5">
                  <c:v>38</c:v>
                </c:pt>
              </c:numCache>
            </c:numRef>
          </c:val>
          <c:extLst>
            <c:ext xmlns:c16="http://schemas.microsoft.com/office/drawing/2014/chart" uri="{C3380CC4-5D6E-409C-BE32-E72D297353CC}">
              <c16:uniqueId val="{0000000C-AC74-4D2A-9698-3E40293F8DFC}"/>
            </c:ext>
          </c:extLst>
        </c:ser>
        <c:dLbls>
          <c:dLblPos val="inEnd"/>
          <c:showLegendKey val="0"/>
          <c:showVal val="0"/>
          <c:showCatName val="0"/>
          <c:showSerName val="0"/>
          <c:showPercent val="1"/>
          <c:showBubbleSize val="0"/>
          <c:showLeaderLines val="1"/>
        </c:dLbls>
        <c:firstSliceAng val="0"/>
      </c:pieChart>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solidFill>
      <a:round/>
    </a:ln>
    <a:effectLst/>
  </c:spPr>
  <c:txPr>
    <a:bodyPr/>
    <a:lstStyle/>
    <a:p>
      <a:pPr>
        <a:defRPr/>
      </a:pPr>
      <a:endParaRPr lang="zh-CN"/>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pieChart>
        <c:varyColors val="1"/>
        <c:ser>
          <c:idx val="0"/>
          <c:order val="0"/>
          <c:dPt>
            <c:idx val="0"/>
            <c:bubble3D val="0"/>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1-D847-43B5-BB55-99B11AD82A29}"/>
              </c:ext>
            </c:extLst>
          </c:dPt>
          <c:dPt>
            <c:idx val="1"/>
            <c:bubble3D val="0"/>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3-D847-43B5-BB55-99B11AD82A29}"/>
              </c:ext>
            </c:extLst>
          </c:dPt>
          <c:dPt>
            <c:idx val="2"/>
            <c:bubble3D val="0"/>
            <c:spPr>
              <a:gradFill rotWithShape="1">
                <a:gsLst>
                  <a:gs pos="0">
                    <a:schemeClr val="accent3">
                      <a:satMod val="103000"/>
                      <a:lumMod val="102000"/>
                      <a:tint val="94000"/>
                    </a:schemeClr>
                  </a:gs>
                  <a:gs pos="50000">
                    <a:schemeClr val="accent3">
                      <a:satMod val="110000"/>
                      <a:lumMod val="100000"/>
                      <a:shade val="100000"/>
                    </a:schemeClr>
                  </a:gs>
                  <a:gs pos="100000">
                    <a:schemeClr val="accent3">
                      <a:lumMod val="99000"/>
                      <a:satMod val="120000"/>
                      <a:shade val="78000"/>
                    </a:schemeClr>
                  </a:gs>
                </a:gsLst>
                <a:lin ang="5400000" scaled="0"/>
              </a:gra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5-D847-43B5-BB55-99B11AD82A29}"/>
              </c:ext>
            </c:extLst>
          </c:dPt>
          <c:dPt>
            <c:idx val="3"/>
            <c:bubble3D val="0"/>
            <c:spPr>
              <a:gradFill rotWithShape="1">
                <a:gsLst>
                  <a:gs pos="0">
                    <a:schemeClr val="accent4">
                      <a:satMod val="103000"/>
                      <a:lumMod val="102000"/>
                      <a:tint val="94000"/>
                    </a:schemeClr>
                  </a:gs>
                  <a:gs pos="50000">
                    <a:schemeClr val="accent4">
                      <a:satMod val="110000"/>
                      <a:lumMod val="100000"/>
                      <a:shade val="100000"/>
                    </a:schemeClr>
                  </a:gs>
                  <a:gs pos="100000">
                    <a:schemeClr val="accent4">
                      <a:lumMod val="99000"/>
                      <a:satMod val="120000"/>
                      <a:shade val="78000"/>
                    </a:schemeClr>
                  </a:gs>
                </a:gsLst>
                <a:lin ang="5400000" scaled="0"/>
              </a:gra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7-D847-43B5-BB55-99B11AD82A29}"/>
              </c:ext>
            </c:extLst>
          </c:dPt>
          <c:dPt>
            <c:idx val="4"/>
            <c:bubble3D val="0"/>
            <c:spPr>
              <a:gradFill rotWithShape="1">
                <a:gsLst>
                  <a:gs pos="0">
                    <a:schemeClr val="accent5">
                      <a:satMod val="103000"/>
                      <a:lumMod val="102000"/>
                      <a:tint val="94000"/>
                    </a:schemeClr>
                  </a:gs>
                  <a:gs pos="50000">
                    <a:schemeClr val="accent5">
                      <a:satMod val="110000"/>
                      <a:lumMod val="100000"/>
                      <a:shade val="100000"/>
                    </a:schemeClr>
                  </a:gs>
                  <a:gs pos="100000">
                    <a:schemeClr val="accent5">
                      <a:lumMod val="99000"/>
                      <a:satMod val="120000"/>
                      <a:shade val="78000"/>
                    </a:schemeClr>
                  </a:gs>
                </a:gsLst>
                <a:lin ang="5400000" scaled="0"/>
              </a:gra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9-D847-43B5-BB55-99B11AD82A29}"/>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ctr"/>
            <c:showLegendKey val="0"/>
            <c:showVal val="0"/>
            <c:showCatName val="0"/>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Sheet2!$C$17:$C$20</c:f>
              <c:strCache>
                <c:ptCount val="4"/>
                <c:pt idx="0">
                  <c:v>紫外线消毒</c:v>
                </c:pt>
                <c:pt idx="1">
                  <c:v>氯消毒</c:v>
                </c:pt>
                <c:pt idx="2">
                  <c:v>臭氧消毒</c:v>
                </c:pt>
                <c:pt idx="3">
                  <c:v>紫外线+次氯酸钠消毒</c:v>
                </c:pt>
              </c:strCache>
            </c:strRef>
          </c:cat>
          <c:val>
            <c:numRef>
              <c:f>Sheet2!$D$17:$D$20</c:f>
              <c:numCache>
                <c:formatCode>General</c:formatCode>
                <c:ptCount val="4"/>
                <c:pt idx="0">
                  <c:v>69</c:v>
                </c:pt>
                <c:pt idx="1">
                  <c:v>56</c:v>
                </c:pt>
                <c:pt idx="2">
                  <c:v>6</c:v>
                </c:pt>
                <c:pt idx="3">
                  <c:v>10</c:v>
                </c:pt>
              </c:numCache>
            </c:numRef>
          </c:val>
          <c:extLst>
            <c:ext xmlns:c16="http://schemas.microsoft.com/office/drawing/2014/chart" uri="{C3380CC4-5D6E-409C-BE32-E72D297353CC}">
              <c16:uniqueId val="{0000000A-D847-43B5-BB55-99B11AD82A29}"/>
            </c:ext>
          </c:extLst>
        </c:ser>
        <c:dLbls>
          <c:showLegendKey val="0"/>
          <c:showVal val="0"/>
          <c:showCatName val="0"/>
          <c:showSerName val="0"/>
          <c:showPercent val="1"/>
          <c:showBubbleSize val="0"/>
          <c:showLeaderLines val="1"/>
        </c:dLbls>
        <c:firstSliceAng val="0"/>
      </c:pieChart>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12">
  <cs:axisTitle>
    <cs:lnRef idx="0"/>
    <cs:fillRef idx="0"/>
    <cs:effectRef idx="0"/>
    <cs:fontRef idx="minor">
      <a:schemeClr val="tx1">
        <a:lumMod val="65000"/>
        <a:lumOff val="35000"/>
      </a:schemeClr>
    </cs:fontRef>
    <cs:defRPr sz="900" kern="1200" cap="all"/>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b="0" kern="1200" cap="none" spc="0" normalizeH="0" baseline="0"/>
  </cs:categoryAxis>
  <cs:chartArea mods="allowNoFillOverride allowNoLineOverride">
    <cs:lnRef idx="0"/>
    <cs:fillRef idx="0"/>
    <cs:effectRef idx="0"/>
    <cs:fontRef idx="minor">
      <a:schemeClr val="dk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75000"/>
        <a:lumOff val="25000"/>
      </a:schemeClr>
    </cs:fontRef>
    <cs:spPr>
      <a:solidFill>
        <a:schemeClr val="dk1">
          <a:lumMod val="15000"/>
          <a:lumOff val="85000"/>
        </a:schemeClr>
      </a:solidFill>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cs:spPr>
  </cs:dataPoint>
  <cs:dataPoint3D>
    <cs:lnRef idx="0"/>
    <cs:fillRef idx="0">
      <cs:styleClr val="auto"/>
    </cs:fillRef>
    <cs:effectRef idx="0"/>
    <cs:fontRef idx="minor">
      <a:schemeClr val="dk1"/>
    </cs:fontRef>
    <cs:spPr>
      <a:solidFill>
        <a:schemeClr val="phClr"/>
      </a:solidFill>
    </cs:spPr>
  </cs:dataPoint3D>
  <cs:dataPointLine>
    <cs:lnRef idx="0">
      <cs:styleClr val="auto"/>
    </cs:lnRef>
    <cs:fillRef idx="0"/>
    <cs:effectRef idx="0"/>
    <cs:fontRef idx="minor">
      <a:schemeClr val="dk1"/>
    </cs:fontRef>
    <cs:spPr>
      <a:ln w="38100" cap="rnd">
        <a:solidFill>
          <a:schemeClr val="phClr"/>
        </a:solidFill>
        <a:round/>
      </a:ln>
    </cs:spPr>
  </cs:dataPointLine>
  <cs:dataPointMarker>
    <cs:lnRef idx="0"/>
    <cs:fillRef idx="0">
      <cs:styleClr val="auto"/>
    </cs:fillRef>
    <cs:effectRef idx="0"/>
    <cs:fontRef idx="minor">
      <a:schemeClr val="dk1"/>
    </cs:fontRef>
    <cs:spPr>
      <a:solidFill>
        <a:schemeClr val="phClr"/>
      </a:solidFill>
    </cs:spPr>
  </cs:dataPointMarker>
  <cs:dataPointMarkerLayout symbol="circle" size="8"/>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50000"/>
            <a:lumOff val="50000"/>
          </a:schemeClr>
        </a:solidFill>
      </a:ln>
    </cs:spPr>
  </cs:downBar>
  <cs:dropLine>
    <cs:lnRef idx="0"/>
    <cs:fillRef idx="0"/>
    <cs:effectRef idx="0"/>
    <cs:fontRef idx="minor">
      <a:schemeClr val="dk1"/>
    </cs:fontRef>
    <cs:spPr>
      <a:ln w="9525">
        <a:solidFill>
          <a:schemeClr val="tx1">
            <a:lumMod val="50000"/>
            <a:lumOff val="50000"/>
          </a:schemeClr>
        </a:solidFill>
        <a:prstDash val="dash"/>
      </a:ln>
    </cs:spPr>
  </cs:dropLine>
  <cs:errorBar>
    <cs:lnRef idx="0"/>
    <cs:fillRef idx="0"/>
    <cs:effectRef idx="0"/>
    <cs:fontRef idx="minor">
      <a:schemeClr val="dk1"/>
    </cs:fontRef>
    <cs:spPr>
      <a:ln w="9525">
        <a:solidFill>
          <a:schemeClr val="tx1">
            <a:lumMod val="50000"/>
            <a:lumOff val="50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tx1">
            <a:lumMod val="15000"/>
            <a:lumOff val="85000"/>
          </a:schemeClr>
        </a:solidFill>
        <a:round/>
      </a:ln>
    </cs:spPr>
  </cs:gridlineMajor>
  <cs:gridlineMinor>
    <cs:lnRef idx="0"/>
    <cs:fillRef idx="0"/>
    <cs:effectRef idx="0"/>
    <cs:fontRef idx="minor">
      <a:schemeClr val="dk1"/>
    </cs:fontRef>
    <cs:spPr>
      <a:ln w="9525" cap="flat" cmpd="sng" algn="ctr">
        <a:solidFill>
          <a:schemeClr val="tx1">
            <a:lumMod val="5000"/>
            <a:lumOff val="95000"/>
          </a:schemeClr>
        </a:solidFill>
        <a:round/>
      </a:ln>
    </cs:spPr>
  </cs:gridlineMinor>
  <cs:hiLoLine>
    <cs:lnRef idx="0"/>
    <cs:fillRef idx="0"/>
    <cs:effectRef idx="0"/>
    <cs:fontRef idx="minor">
      <a:schemeClr val="dk1"/>
    </cs:fontRef>
    <cs:spPr>
      <a:ln w="9525">
        <a:solidFill>
          <a:schemeClr val="tx1">
            <a:lumMod val="50000"/>
            <a:lumOff val="50000"/>
          </a:schemeClr>
        </a:solidFill>
        <a:prstDash val="dash"/>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dk1"/>
    </cs:fontRef>
    <cs:spPr>
      <a:ln w="9525">
        <a:solidFill>
          <a:schemeClr val="tx1">
            <a:lumMod val="35000"/>
            <a:lumOff val="65000"/>
          </a:schemeClr>
        </a:solidFill>
        <a:round/>
      </a:ln>
    </cs:spPr>
  </cs:seriesLine>
  <cs:title>
    <cs:lnRef idx="0"/>
    <cs:fillRef idx="0"/>
    <cs:effectRef idx="0"/>
    <cs:fontRef idx="major">
      <a:schemeClr val="tx1">
        <a:lumMod val="65000"/>
        <a:lumOff val="35000"/>
      </a:schemeClr>
    </cs:fontRef>
    <cs:defRPr sz="2000" b="0" kern="1200" cap="none" spc="0" normalizeH="0" baseline="0"/>
  </cs:title>
  <cs:trendline>
    <cs:lnRef idx="0">
      <cs:styleClr val="auto"/>
    </cs:lnRef>
    <cs:fillRef idx="0"/>
    <cs:effectRef idx="0"/>
    <cs:fontRef idx="minor">
      <a:schemeClr val="dk1"/>
    </cs:fontRef>
    <cs:spPr>
      <a:ln w="19050" cap="rnd">
        <a:solidFill>
          <a:schemeClr val="phClr"/>
        </a:solidFill>
        <a:round/>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50000"/>
            <a:lumOff val="50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dk1"/>
    </cs:fontRef>
  </cs:wall>
</cs:chartStyle>
</file>

<file path=word/charts/style2.xml><?xml version="1.0" encoding="utf-8"?>
<cs:chartStyle xmlns:cs="http://schemas.microsoft.com/office/drawing/2012/chartStyle" xmlns:a="http://schemas.openxmlformats.org/drawingml/2006/main" id="344">
  <cs:axisTitle>
    <cs:lnRef idx="0"/>
    <cs:fillRef idx="0"/>
    <cs:effectRef idx="0"/>
    <cs:fontRef idx="minor">
      <a:schemeClr val="tx1">
        <a:lumMod val="65000"/>
        <a:lumOff val="35000"/>
      </a:schemeClr>
    </cs:fontRef>
    <cs:defRPr sz="900" kern="1200"/>
  </cs:axisTitle>
  <cs:category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3"/>
    <cs:fontRef idx="minor">
      <a:schemeClr val="tx1"/>
    </cs:fontRef>
  </cs:dataPoint>
  <cs:dataPoint3D>
    <cs:lnRef idx="0"/>
    <cs:fillRef idx="3">
      <cs:styleClr val="auto"/>
    </cs:fillRef>
    <cs:effectRef idx="3"/>
    <cs:fontRef idx="minor">
      <a:schemeClr val="tx1"/>
    </cs:fontRef>
  </cs:dataPoint3D>
  <cs:dataPointLine>
    <cs:lnRef idx="0">
      <cs:styleClr val="auto"/>
    </cs:lnRef>
    <cs:fillRef idx="3"/>
    <cs:effectRef idx="3"/>
    <cs:fontRef idx="minor">
      <a:schemeClr val="tx1"/>
    </cs:fontRef>
    <cs:spPr>
      <a:ln w="34925" cap="rnd">
        <a:solidFill>
          <a:schemeClr val="phClr"/>
        </a:solidFill>
        <a:round/>
      </a:ln>
    </cs:spPr>
  </cs:dataPointLine>
  <cs:dataPointMarker>
    <cs:lnRef idx="0">
      <cs:styleClr val="auto"/>
    </cs:lnRef>
    <cs:fillRef idx="3">
      <cs:styleClr val="auto"/>
    </cs:fillRef>
    <cs:effectRef idx="3"/>
    <cs:fontRef idx="minor">
      <a:schemeClr val="tx1"/>
    </cs:fontRef>
    <cs:spPr>
      <a:ln w="9525">
        <a:solidFill>
          <a:schemeClr val="phClr"/>
        </a:solidFill>
        <a:round/>
      </a:ln>
    </cs:spPr>
  </cs:dataPointMarker>
  <cs:dataPointMarkerLayout symbol="circle" size="6"/>
  <cs:dataPointWireframe>
    <cs:lnRef idx="0">
      <cs:styleClr val="auto"/>
    </cs:lnRef>
    <cs:fillRef idx="3"/>
    <cs:effectRef idx="3"/>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lt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cs:lnRef idx="0"/>
    <cs:fillRef idx="0"/>
    <cs:effectRef idx="0"/>
    <cs:fontRef idx="minor">
      <a:schemeClr val="lt1"/>
    </cs:fontRef>
  </cs:plotArea>
  <cs:plotArea3D>
    <cs:lnRef idx="0"/>
    <cs:fillRef idx="0"/>
    <cs:effectRef idx="0"/>
    <cs:fontRef idx="minor">
      <a:schemeClr val="lt1"/>
    </cs:fontRef>
  </cs:plotArea3D>
  <cs:series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baseline="0"/>
  </cs:title>
  <cs:trendline>
    <cs:lnRef idx="0">
      <cs:styleClr val="auto"/>
    </cs:lnRef>
    <cs:fillRef idx="0"/>
    <cs:effectRef idx="0"/>
    <cs:fontRef idx="minor">
      <a:schemeClr val="lt1"/>
    </cs:fontRef>
    <cs:spPr>
      <a:ln w="19050"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lt1"/>
    </cs:fontRef>
  </cs:wall>
</cs:chartStyle>
</file>

<file path=word/charts/style3.xml><?xml version="1.0" encoding="utf-8"?>
<cs:chartStyle xmlns:cs="http://schemas.microsoft.com/office/drawing/2012/chartStyle" xmlns:a="http://schemas.openxmlformats.org/drawingml/2006/main" id="344">
  <cs:axisTitle>
    <cs:lnRef idx="0"/>
    <cs:fillRef idx="0"/>
    <cs:effectRef idx="0"/>
    <cs:fontRef idx="minor">
      <a:schemeClr val="tx1">
        <a:lumMod val="65000"/>
        <a:lumOff val="35000"/>
      </a:schemeClr>
    </cs:fontRef>
    <cs:defRPr sz="900" kern="1200"/>
  </cs:axisTitle>
  <cs:category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3"/>
    <cs:fontRef idx="minor">
      <a:schemeClr val="tx1"/>
    </cs:fontRef>
  </cs:dataPoint>
  <cs:dataPoint3D>
    <cs:lnRef idx="0"/>
    <cs:fillRef idx="3">
      <cs:styleClr val="auto"/>
    </cs:fillRef>
    <cs:effectRef idx="3"/>
    <cs:fontRef idx="minor">
      <a:schemeClr val="tx1"/>
    </cs:fontRef>
  </cs:dataPoint3D>
  <cs:dataPointLine>
    <cs:lnRef idx="0">
      <cs:styleClr val="auto"/>
    </cs:lnRef>
    <cs:fillRef idx="3"/>
    <cs:effectRef idx="3"/>
    <cs:fontRef idx="minor">
      <a:schemeClr val="tx1"/>
    </cs:fontRef>
    <cs:spPr>
      <a:ln w="34925" cap="rnd">
        <a:solidFill>
          <a:schemeClr val="phClr"/>
        </a:solidFill>
        <a:round/>
      </a:ln>
    </cs:spPr>
  </cs:dataPointLine>
  <cs:dataPointMarker>
    <cs:lnRef idx="0">
      <cs:styleClr val="auto"/>
    </cs:lnRef>
    <cs:fillRef idx="3">
      <cs:styleClr val="auto"/>
    </cs:fillRef>
    <cs:effectRef idx="3"/>
    <cs:fontRef idx="minor">
      <a:schemeClr val="tx1"/>
    </cs:fontRef>
    <cs:spPr>
      <a:ln w="9525">
        <a:solidFill>
          <a:schemeClr val="phClr"/>
        </a:solidFill>
        <a:round/>
      </a:ln>
    </cs:spPr>
  </cs:dataPointMarker>
  <cs:dataPointMarkerLayout symbol="circle" size="6"/>
  <cs:dataPointWireframe>
    <cs:lnRef idx="0">
      <cs:styleClr val="auto"/>
    </cs:lnRef>
    <cs:fillRef idx="3"/>
    <cs:effectRef idx="3"/>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lt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cs:lnRef idx="0"/>
    <cs:fillRef idx="0"/>
    <cs:effectRef idx="0"/>
    <cs:fontRef idx="minor">
      <a:schemeClr val="lt1"/>
    </cs:fontRef>
  </cs:plotArea>
  <cs:plotArea3D>
    <cs:lnRef idx="0"/>
    <cs:fillRef idx="0"/>
    <cs:effectRef idx="0"/>
    <cs:fontRef idx="minor">
      <a:schemeClr val="lt1"/>
    </cs:fontRef>
  </cs:plotArea3D>
  <cs:series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baseline="0"/>
  </cs:title>
  <cs:trendline>
    <cs:lnRef idx="0">
      <cs:styleClr val="auto"/>
    </cs:lnRef>
    <cs:fillRef idx="0"/>
    <cs:effectRef idx="0"/>
    <cs:fontRef idx="minor">
      <a:schemeClr val="lt1"/>
    </cs:fontRef>
    <cs:spPr>
      <a:ln w="19050"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lt1"/>
    </cs:fontRef>
  </cs:wall>
</cs:chartStyle>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A03FCB94-29BC-416F-8CE0-6AEA58CE605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274</TotalTime>
  <Pages>60</Pages>
  <Words>7517</Words>
  <Characters>42847</Characters>
  <Application>Microsoft Office Word</Application>
  <DocSecurity>0</DocSecurity>
  <Lines>357</Lines>
  <Paragraphs>100</Paragraphs>
  <ScaleCrop>false</ScaleCrop>
  <Company>CHINA</Company>
  <LinksUpToDate>false</LinksUpToDate>
  <CharactersWithSpaces>50264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dc:description/>
  <cp:lastModifiedBy>xm X</cp:lastModifiedBy>
  <cp:revision>7</cp:revision>
  <cp:lastPrinted>2024-01-24T02:17:00Z</cp:lastPrinted>
  <dcterms:created xsi:type="dcterms:W3CDTF">2024-07-22T01:23:00Z</dcterms:created>
  <dcterms:modified xsi:type="dcterms:W3CDTF">2024-09-26T01:08:00Z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2052-11.1.0.8661</vt:lpwstr>
  </property>
</Properties>
</file>